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BFB" w:rsidRDefault="002E70C8" w:rsidP="00F623E8">
      <w:pPr>
        <w:pStyle w:val="ListParagraph"/>
        <w:numPr>
          <w:ilvl w:val="0"/>
          <w:numId w:val="17"/>
        </w:numPr>
        <w:autoSpaceDE w:val="0"/>
        <w:autoSpaceDN w:val="0"/>
        <w:adjustRightInd w:val="0"/>
        <w:spacing w:after="0" w:line="240" w:lineRule="auto"/>
        <w:ind w:left="0"/>
        <w:jc w:val="both"/>
        <w:rPr>
          <w:rFonts w:ascii="Arial" w:hAnsi="Arial" w:cs="Arial"/>
          <w:color w:val="000000"/>
          <w:sz w:val="18"/>
          <w:szCs w:val="18"/>
        </w:rPr>
      </w:pPr>
      <w:r w:rsidRPr="00085FAA">
        <w:rPr>
          <w:rFonts w:ascii="Arial" w:hAnsi="Arial" w:cs="Arial"/>
          <w:b/>
          <w:color w:val="000000"/>
        </w:rPr>
        <w:t>Instructions</w:t>
      </w:r>
      <w:r w:rsidR="004938A0" w:rsidRPr="004938A0">
        <w:rPr>
          <w:rFonts w:ascii="Arial" w:hAnsi="Arial" w:cs="Arial"/>
          <w:color w:val="000000"/>
        </w:rPr>
        <w:t xml:space="preserve"> - </w:t>
      </w:r>
      <w:r w:rsidR="00484BFB" w:rsidRPr="004938A0">
        <w:rPr>
          <w:rFonts w:ascii="Arial" w:hAnsi="Arial" w:cs="Arial"/>
          <w:color w:val="000000"/>
          <w:sz w:val="18"/>
          <w:szCs w:val="18"/>
        </w:rPr>
        <w:t xml:space="preserve">The purpose of this questionnaire is to gather information about a </w:t>
      </w:r>
      <w:r w:rsidR="007121C5">
        <w:rPr>
          <w:rFonts w:ascii="Arial" w:hAnsi="Arial" w:cs="Arial"/>
          <w:color w:val="000000"/>
          <w:sz w:val="18"/>
          <w:szCs w:val="18"/>
        </w:rPr>
        <w:t xml:space="preserve">current or proposed </w:t>
      </w:r>
      <w:r w:rsidR="00484BFB" w:rsidRPr="004938A0">
        <w:rPr>
          <w:rFonts w:ascii="Arial" w:hAnsi="Arial" w:cs="Arial"/>
          <w:color w:val="000000"/>
          <w:sz w:val="18"/>
          <w:szCs w:val="18"/>
        </w:rPr>
        <w:t>position and its duties,</w:t>
      </w:r>
      <w:r w:rsidR="00B36009" w:rsidRPr="004938A0">
        <w:rPr>
          <w:rFonts w:ascii="Arial" w:hAnsi="Arial" w:cs="Arial"/>
          <w:color w:val="000000"/>
          <w:sz w:val="18"/>
          <w:szCs w:val="18"/>
        </w:rPr>
        <w:t xml:space="preserve"> responsibilities and education/</w:t>
      </w:r>
      <w:r w:rsidR="00484BFB" w:rsidRPr="004938A0">
        <w:rPr>
          <w:rFonts w:ascii="Arial" w:hAnsi="Arial" w:cs="Arial"/>
          <w:color w:val="000000"/>
          <w:sz w:val="18"/>
          <w:szCs w:val="18"/>
        </w:rPr>
        <w:t>experience requirements. This information will be used to ensure the position is properly evaluated and classified in the Staff Classification and Compensation program. Responses must accurately repres</w:t>
      </w:r>
      <w:bookmarkStart w:id="0" w:name="_GoBack"/>
      <w:bookmarkEnd w:id="0"/>
      <w:r w:rsidR="00484BFB" w:rsidRPr="004938A0">
        <w:rPr>
          <w:rFonts w:ascii="Arial" w:hAnsi="Arial" w:cs="Arial"/>
          <w:color w:val="000000"/>
          <w:sz w:val="18"/>
          <w:szCs w:val="18"/>
        </w:rPr>
        <w:t>ent the way the position is</w:t>
      </w:r>
      <w:r w:rsidR="00CA5C97">
        <w:rPr>
          <w:rFonts w:ascii="Arial" w:hAnsi="Arial" w:cs="Arial"/>
          <w:color w:val="000000"/>
          <w:sz w:val="18"/>
          <w:szCs w:val="18"/>
        </w:rPr>
        <w:t xml:space="preserve"> currently</w:t>
      </w:r>
      <w:r w:rsidR="000B0A19">
        <w:rPr>
          <w:rFonts w:ascii="Arial" w:hAnsi="Arial" w:cs="Arial"/>
          <w:color w:val="000000"/>
          <w:sz w:val="18"/>
          <w:szCs w:val="18"/>
        </w:rPr>
        <w:t xml:space="preserve"> or will</w:t>
      </w:r>
      <w:r w:rsidR="00484BFB" w:rsidRPr="004938A0">
        <w:rPr>
          <w:rFonts w:ascii="Arial" w:hAnsi="Arial" w:cs="Arial"/>
          <w:color w:val="000000"/>
          <w:sz w:val="18"/>
          <w:szCs w:val="18"/>
        </w:rPr>
        <w:t xml:space="preserve"> </w:t>
      </w:r>
      <w:r w:rsidR="00CA5C97">
        <w:rPr>
          <w:rFonts w:ascii="Arial" w:hAnsi="Arial" w:cs="Arial"/>
          <w:color w:val="000000"/>
          <w:sz w:val="18"/>
          <w:szCs w:val="18"/>
        </w:rPr>
        <w:t>be</w:t>
      </w:r>
      <w:r w:rsidR="00CA5C97" w:rsidRPr="004938A0">
        <w:rPr>
          <w:rFonts w:ascii="Arial" w:hAnsi="Arial" w:cs="Arial"/>
          <w:color w:val="000000"/>
          <w:sz w:val="18"/>
          <w:szCs w:val="18"/>
        </w:rPr>
        <w:t xml:space="preserve"> </w:t>
      </w:r>
      <w:r w:rsidR="00484BFB" w:rsidRPr="004938A0">
        <w:rPr>
          <w:rFonts w:ascii="Arial" w:hAnsi="Arial" w:cs="Arial"/>
          <w:color w:val="000000"/>
          <w:sz w:val="18"/>
          <w:szCs w:val="18"/>
        </w:rPr>
        <w:t xml:space="preserve">functioning. </w:t>
      </w:r>
    </w:p>
    <w:p w:rsidR="00CA5C97" w:rsidRDefault="00CA5C97" w:rsidP="00CA5C97">
      <w:pPr>
        <w:autoSpaceDE w:val="0"/>
        <w:autoSpaceDN w:val="0"/>
        <w:adjustRightInd w:val="0"/>
        <w:spacing w:after="0" w:line="240" w:lineRule="auto"/>
        <w:jc w:val="both"/>
        <w:rPr>
          <w:rFonts w:ascii="Arial" w:hAnsi="Arial" w:cs="Arial"/>
          <w:color w:val="000000"/>
          <w:sz w:val="18"/>
          <w:szCs w:val="18"/>
        </w:rPr>
      </w:pPr>
    </w:p>
    <w:p w:rsidR="00CA5C97" w:rsidRPr="00CA5C97" w:rsidRDefault="00CA5C97" w:rsidP="00CA5C97">
      <w:pPr>
        <w:autoSpaceDE w:val="0"/>
        <w:autoSpaceDN w:val="0"/>
        <w:adjustRightInd w:val="0"/>
        <w:spacing w:after="0" w:line="240" w:lineRule="auto"/>
        <w:jc w:val="both"/>
        <w:rPr>
          <w:rFonts w:ascii="Arial" w:hAnsi="Arial" w:cs="Arial"/>
          <w:color w:val="000000"/>
          <w:sz w:val="18"/>
          <w:szCs w:val="18"/>
        </w:rPr>
      </w:pPr>
    </w:p>
    <w:p w:rsidR="00484BFB" w:rsidRPr="00484BFB" w:rsidRDefault="00484BFB" w:rsidP="00B36009">
      <w:pPr>
        <w:autoSpaceDE w:val="0"/>
        <w:autoSpaceDN w:val="0"/>
        <w:adjustRightInd w:val="0"/>
        <w:spacing w:after="0" w:line="240" w:lineRule="auto"/>
        <w:rPr>
          <w:rFonts w:ascii="Arial" w:hAnsi="Arial" w:cs="Arial"/>
          <w:color w:val="000000"/>
          <w:sz w:val="18"/>
          <w:szCs w:val="18"/>
        </w:rPr>
      </w:pPr>
    </w:p>
    <w:p w:rsidR="00484BFB" w:rsidRPr="00085FAA" w:rsidRDefault="00484BFB" w:rsidP="00B36009">
      <w:pPr>
        <w:pStyle w:val="ListParagraph"/>
        <w:numPr>
          <w:ilvl w:val="0"/>
          <w:numId w:val="17"/>
        </w:numPr>
        <w:autoSpaceDE w:val="0"/>
        <w:autoSpaceDN w:val="0"/>
        <w:adjustRightInd w:val="0"/>
        <w:spacing w:after="0" w:line="240" w:lineRule="auto"/>
        <w:ind w:left="0"/>
        <w:rPr>
          <w:rFonts w:ascii="Arial" w:hAnsi="Arial" w:cs="Arial"/>
          <w:b/>
          <w:color w:val="000000"/>
        </w:rPr>
      </w:pPr>
      <w:r w:rsidRPr="00085FAA">
        <w:rPr>
          <w:rFonts w:ascii="Arial" w:hAnsi="Arial" w:cs="Arial"/>
          <w:b/>
          <w:color w:val="000000"/>
        </w:rPr>
        <w:t>Position Identification</w:t>
      </w:r>
    </w:p>
    <w:tbl>
      <w:tblPr>
        <w:tblStyle w:val="TableGrid"/>
        <w:tblW w:w="10710" w:type="dxa"/>
        <w:tblInd w:w="-545" w:type="dxa"/>
        <w:tblLook w:val="04A0" w:firstRow="1" w:lastRow="0" w:firstColumn="1" w:lastColumn="0" w:noHBand="0" w:noVBand="1"/>
      </w:tblPr>
      <w:tblGrid>
        <w:gridCol w:w="5220"/>
        <w:gridCol w:w="5490"/>
      </w:tblGrid>
      <w:tr w:rsidR="00484BFB" w:rsidTr="00B36009">
        <w:tc>
          <w:tcPr>
            <w:tcW w:w="5220" w:type="dxa"/>
          </w:tcPr>
          <w:p w:rsidR="00484BFB" w:rsidRPr="00A80C04" w:rsidRDefault="00484BFB" w:rsidP="00B36009">
            <w:pPr>
              <w:autoSpaceDE w:val="0"/>
              <w:autoSpaceDN w:val="0"/>
              <w:adjustRightInd w:val="0"/>
              <w:rPr>
                <w:rFonts w:ascii="Arial" w:hAnsi="Arial" w:cs="Arial"/>
                <w:sz w:val="18"/>
                <w:szCs w:val="18"/>
              </w:rPr>
            </w:pPr>
          </w:p>
        </w:tc>
        <w:tc>
          <w:tcPr>
            <w:tcW w:w="5490" w:type="dxa"/>
          </w:tcPr>
          <w:p w:rsidR="00484BFB" w:rsidRPr="00A80C04" w:rsidRDefault="00484BFB" w:rsidP="00B36009">
            <w:pPr>
              <w:autoSpaceDE w:val="0"/>
              <w:autoSpaceDN w:val="0"/>
              <w:adjustRightInd w:val="0"/>
              <w:rPr>
                <w:rFonts w:ascii="Arial" w:hAnsi="Arial" w:cs="Arial"/>
                <w:sz w:val="18"/>
                <w:szCs w:val="18"/>
              </w:rPr>
            </w:pPr>
            <w:r w:rsidRPr="00A80C04">
              <w:rPr>
                <w:rFonts w:ascii="Arial" w:hAnsi="Arial" w:cs="Arial"/>
                <w:sz w:val="18"/>
                <w:szCs w:val="18"/>
              </w:rPr>
              <w:t>Date:</w:t>
            </w:r>
          </w:p>
        </w:tc>
      </w:tr>
      <w:tr w:rsidR="00484BFB" w:rsidTr="00B36009">
        <w:tc>
          <w:tcPr>
            <w:tcW w:w="5220" w:type="dxa"/>
          </w:tcPr>
          <w:p w:rsidR="00484BFB" w:rsidRPr="00A80C04" w:rsidRDefault="00CA5C97" w:rsidP="00CA5C97">
            <w:pPr>
              <w:autoSpaceDE w:val="0"/>
              <w:autoSpaceDN w:val="0"/>
              <w:adjustRightInd w:val="0"/>
              <w:rPr>
                <w:rFonts w:ascii="Arial" w:hAnsi="Arial" w:cs="Arial"/>
                <w:sz w:val="18"/>
                <w:szCs w:val="18"/>
              </w:rPr>
            </w:pPr>
            <w:r>
              <w:rPr>
                <w:rFonts w:ascii="Arial" w:hAnsi="Arial" w:cs="Arial"/>
                <w:sz w:val="18"/>
                <w:szCs w:val="18"/>
              </w:rPr>
              <w:t>Proposed</w:t>
            </w:r>
            <w:r w:rsidR="00484BFB" w:rsidRPr="00A80C04">
              <w:rPr>
                <w:rFonts w:ascii="Arial" w:hAnsi="Arial" w:cs="Arial"/>
                <w:sz w:val="18"/>
                <w:szCs w:val="18"/>
              </w:rPr>
              <w:t xml:space="preserve"> Job Title:</w:t>
            </w:r>
          </w:p>
        </w:tc>
        <w:tc>
          <w:tcPr>
            <w:tcW w:w="5490" w:type="dxa"/>
          </w:tcPr>
          <w:p w:rsidR="00484BFB" w:rsidRPr="00A80C04" w:rsidRDefault="00484BFB" w:rsidP="00B36009">
            <w:pPr>
              <w:autoSpaceDE w:val="0"/>
              <w:autoSpaceDN w:val="0"/>
              <w:adjustRightInd w:val="0"/>
              <w:rPr>
                <w:rFonts w:ascii="Arial" w:hAnsi="Arial" w:cs="Arial"/>
                <w:sz w:val="18"/>
                <w:szCs w:val="18"/>
              </w:rPr>
            </w:pPr>
            <w:r w:rsidRPr="00A80C04">
              <w:rPr>
                <w:rFonts w:ascii="Arial" w:hAnsi="Arial" w:cs="Arial"/>
                <w:sz w:val="18"/>
                <w:szCs w:val="18"/>
              </w:rPr>
              <w:t>Working Job Title (if applicable):</w:t>
            </w:r>
          </w:p>
        </w:tc>
      </w:tr>
      <w:tr w:rsidR="00484BFB" w:rsidTr="00B36009">
        <w:tc>
          <w:tcPr>
            <w:tcW w:w="5220" w:type="dxa"/>
          </w:tcPr>
          <w:p w:rsidR="00484BFB" w:rsidRPr="00A80C04" w:rsidRDefault="00484BFB" w:rsidP="00B36009">
            <w:pPr>
              <w:autoSpaceDE w:val="0"/>
              <w:autoSpaceDN w:val="0"/>
              <w:adjustRightInd w:val="0"/>
              <w:rPr>
                <w:rFonts w:ascii="Arial" w:hAnsi="Arial" w:cs="Arial"/>
                <w:sz w:val="18"/>
                <w:szCs w:val="18"/>
              </w:rPr>
            </w:pPr>
            <w:r w:rsidRPr="00A80C04">
              <w:rPr>
                <w:rFonts w:ascii="Arial" w:hAnsi="Arial" w:cs="Arial"/>
                <w:sz w:val="18"/>
                <w:szCs w:val="18"/>
              </w:rPr>
              <w:t>Position #:</w:t>
            </w:r>
          </w:p>
        </w:tc>
        <w:tc>
          <w:tcPr>
            <w:tcW w:w="5490" w:type="dxa"/>
          </w:tcPr>
          <w:p w:rsidR="00484BFB" w:rsidRPr="00A80C04" w:rsidRDefault="00484BFB" w:rsidP="00B36009">
            <w:pPr>
              <w:autoSpaceDE w:val="0"/>
              <w:autoSpaceDN w:val="0"/>
              <w:adjustRightInd w:val="0"/>
              <w:rPr>
                <w:rFonts w:ascii="Arial" w:hAnsi="Arial" w:cs="Arial"/>
                <w:sz w:val="18"/>
                <w:szCs w:val="18"/>
              </w:rPr>
            </w:pPr>
            <w:r w:rsidRPr="00A80C04">
              <w:rPr>
                <w:rFonts w:ascii="Arial" w:hAnsi="Arial" w:cs="Arial"/>
                <w:sz w:val="18"/>
                <w:szCs w:val="18"/>
              </w:rPr>
              <w:t>Job Code:</w:t>
            </w:r>
          </w:p>
        </w:tc>
      </w:tr>
      <w:tr w:rsidR="00484BFB" w:rsidTr="00B36009">
        <w:tc>
          <w:tcPr>
            <w:tcW w:w="5220" w:type="dxa"/>
          </w:tcPr>
          <w:p w:rsidR="00484BFB" w:rsidRPr="00A80C04" w:rsidRDefault="00484BFB" w:rsidP="00B36009">
            <w:pPr>
              <w:autoSpaceDE w:val="0"/>
              <w:autoSpaceDN w:val="0"/>
              <w:adjustRightInd w:val="0"/>
              <w:rPr>
                <w:rFonts w:ascii="Arial" w:hAnsi="Arial" w:cs="Arial"/>
                <w:sz w:val="18"/>
                <w:szCs w:val="18"/>
              </w:rPr>
            </w:pPr>
            <w:r w:rsidRPr="00A80C04">
              <w:rPr>
                <w:rFonts w:ascii="Arial" w:hAnsi="Arial" w:cs="Arial"/>
                <w:sz w:val="18"/>
                <w:szCs w:val="18"/>
              </w:rPr>
              <w:t>Employee Name (if applicable):</w:t>
            </w:r>
          </w:p>
        </w:tc>
        <w:tc>
          <w:tcPr>
            <w:tcW w:w="5490" w:type="dxa"/>
          </w:tcPr>
          <w:p w:rsidR="00484BFB" w:rsidRPr="00A80C04" w:rsidRDefault="00484BFB" w:rsidP="00B36009">
            <w:pPr>
              <w:autoSpaceDE w:val="0"/>
              <w:autoSpaceDN w:val="0"/>
              <w:adjustRightInd w:val="0"/>
              <w:rPr>
                <w:rFonts w:ascii="Arial" w:hAnsi="Arial" w:cs="Arial"/>
                <w:sz w:val="18"/>
                <w:szCs w:val="18"/>
              </w:rPr>
            </w:pPr>
            <w:proofErr w:type="spellStart"/>
            <w:r w:rsidRPr="00A80C04">
              <w:rPr>
                <w:rFonts w:ascii="Arial" w:hAnsi="Arial" w:cs="Arial"/>
                <w:sz w:val="18"/>
                <w:szCs w:val="18"/>
              </w:rPr>
              <w:t>Empl</w:t>
            </w:r>
            <w:proofErr w:type="spellEnd"/>
            <w:r w:rsidRPr="00A80C04">
              <w:rPr>
                <w:rFonts w:ascii="Arial" w:hAnsi="Arial" w:cs="Arial"/>
                <w:sz w:val="18"/>
                <w:szCs w:val="18"/>
              </w:rPr>
              <w:t xml:space="preserve"> ID:</w:t>
            </w:r>
          </w:p>
        </w:tc>
      </w:tr>
      <w:tr w:rsidR="00484BFB" w:rsidTr="00B36009">
        <w:tc>
          <w:tcPr>
            <w:tcW w:w="5220" w:type="dxa"/>
          </w:tcPr>
          <w:p w:rsidR="00484BFB" w:rsidRPr="00A80C04" w:rsidRDefault="00484BFB" w:rsidP="00B36009">
            <w:pPr>
              <w:autoSpaceDE w:val="0"/>
              <w:autoSpaceDN w:val="0"/>
              <w:adjustRightInd w:val="0"/>
              <w:rPr>
                <w:rFonts w:ascii="Arial" w:hAnsi="Arial" w:cs="Arial"/>
                <w:sz w:val="18"/>
                <w:szCs w:val="18"/>
              </w:rPr>
            </w:pPr>
            <w:r w:rsidRPr="00A80C04">
              <w:rPr>
                <w:rFonts w:ascii="Arial" w:hAnsi="Arial" w:cs="Arial"/>
                <w:sz w:val="18"/>
                <w:szCs w:val="18"/>
              </w:rPr>
              <w:t>Department:</w:t>
            </w:r>
          </w:p>
        </w:tc>
        <w:tc>
          <w:tcPr>
            <w:tcW w:w="5490" w:type="dxa"/>
          </w:tcPr>
          <w:p w:rsidR="00484BFB" w:rsidRPr="00A80C04" w:rsidRDefault="00484BFB" w:rsidP="00B36009">
            <w:pPr>
              <w:autoSpaceDE w:val="0"/>
              <w:autoSpaceDN w:val="0"/>
              <w:adjustRightInd w:val="0"/>
              <w:rPr>
                <w:rFonts w:ascii="Arial" w:hAnsi="Arial" w:cs="Arial"/>
                <w:sz w:val="18"/>
                <w:szCs w:val="18"/>
              </w:rPr>
            </w:pPr>
            <w:r w:rsidRPr="00A80C04">
              <w:rPr>
                <w:rFonts w:ascii="Arial" w:hAnsi="Arial" w:cs="Arial"/>
                <w:sz w:val="18"/>
                <w:szCs w:val="18"/>
              </w:rPr>
              <w:t>Dept ID:</w:t>
            </w:r>
          </w:p>
        </w:tc>
      </w:tr>
      <w:tr w:rsidR="00484BFB" w:rsidTr="00B36009">
        <w:tc>
          <w:tcPr>
            <w:tcW w:w="5220" w:type="dxa"/>
          </w:tcPr>
          <w:p w:rsidR="00484BFB" w:rsidRPr="00A80C04" w:rsidRDefault="00484BFB" w:rsidP="00B36009">
            <w:pPr>
              <w:autoSpaceDE w:val="0"/>
              <w:autoSpaceDN w:val="0"/>
              <w:adjustRightInd w:val="0"/>
              <w:rPr>
                <w:rFonts w:ascii="Arial" w:hAnsi="Arial" w:cs="Arial"/>
                <w:sz w:val="18"/>
                <w:szCs w:val="18"/>
              </w:rPr>
            </w:pPr>
            <w:r w:rsidRPr="00A80C04">
              <w:rPr>
                <w:rFonts w:ascii="Arial" w:hAnsi="Arial" w:cs="Arial"/>
                <w:sz w:val="18"/>
                <w:szCs w:val="18"/>
              </w:rPr>
              <w:t>Supervisor’s Name:</w:t>
            </w:r>
          </w:p>
        </w:tc>
        <w:tc>
          <w:tcPr>
            <w:tcW w:w="5490" w:type="dxa"/>
          </w:tcPr>
          <w:p w:rsidR="00484BFB" w:rsidRPr="00A80C04" w:rsidRDefault="00484BFB" w:rsidP="00B36009">
            <w:pPr>
              <w:autoSpaceDE w:val="0"/>
              <w:autoSpaceDN w:val="0"/>
              <w:adjustRightInd w:val="0"/>
              <w:rPr>
                <w:rFonts w:ascii="Arial" w:hAnsi="Arial" w:cs="Arial"/>
                <w:sz w:val="18"/>
                <w:szCs w:val="18"/>
              </w:rPr>
            </w:pPr>
            <w:r w:rsidRPr="00A80C04">
              <w:rPr>
                <w:rFonts w:ascii="Arial" w:hAnsi="Arial" w:cs="Arial"/>
                <w:sz w:val="18"/>
                <w:szCs w:val="18"/>
              </w:rPr>
              <w:t>Supervisor’s Job Title:</w:t>
            </w:r>
          </w:p>
        </w:tc>
      </w:tr>
      <w:tr w:rsidR="00300BF8" w:rsidTr="00B36009">
        <w:tc>
          <w:tcPr>
            <w:tcW w:w="5220" w:type="dxa"/>
          </w:tcPr>
          <w:p w:rsidR="00300BF8" w:rsidRPr="00A80C04" w:rsidRDefault="00300BF8" w:rsidP="00B36009">
            <w:pPr>
              <w:autoSpaceDE w:val="0"/>
              <w:autoSpaceDN w:val="0"/>
              <w:adjustRightInd w:val="0"/>
              <w:rPr>
                <w:rFonts w:ascii="Arial" w:hAnsi="Arial" w:cs="Arial"/>
                <w:sz w:val="18"/>
                <w:szCs w:val="18"/>
              </w:rPr>
            </w:pPr>
            <w:r w:rsidRPr="00A80C04">
              <w:rPr>
                <w:rFonts w:ascii="Arial" w:hAnsi="Arial" w:cs="Arial"/>
                <w:sz w:val="18"/>
                <w:szCs w:val="18"/>
              </w:rPr>
              <w:t>Completed by:</w:t>
            </w:r>
          </w:p>
        </w:tc>
        <w:tc>
          <w:tcPr>
            <w:tcW w:w="5490" w:type="dxa"/>
          </w:tcPr>
          <w:p w:rsidR="00300BF8" w:rsidRPr="00A80C04" w:rsidRDefault="00300BF8" w:rsidP="00B36009">
            <w:pPr>
              <w:autoSpaceDE w:val="0"/>
              <w:autoSpaceDN w:val="0"/>
              <w:adjustRightInd w:val="0"/>
              <w:rPr>
                <w:rFonts w:ascii="Arial" w:hAnsi="Arial" w:cs="Arial"/>
                <w:sz w:val="18"/>
                <w:szCs w:val="18"/>
              </w:rPr>
            </w:pPr>
            <w:r w:rsidRPr="00A80C04">
              <w:rPr>
                <w:rFonts w:ascii="Arial" w:hAnsi="Arial" w:cs="Arial"/>
                <w:sz w:val="18"/>
                <w:szCs w:val="18"/>
              </w:rPr>
              <w:t>Phone #:</w:t>
            </w:r>
          </w:p>
        </w:tc>
      </w:tr>
    </w:tbl>
    <w:p w:rsidR="00A80C04" w:rsidRDefault="00A80C04" w:rsidP="00B36009">
      <w:pPr>
        <w:autoSpaceDE w:val="0"/>
        <w:autoSpaceDN w:val="0"/>
        <w:adjustRightInd w:val="0"/>
        <w:spacing w:after="0" w:line="240" w:lineRule="auto"/>
        <w:rPr>
          <w:rFonts w:ascii="Arial" w:hAnsi="Arial" w:cs="Arial"/>
          <w:sz w:val="24"/>
          <w:szCs w:val="24"/>
        </w:rPr>
      </w:pPr>
    </w:p>
    <w:p w:rsidR="00300BF8" w:rsidRPr="004938A0" w:rsidRDefault="00300BF8" w:rsidP="00493734">
      <w:pPr>
        <w:pStyle w:val="ListParagraph"/>
        <w:numPr>
          <w:ilvl w:val="0"/>
          <w:numId w:val="17"/>
        </w:numPr>
        <w:autoSpaceDE w:val="0"/>
        <w:autoSpaceDN w:val="0"/>
        <w:adjustRightInd w:val="0"/>
        <w:spacing w:after="0" w:line="240" w:lineRule="auto"/>
        <w:ind w:left="0"/>
        <w:rPr>
          <w:rFonts w:ascii="Arial" w:hAnsi="Arial" w:cs="Arial"/>
          <w:color w:val="000000"/>
          <w:sz w:val="18"/>
          <w:szCs w:val="18"/>
        </w:rPr>
      </w:pPr>
      <w:r w:rsidRPr="00085FAA">
        <w:rPr>
          <w:rFonts w:ascii="Arial" w:hAnsi="Arial" w:cs="Arial"/>
          <w:b/>
          <w:color w:val="000000"/>
        </w:rPr>
        <w:t>Summary Statement</w:t>
      </w:r>
      <w:r w:rsidR="004938A0" w:rsidRPr="004938A0">
        <w:rPr>
          <w:rFonts w:ascii="Arial" w:hAnsi="Arial" w:cs="Arial"/>
          <w:color w:val="000000"/>
        </w:rPr>
        <w:t xml:space="preserve"> - </w:t>
      </w:r>
      <w:r w:rsidRPr="004938A0">
        <w:rPr>
          <w:rFonts w:ascii="Arial" w:hAnsi="Arial" w:cs="Arial"/>
          <w:color w:val="000000"/>
          <w:sz w:val="18"/>
          <w:szCs w:val="18"/>
        </w:rPr>
        <w:t>Briefly describe the position’s primary purpose or function in a few sentences</w:t>
      </w:r>
    </w:p>
    <w:p w:rsidR="00300BF8" w:rsidRDefault="00300BF8" w:rsidP="00B36009">
      <w:pPr>
        <w:autoSpaceDE w:val="0"/>
        <w:autoSpaceDN w:val="0"/>
        <w:adjustRightInd w:val="0"/>
        <w:spacing w:after="0" w:line="240" w:lineRule="auto"/>
        <w:rPr>
          <w:rFonts w:ascii="Arial" w:hAnsi="Arial" w:cs="Arial"/>
          <w:sz w:val="24"/>
          <w:szCs w:val="24"/>
        </w:rPr>
      </w:pPr>
    </w:p>
    <w:p w:rsidR="00A80C04" w:rsidRDefault="00A80C04" w:rsidP="00B36009">
      <w:pPr>
        <w:autoSpaceDE w:val="0"/>
        <w:autoSpaceDN w:val="0"/>
        <w:adjustRightInd w:val="0"/>
        <w:spacing w:after="0" w:line="240" w:lineRule="auto"/>
        <w:rPr>
          <w:rFonts w:ascii="Arial" w:hAnsi="Arial" w:cs="Arial"/>
          <w:sz w:val="24"/>
          <w:szCs w:val="24"/>
        </w:rPr>
      </w:pPr>
    </w:p>
    <w:p w:rsidR="00A80C04" w:rsidRDefault="00A80C04" w:rsidP="00B36009">
      <w:pPr>
        <w:autoSpaceDE w:val="0"/>
        <w:autoSpaceDN w:val="0"/>
        <w:adjustRightInd w:val="0"/>
        <w:spacing w:after="0" w:line="240" w:lineRule="auto"/>
        <w:rPr>
          <w:rFonts w:ascii="Arial" w:hAnsi="Arial" w:cs="Arial"/>
          <w:sz w:val="24"/>
          <w:szCs w:val="24"/>
        </w:rPr>
      </w:pPr>
    </w:p>
    <w:p w:rsidR="00300BF8" w:rsidRDefault="00300BF8" w:rsidP="00B36009">
      <w:pPr>
        <w:autoSpaceDE w:val="0"/>
        <w:autoSpaceDN w:val="0"/>
        <w:adjustRightInd w:val="0"/>
        <w:spacing w:after="0" w:line="240" w:lineRule="auto"/>
        <w:rPr>
          <w:rFonts w:ascii="Arial" w:hAnsi="Arial" w:cs="Arial"/>
          <w:sz w:val="24"/>
          <w:szCs w:val="24"/>
        </w:rPr>
      </w:pPr>
    </w:p>
    <w:p w:rsidR="00300BF8" w:rsidRPr="004938A0" w:rsidRDefault="00300BF8" w:rsidP="00774C11">
      <w:pPr>
        <w:pStyle w:val="ListParagraph"/>
        <w:numPr>
          <w:ilvl w:val="0"/>
          <w:numId w:val="17"/>
        </w:numPr>
        <w:autoSpaceDE w:val="0"/>
        <w:autoSpaceDN w:val="0"/>
        <w:adjustRightInd w:val="0"/>
        <w:spacing w:after="0" w:line="240" w:lineRule="auto"/>
        <w:ind w:left="0"/>
        <w:rPr>
          <w:rFonts w:ascii="Arial" w:hAnsi="Arial" w:cs="Arial"/>
          <w:color w:val="000000"/>
          <w:sz w:val="18"/>
          <w:szCs w:val="18"/>
        </w:rPr>
      </w:pPr>
      <w:r w:rsidRPr="00085FAA">
        <w:rPr>
          <w:rFonts w:ascii="Arial" w:hAnsi="Arial" w:cs="Arial"/>
          <w:b/>
          <w:color w:val="000000"/>
        </w:rPr>
        <w:t>Essential Duties and Responsibilities</w:t>
      </w:r>
      <w:r w:rsidR="004938A0" w:rsidRPr="004938A0">
        <w:rPr>
          <w:rFonts w:ascii="Arial" w:hAnsi="Arial" w:cs="Arial"/>
          <w:color w:val="000000"/>
        </w:rPr>
        <w:t xml:space="preserve"> - </w:t>
      </w:r>
      <w:r w:rsidRPr="004938A0">
        <w:rPr>
          <w:rFonts w:ascii="Arial" w:hAnsi="Arial" w:cs="Arial"/>
          <w:color w:val="000000"/>
          <w:sz w:val="18"/>
          <w:szCs w:val="18"/>
        </w:rPr>
        <w:t xml:space="preserve">List the top five to seven essential duties and responsibilities of this role.  </w:t>
      </w:r>
    </w:p>
    <w:p w:rsidR="00300BF8" w:rsidRDefault="00300BF8" w:rsidP="00B36009">
      <w:pPr>
        <w:autoSpaceDE w:val="0"/>
        <w:autoSpaceDN w:val="0"/>
        <w:adjustRightInd w:val="0"/>
        <w:spacing w:after="0" w:line="240" w:lineRule="auto"/>
        <w:rPr>
          <w:rFonts w:ascii="Arial" w:hAnsi="Arial" w:cs="Arial"/>
          <w:sz w:val="24"/>
          <w:szCs w:val="24"/>
        </w:rPr>
      </w:pPr>
    </w:p>
    <w:tbl>
      <w:tblPr>
        <w:tblStyle w:val="TableGrid"/>
        <w:tblW w:w="10800" w:type="dxa"/>
        <w:tblInd w:w="-635" w:type="dxa"/>
        <w:tblLook w:val="04A0" w:firstRow="1" w:lastRow="0" w:firstColumn="1" w:lastColumn="0" w:noHBand="0" w:noVBand="1"/>
      </w:tblPr>
      <w:tblGrid>
        <w:gridCol w:w="9720"/>
        <w:gridCol w:w="1080"/>
      </w:tblGrid>
      <w:tr w:rsidR="00300BF8" w:rsidTr="00B36009">
        <w:tc>
          <w:tcPr>
            <w:tcW w:w="9720" w:type="dxa"/>
          </w:tcPr>
          <w:p w:rsidR="00300BF8" w:rsidRDefault="00300BF8" w:rsidP="00B36009">
            <w:pPr>
              <w:autoSpaceDE w:val="0"/>
              <w:autoSpaceDN w:val="0"/>
              <w:adjustRightInd w:val="0"/>
              <w:rPr>
                <w:rFonts w:ascii="Arial" w:hAnsi="Arial" w:cs="Arial"/>
                <w:sz w:val="24"/>
                <w:szCs w:val="24"/>
              </w:rPr>
            </w:pPr>
            <w:r w:rsidRPr="002E70C8">
              <w:rPr>
                <w:rFonts w:ascii="Arial" w:hAnsi="Arial" w:cs="Arial"/>
                <w:color w:val="000000"/>
                <w:sz w:val="18"/>
                <w:szCs w:val="18"/>
              </w:rPr>
              <w:t>Duties and Responsibilities</w:t>
            </w:r>
          </w:p>
        </w:tc>
        <w:tc>
          <w:tcPr>
            <w:tcW w:w="1080" w:type="dxa"/>
          </w:tcPr>
          <w:p w:rsidR="00300BF8" w:rsidRPr="00A164B0" w:rsidRDefault="00300BF8" w:rsidP="00B36009">
            <w:pPr>
              <w:autoSpaceDE w:val="0"/>
              <w:autoSpaceDN w:val="0"/>
              <w:adjustRightInd w:val="0"/>
              <w:rPr>
                <w:rFonts w:ascii="Arial" w:hAnsi="Arial" w:cs="Arial"/>
                <w:sz w:val="18"/>
                <w:szCs w:val="18"/>
              </w:rPr>
            </w:pPr>
            <w:r w:rsidRPr="00A164B0">
              <w:rPr>
                <w:rFonts w:ascii="Arial" w:hAnsi="Arial" w:cs="Arial"/>
                <w:sz w:val="18"/>
                <w:szCs w:val="18"/>
              </w:rPr>
              <w:t>% of time</w:t>
            </w:r>
          </w:p>
        </w:tc>
      </w:tr>
      <w:tr w:rsidR="00300BF8" w:rsidTr="00B36009">
        <w:tc>
          <w:tcPr>
            <w:tcW w:w="9720" w:type="dxa"/>
          </w:tcPr>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tc>
        <w:tc>
          <w:tcPr>
            <w:tcW w:w="1080" w:type="dxa"/>
          </w:tcPr>
          <w:p w:rsidR="00300BF8" w:rsidRPr="00A164B0" w:rsidRDefault="00300BF8" w:rsidP="00B36009">
            <w:pPr>
              <w:autoSpaceDE w:val="0"/>
              <w:autoSpaceDN w:val="0"/>
              <w:adjustRightInd w:val="0"/>
              <w:jc w:val="right"/>
              <w:rPr>
                <w:rFonts w:ascii="Arial" w:hAnsi="Arial" w:cs="Arial"/>
                <w:sz w:val="18"/>
                <w:szCs w:val="18"/>
              </w:rPr>
            </w:pPr>
            <w:r w:rsidRPr="00A164B0">
              <w:rPr>
                <w:rFonts w:ascii="Arial" w:hAnsi="Arial" w:cs="Arial"/>
                <w:sz w:val="18"/>
                <w:szCs w:val="18"/>
              </w:rPr>
              <w:lastRenderedPageBreak/>
              <w:t>%</w:t>
            </w:r>
          </w:p>
        </w:tc>
      </w:tr>
      <w:tr w:rsidR="00300BF8" w:rsidTr="00B36009">
        <w:tc>
          <w:tcPr>
            <w:tcW w:w="9720" w:type="dxa"/>
          </w:tcPr>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tc>
        <w:tc>
          <w:tcPr>
            <w:tcW w:w="1080" w:type="dxa"/>
          </w:tcPr>
          <w:p w:rsidR="00300BF8" w:rsidRPr="00A164B0" w:rsidRDefault="00300BF8" w:rsidP="00B36009">
            <w:pPr>
              <w:autoSpaceDE w:val="0"/>
              <w:autoSpaceDN w:val="0"/>
              <w:adjustRightInd w:val="0"/>
              <w:jc w:val="right"/>
              <w:rPr>
                <w:rFonts w:ascii="Arial" w:hAnsi="Arial" w:cs="Arial"/>
                <w:sz w:val="18"/>
                <w:szCs w:val="18"/>
              </w:rPr>
            </w:pPr>
            <w:r w:rsidRPr="00A164B0">
              <w:rPr>
                <w:rFonts w:ascii="Arial" w:hAnsi="Arial" w:cs="Arial"/>
                <w:sz w:val="18"/>
                <w:szCs w:val="18"/>
              </w:rPr>
              <w:t>%</w:t>
            </w:r>
          </w:p>
        </w:tc>
      </w:tr>
      <w:tr w:rsidR="00300BF8" w:rsidTr="00B36009">
        <w:tc>
          <w:tcPr>
            <w:tcW w:w="9720" w:type="dxa"/>
          </w:tcPr>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tc>
        <w:tc>
          <w:tcPr>
            <w:tcW w:w="1080" w:type="dxa"/>
          </w:tcPr>
          <w:p w:rsidR="00300BF8" w:rsidRPr="00A164B0" w:rsidRDefault="00300BF8" w:rsidP="00B36009">
            <w:pPr>
              <w:autoSpaceDE w:val="0"/>
              <w:autoSpaceDN w:val="0"/>
              <w:adjustRightInd w:val="0"/>
              <w:jc w:val="right"/>
              <w:rPr>
                <w:rFonts w:ascii="Arial" w:hAnsi="Arial" w:cs="Arial"/>
                <w:sz w:val="18"/>
                <w:szCs w:val="18"/>
              </w:rPr>
            </w:pPr>
            <w:r w:rsidRPr="00A164B0">
              <w:rPr>
                <w:rFonts w:ascii="Arial" w:hAnsi="Arial" w:cs="Arial"/>
                <w:sz w:val="18"/>
                <w:szCs w:val="18"/>
              </w:rPr>
              <w:t>%</w:t>
            </w:r>
          </w:p>
        </w:tc>
      </w:tr>
      <w:tr w:rsidR="00300BF8" w:rsidTr="00B36009">
        <w:tc>
          <w:tcPr>
            <w:tcW w:w="9720" w:type="dxa"/>
          </w:tcPr>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tc>
        <w:tc>
          <w:tcPr>
            <w:tcW w:w="1080" w:type="dxa"/>
          </w:tcPr>
          <w:p w:rsidR="00300BF8" w:rsidRPr="00A164B0" w:rsidRDefault="00300BF8" w:rsidP="00B36009">
            <w:pPr>
              <w:autoSpaceDE w:val="0"/>
              <w:autoSpaceDN w:val="0"/>
              <w:adjustRightInd w:val="0"/>
              <w:jc w:val="right"/>
              <w:rPr>
                <w:rFonts w:ascii="Arial" w:hAnsi="Arial" w:cs="Arial"/>
                <w:sz w:val="18"/>
                <w:szCs w:val="18"/>
              </w:rPr>
            </w:pPr>
            <w:r w:rsidRPr="00A164B0">
              <w:rPr>
                <w:rFonts w:ascii="Arial" w:hAnsi="Arial" w:cs="Arial"/>
                <w:sz w:val="18"/>
                <w:szCs w:val="18"/>
              </w:rPr>
              <w:t>%</w:t>
            </w:r>
          </w:p>
        </w:tc>
      </w:tr>
      <w:tr w:rsidR="00300BF8" w:rsidTr="00B36009">
        <w:tc>
          <w:tcPr>
            <w:tcW w:w="9720" w:type="dxa"/>
          </w:tcPr>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tc>
        <w:tc>
          <w:tcPr>
            <w:tcW w:w="1080" w:type="dxa"/>
          </w:tcPr>
          <w:p w:rsidR="00300BF8" w:rsidRPr="00A164B0" w:rsidRDefault="00300BF8" w:rsidP="00B36009">
            <w:pPr>
              <w:autoSpaceDE w:val="0"/>
              <w:autoSpaceDN w:val="0"/>
              <w:adjustRightInd w:val="0"/>
              <w:jc w:val="right"/>
              <w:rPr>
                <w:rFonts w:ascii="Arial" w:hAnsi="Arial" w:cs="Arial"/>
                <w:sz w:val="18"/>
                <w:szCs w:val="18"/>
              </w:rPr>
            </w:pPr>
            <w:r w:rsidRPr="00A164B0">
              <w:rPr>
                <w:rFonts w:ascii="Arial" w:hAnsi="Arial" w:cs="Arial"/>
                <w:sz w:val="18"/>
                <w:szCs w:val="18"/>
              </w:rPr>
              <w:t>%</w:t>
            </w:r>
          </w:p>
        </w:tc>
      </w:tr>
      <w:tr w:rsidR="00300BF8" w:rsidTr="00B36009">
        <w:tc>
          <w:tcPr>
            <w:tcW w:w="9720" w:type="dxa"/>
          </w:tcPr>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p w:rsidR="00300BF8" w:rsidRDefault="00300BF8" w:rsidP="00B36009">
            <w:pPr>
              <w:autoSpaceDE w:val="0"/>
              <w:autoSpaceDN w:val="0"/>
              <w:adjustRightInd w:val="0"/>
              <w:rPr>
                <w:rFonts w:ascii="Arial" w:hAnsi="Arial" w:cs="Arial"/>
                <w:sz w:val="24"/>
                <w:szCs w:val="24"/>
              </w:rPr>
            </w:pPr>
          </w:p>
        </w:tc>
        <w:tc>
          <w:tcPr>
            <w:tcW w:w="1080" w:type="dxa"/>
          </w:tcPr>
          <w:p w:rsidR="00300BF8" w:rsidRPr="00A164B0" w:rsidRDefault="00300BF8" w:rsidP="00B36009">
            <w:pPr>
              <w:autoSpaceDE w:val="0"/>
              <w:autoSpaceDN w:val="0"/>
              <w:adjustRightInd w:val="0"/>
              <w:jc w:val="right"/>
              <w:rPr>
                <w:rFonts w:ascii="Arial" w:hAnsi="Arial" w:cs="Arial"/>
                <w:sz w:val="18"/>
                <w:szCs w:val="18"/>
              </w:rPr>
            </w:pPr>
            <w:r w:rsidRPr="00A164B0">
              <w:rPr>
                <w:rFonts w:ascii="Arial" w:hAnsi="Arial" w:cs="Arial"/>
                <w:sz w:val="18"/>
                <w:szCs w:val="18"/>
              </w:rPr>
              <w:t>%</w:t>
            </w:r>
          </w:p>
        </w:tc>
      </w:tr>
    </w:tbl>
    <w:p w:rsidR="00300BF8" w:rsidRPr="00085FAA" w:rsidRDefault="00A80C04" w:rsidP="00B36009">
      <w:pPr>
        <w:pStyle w:val="ListParagraph"/>
        <w:numPr>
          <w:ilvl w:val="0"/>
          <w:numId w:val="17"/>
        </w:numPr>
        <w:autoSpaceDE w:val="0"/>
        <w:autoSpaceDN w:val="0"/>
        <w:adjustRightInd w:val="0"/>
        <w:spacing w:after="0" w:line="240" w:lineRule="auto"/>
        <w:ind w:left="0"/>
        <w:rPr>
          <w:rFonts w:ascii="Arial" w:hAnsi="Arial" w:cs="Arial"/>
          <w:b/>
          <w:color w:val="000000"/>
        </w:rPr>
      </w:pPr>
      <w:r w:rsidRPr="00085FAA">
        <w:rPr>
          <w:rFonts w:ascii="Arial" w:hAnsi="Arial" w:cs="Arial"/>
          <w:b/>
          <w:color w:val="000000"/>
        </w:rPr>
        <w:t>Minimum Requirement and Qualifications</w:t>
      </w:r>
    </w:p>
    <w:p w:rsidR="00A80C04" w:rsidRPr="00A80C04" w:rsidRDefault="00B36009" w:rsidP="00B36009">
      <w:pPr>
        <w:pStyle w:val="ListParagraph"/>
        <w:numPr>
          <w:ilvl w:val="0"/>
          <w:numId w:val="14"/>
        </w:numPr>
        <w:autoSpaceDE w:val="0"/>
        <w:autoSpaceDN w:val="0"/>
        <w:adjustRightInd w:val="0"/>
        <w:spacing w:after="0" w:line="240" w:lineRule="auto"/>
        <w:ind w:left="360"/>
        <w:jc w:val="both"/>
        <w:rPr>
          <w:rFonts w:ascii="Arial" w:hAnsi="Arial" w:cs="Arial"/>
          <w:color w:val="000000"/>
          <w:sz w:val="18"/>
          <w:szCs w:val="18"/>
        </w:rPr>
      </w:pPr>
      <w:r>
        <w:rPr>
          <w:rFonts w:ascii="Arial" w:hAnsi="Arial" w:cs="Arial"/>
          <w:color w:val="000000"/>
          <w:sz w:val="18"/>
          <w:szCs w:val="18"/>
        </w:rPr>
        <w:t xml:space="preserve">Define </w:t>
      </w:r>
      <w:r w:rsidR="00A80C04" w:rsidRPr="00A80C04">
        <w:rPr>
          <w:rFonts w:ascii="Arial" w:hAnsi="Arial" w:cs="Arial"/>
          <w:color w:val="000000"/>
          <w:sz w:val="18"/>
          <w:szCs w:val="18"/>
        </w:rPr>
        <w:t>the minimum combination of education and experience that is needed by the employee to</w:t>
      </w:r>
      <w:r w:rsidR="00A80C04">
        <w:rPr>
          <w:rFonts w:ascii="Arial" w:hAnsi="Arial" w:cs="Arial"/>
          <w:color w:val="000000"/>
          <w:sz w:val="18"/>
          <w:szCs w:val="18"/>
        </w:rPr>
        <w:t xml:space="preserve"> </w:t>
      </w:r>
      <w:r w:rsidR="00A80C04" w:rsidRPr="00A80C04">
        <w:rPr>
          <w:rFonts w:ascii="Arial" w:hAnsi="Arial" w:cs="Arial"/>
          <w:color w:val="000000"/>
          <w:sz w:val="18"/>
          <w:szCs w:val="18"/>
        </w:rPr>
        <w:t>satisfactorily perform the functions of the position (not the education and experience that the current</w:t>
      </w:r>
      <w:r w:rsidR="00A80C04">
        <w:rPr>
          <w:rFonts w:ascii="Arial" w:hAnsi="Arial" w:cs="Arial"/>
          <w:color w:val="000000"/>
          <w:sz w:val="18"/>
          <w:szCs w:val="18"/>
        </w:rPr>
        <w:t xml:space="preserve"> </w:t>
      </w:r>
      <w:r w:rsidR="00A80C04" w:rsidRPr="00A80C04">
        <w:rPr>
          <w:rFonts w:ascii="Arial" w:hAnsi="Arial" w:cs="Arial"/>
          <w:color w:val="000000"/>
          <w:sz w:val="18"/>
          <w:szCs w:val="18"/>
        </w:rPr>
        <w:t>incumbent possesses). Indicate the minimum qualifications and not the preferred or desired qualifications.</w:t>
      </w:r>
      <w:r w:rsidR="00A80C04">
        <w:rPr>
          <w:rFonts w:ascii="Arial" w:hAnsi="Arial" w:cs="Arial"/>
          <w:color w:val="000000"/>
          <w:sz w:val="18"/>
          <w:szCs w:val="18"/>
        </w:rPr>
        <w:t xml:space="preserve"> </w:t>
      </w:r>
      <w:r w:rsidR="00A80C04" w:rsidRPr="00A80C04">
        <w:rPr>
          <w:rFonts w:ascii="Arial" w:hAnsi="Arial" w:cs="Arial"/>
          <w:i/>
          <w:iCs/>
          <w:color w:val="000000"/>
          <w:sz w:val="18"/>
          <w:szCs w:val="18"/>
        </w:rPr>
        <w:t>If years of experience can be substituted for the level of education, a degree would not be a minimum</w:t>
      </w:r>
      <w:r w:rsidR="00A80C04">
        <w:rPr>
          <w:rFonts w:ascii="Arial" w:hAnsi="Arial" w:cs="Arial"/>
          <w:i/>
          <w:iCs/>
          <w:color w:val="000000"/>
          <w:sz w:val="18"/>
          <w:szCs w:val="18"/>
        </w:rPr>
        <w:t xml:space="preserve"> </w:t>
      </w:r>
      <w:r w:rsidR="00A80C04" w:rsidRPr="00A80C04">
        <w:rPr>
          <w:rFonts w:ascii="Arial" w:hAnsi="Arial" w:cs="Arial"/>
          <w:i/>
          <w:iCs/>
          <w:color w:val="000000"/>
          <w:sz w:val="18"/>
          <w:szCs w:val="18"/>
        </w:rPr>
        <w:t>qualification, but a preference.</w:t>
      </w:r>
    </w:p>
    <w:p w:rsidR="00A80C04" w:rsidRDefault="00A80C04" w:rsidP="00B36009">
      <w:pPr>
        <w:pStyle w:val="ListParagraph"/>
        <w:numPr>
          <w:ilvl w:val="0"/>
          <w:numId w:val="14"/>
        </w:numPr>
        <w:autoSpaceDE w:val="0"/>
        <w:autoSpaceDN w:val="0"/>
        <w:adjustRightInd w:val="0"/>
        <w:spacing w:after="0" w:line="240" w:lineRule="auto"/>
        <w:ind w:left="360"/>
        <w:rPr>
          <w:rFonts w:ascii="Arial" w:hAnsi="Arial" w:cs="Arial"/>
          <w:color w:val="000000"/>
          <w:sz w:val="18"/>
          <w:szCs w:val="18"/>
        </w:rPr>
      </w:pPr>
      <w:r w:rsidRPr="00A80C04">
        <w:rPr>
          <w:rFonts w:ascii="Arial" w:hAnsi="Arial" w:cs="Arial"/>
          <w:color w:val="000000"/>
          <w:sz w:val="18"/>
          <w:szCs w:val="18"/>
        </w:rPr>
        <w:t>Educational equivalencies are as follows:</w:t>
      </w:r>
    </w:p>
    <w:p w:rsidR="00A80C04" w:rsidRPr="00A80C04" w:rsidRDefault="00A80C04" w:rsidP="003D774D">
      <w:pPr>
        <w:pStyle w:val="ListParagraph"/>
        <w:autoSpaceDE w:val="0"/>
        <w:autoSpaceDN w:val="0"/>
        <w:adjustRightInd w:val="0"/>
        <w:spacing w:after="0" w:line="240" w:lineRule="auto"/>
        <w:ind w:left="792"/>
        <w:rPr>
          <w:rFonts w:ascii="Arial" w:hAnsi="Arial" w:cs="Arial"/>
          <w:color w:val="000000"/>
          <w:sz w:val="18"/>
          <w:szCs w:val="18"/>
        </w:rPr>
      </w:pPr>
      <w:r w:rsidRPr="00A80C04">
        <w:rPr>
          <w:rFonts w:ascii="Arial" w:hAnsi="Arial" w:cs="Arial"/>
          <w:color w:val="000000"/>
          <w:sz w:val="18"/>
          <w:szCs w:val="18"/>
        </w:rPr>
        <w:t xml:space="preserve">Associates Degree = 2 </w:t>
      </w:r>
      <w:proofErr w:type="spellStart"/>
      <w:r w:rsidRPr="00A80C04">
        <w:rPr>
          <w:rFonts w:ascii="Arial" w:hAnsi="Arial" w:cs="Arial"/>
          <w:color w:val="000000"/>
          <w:sz w:val="18"/>
          <w:szCs w:val="18"/>
        </w:rPr>
        <w:t>years experience</w:t>
      </w:r>
      <w:proofErr w:type="spellEnd"/>
      <w:r w:rsidR="003D774D">
        <w:rPr>
          <w:rFonts w:ascii="Arial" w:hAnsi="Arial" w:cs="Arial"/>
          <w:color w:val="000000"/>
          <w:sz w:val="18"/>
          <w:szCs w:val="18"/>
        </w:rPr>
        <w:t xml:space="preserve">, </w:t>
      </w:r>
      <w:r w:rsidRPr="00A80C04">
        <w:rPr>
          <w:rFonts w:ascii="Arial" w:hAnsi="Arial" w:cs="Arial"/>
          <w:color w:val="000000"/>
          <w:sz w:val="18"/>
          <w:szCs w:val="18"/>
        </w:rPr>
        <w:t xml:space="preserve">Bachelor’s Degree = 4 </w:t>
      </w:r>
      <w:proofErr w:type="spellStart"/>
      <w:r w:rsidRPr="00A80C04">
        <w:rPr>
          <w:rFonts w:ascii="Arial" w:hAnsi="Arial" w:cs="Arial"/>
          <w:color w:val="000000"/>
          <w:sz w:val="18"/>
          <w:szCs w:val="18"/>
        </w:rPr>
        <w:t>years experience</w:t>
      </w:r>
      <w:proofErr w:type="spellEnd"/>
      <w:r w:rsidR="003D774D">
        <w:rPr>
          <w:rFonts w:ascii="Arial" w:hAnsi="Arial" w:cs="Arial"/>
          <w:color w:val="000000"/>
          <w:sz w:val="18"/>
          <w:szCs w:val="18"/>
        </w:rPr>
        <w:t xml:space="preserve">, </w:t>
      </w:r>
      <w:r w:rsidRPr="00A80C04">
        <w:rPr>
          <w:rFonts w:ascii="Arial" w:hAnsi="Arial" w:cs="Arial"/>
          <w:color w:val="000000"/>
          <w:sz w:val="18"/>
          <w:szCs w:val="18"/>
        </w:rPr>
        <w:t xml:space="preserve">Master’s Degree = 5 </w:t>
      </w:r>
      <w:proofErr w:type="spellStart"/>
      <w:r w:rsidRPr="00A80C04">
        <w:rPr>
          <w:rFonts w:ascii="Arial" w:hAnsi="Arial" w:cs="Arial"/>
          <w:color w:val="000000"/>
          <w:sz w:val="18"/>
          <w:szCs w:val="18"/>
        </w:rPr>
        <w:t>years experience</w:t>
      </w:r>
      <w:proofErr w:type="spellEnd"/>
      <w:r w:rsidR="003D774D">
        <w:rPr>
          <w:rFonts w:ascii="Arial" w:hAnsi="Arial" w:cs="Arial"/>
          <w:color w:val="000000"/>
          <w:sz w:val="18"/>
          <w:szCs w:val="18"/>
        </w:rPr>
        <w:t xml:space="preserve">, </w:t>
      </w:r>
      <w:proofErr w:type="spellStart"/>
      <w:r w:rsidRPr="00A80C04">
        <w:rPr>
          <w:rFonts w:ascii="Arial" w:hAnsi="Arial" w:cs="Arial"/>
          <w:color w:val="000000"/>
          <w:sz w:val="18"/>
          <w:szCs w:val="18"/>
        </w:rPr>
        <w:t>Ph.D</w:t>
      </w:r>
      <w:proofErr w:type="spellEnd"/>
      <w:r w:rsidRPr="00A80C04">
        <w:rPr>
          <w:rFonts w:ascii="Arial" w:hAnsi="Arial" w:cs="Arial"/>
          <w:color w:val="000000"/>
          <w:sz w:val="18"/>
          <w:szCs w:val="18"/>
        </w:rPr>
        <w:t xml:space="preserve">, J.D, </w:t>
      </w:r>
      <w:proofErr w:type="spellStart"/>
      <w:r w:rsidRPr="00A80C04">
        <w:rPr>
          <w:rFonts w:ascii="Arial" w:hAnsi="Arial" w:cs="Arial"/>
          <w:color w:val="000000"/>
          <w:sz w:val="18"/>
          <w:szCs w:val="18"/>
        </w:rPr>
        <w:t>Ed.D</w:t>
      </w:r>
      <w:proofErr w:type="spellEnd"/>
      <w:r w:rsidRPr="00A80C04">
        <w:rPr>
          <w:rFonts w:ascii="Arial" w:hAnsi="Arial" w:cs="Arial"/>
          <w:color w:val="000000"/>
          <w:sz w:val="18"/>
          <w:szCs w:val="18"/>
        </w:rPr>
        <w:t xml:space="preserve"> = 6 </w:t>
      </w:r>
      <w:proofErr w:type="spellStart"/>
      <w:r w:rsidRPr="00A80C04">
        <w:rPr>
          <w:rFonts w:ascii="Arial" w:hAnsi="Arial" w:cs="Arial"/>
          <w:color w:val="000000"/>
          <w:sz w:val="18"/>
          <w:szCs w:val="18"/>
        </w:rPr>
        <w:t>years experience</w:t>
      </w:r>
      <w:proofErr w:type="spellEnd"/>
    </w:p>
    <w:p w:rsidR="00B36009" w:rsidRDefault="00B36009" w:rsidP="00B36009">
      <w:pPr>
        <w:autoSpaceDE w:val="0"/>
        <w:autoSpaceDN w:val="0"/>
        <w:adjustRightInd w:val="0"/>
        <w:spacing w:after="0" w:line="240" w:lineRule="auto"/>
        <w:rPr>
          <w:rFonts w:ascii="Arial" w:hAnsi="Arial" w:cs="Arial"/>
          <w:color w:val="000000"/>
          <w:sz w:val="18"/>
          <w:szCs w:val="18"/>
        </w:rPr>
      </w:pPr>
    </w:p>
    <w:p w:rsidR="00901CAA" w:rsidRPr="004938A0" w:rsidRDefault="00B36009" w:rsidP="00B360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Education experience required:</w:t>
      </w:r>
    </w:p>
    <w:p w:rsidR="00707F2D" w:rsidRDefault="00707F2D" w:rsidP="00707F2D">
      <w:pPr>
        <w:pStyle w:val="ListParagraph"/>
        <w:autoSpaceDE w:val="0"/>
        <w:autoSpaceDN w:val="0"/>
        <w:adjustRightInd w:val="0"/>
        <w:spacing w:after="0" w:line="240" w:lineRule="auto"/>
        <w:ind w:left="0"/>
        <w:rPr>
          <w:rFonts w:ascii="Arial" w:hAnsi="Arial" w:cs="Arial"/>
          <w:color w:val="000000"/>
        </w:rPr>
      </w:pPr>
    </w:p>
    <w:p w:rsidR="00707F2D" w:rsidRDefault="00707F2D" w:rsidP="00707F2D">
      <w:pPr>
        <w:pStyle w:val="ListParagraph"/>
        <w:autoSpaceDE w:val="0"/>
        <w:autoSpaceDN w:val="0"/>
        <w:adjustRightInd w:val="0"/>
        <w:spacing w:after="0" w:line="240" w:lineRule="auto"/>
        <w:ind w:left="0"/>
        <w:rPr>
          <w:rFonts w:ascii="Arial" w:hAnsi="Arial" w:cs="Arial"/>
          <w:color w:val="000000"/>
        </w:rPr>
      </w:pPr>
    </w:p>
    <w:p w:rsidR="00901CAA" w:rsidRPr="00085FAA" w:rsidRDefault="00901CAA" w:rsidP="00B36009">
      <w:pPr>
        <w:pStyle w:val="ListParagraph"/>
        <w:numPr>
          <w:ilvl w:val="0"/>
          <w:numId w:val="17"/>
        </w:numPr>
        <w:autoSpaceDE w:val="0"/>
        <w:autoSpaceDN w:val="0"/>
        <w:adjustRightInd w:val="0"/>
        <w:spacing w:after="0" w:line="240" w:lineRule="auto"/>
        <w:ind w:left="0"/>
        <w:rPr>
          <w:rFonts w:ascii="Arial" w:hAnsi="Arial" w:cs="Arial"/>
          <w:b/>
          <w:color w:val="000000"/>
        </w:rPr>
      </w:pPr>
      <w:r w:rsidRPr="00085FAA">
        <w:rPr>
          <w:rFonts w:ascii="Arial" w:hAnsi="Arial" w:cs="Arial"/>
          <w:b/>
          <w:color w:val="000000"/>
        </w:rPr>
        <w:t>Supervision Given and Received</w:t>
      </w:r>
    </w:p>
    <w:p w:rsidR="00901CAA" w:rsidRDefault="00901CAA" w:rsidP="00B36009">
      <w:pPr>
        <w:autoSpaceDE w:val="0"/>
        <w:autoSpaceDN w:val="0"/>
        <w:adjustRightInd w:val="0"/>
        <w:spacing w:after="0" w:line="240" w:lineRule="auto"/>
        <w:rPr>
          <w:rFonts w:ascii="Arial" w:hAnsi="Arial" w:cs="Arial"/>
          <w:sz w:val="24"/>
          <w:szCs w:val="24"/>
        </w:rPr>
      </w:pPr>
    </w:p>
    <w:p w:rsidR="00901CAA" w:rsidRPr="002E70C8" w:rsidRDefault="00901CAA" w:rsidP="00B36009">
      <w:pPr>
        <w:autoSpaceDE w:val="0"/>
        <w:autoSpaceDN w:val="0"/>
        <w:adjustRightInd w:val="0"/>
        <w:spacing w:after="0" w:line="240" w:lineRule="auto"/>
        <w:rPr>
          <w:rFonts w:ascii="Arial" w:hAnsi="Arial" w:cs="Arial"/>
          <w:color w:val="000000"/>
          <w:sz w:val="18"/>
          <w:szCs w:val="18"/>
        </w:rPr>
      </w:pPr>
      <w:r w:rsidRPr="002E70C8">
        <w:rPr>
          <w:rFonts w:ascii="Arial" w:hAnsi="Arial" w:cs="Arial"/>
          <w:color w:val="000000"/>
          <w:sz w:val="18"/>
          <w:szCs w:val="18"/>
        </w:rPr>
        <w:t>Is managing people a primary focus of this position?</w:t>
      </w:r>
    </w:p>
    <w:p w:rsidR="00901CAA" w:rsidRPr="002E70C8" w:rsidRDefault="00901CAA" w:rsidP="00B36009">
      <w:pPr>
        <w:autoSpaceDE w:val="0"/>
        <w:autoSpaceDN w:val="0"/>
        <w:adjustRightInd w:val="0"/>
        <w:spacing w:after="0" w:line="240" w:lineRule="auto"/>
        <w:rPr>
          <w:rFonts w:ascii="Arial" w:hAnsi="Arial" w:cs="Arial"/>
          <w:color w:val="000000"/>
          <w:sz w:val="18"/>
          <w:szCs w:val="18"/>
        </w:rPr>
      </w:pPr>
    </w:p>
    <w:p w:rsidR="00901CAA" w:rsidRDefault="002E70C8" w:rsidP="00B360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sidR="00901CAA" w:rsidRPr="002E70C8">
        <w:rPr>
          <w:rFonts w:ascii="Arial" w:hAnsi="Arial" w:cs="Arial"/>
          <w:color w:val="000000"/>
          <w:sz w:val="18"/>
          <w:szCs w:val="18"/>
        </w:rPr>
        <w:t>If yes, which positions does this role supervise?</w:t>
      </w:r>
    </w:p>
    <w:p w:rsidR="002E70C8" w:rsidRPr="002E70C8" w:rsidRDefault="002E70C8" w:rsidP="00B36009">
      <w:pPr>
        <w:autoSpaceDE w:val="0"/>
        <w:autoSpaceDN w:val="0"/>
        <w:adjustRightInd w:val="0"/>
        <w:spacing w:after="0" w:line="240" w:lineRule="auto"/>
        <w:rPr>
          <w:rFonts w:ascii="Arial" w:hAnsi="Arial" w:cs="Arial"/>
          <w:color w:val="000000"/>
          <w:sz w:val="18"/>
          <w:szCs w:val="18"/>
        </w:rPr>
      </w:pPr>
    </w:p>
    <w:p w:rsidR="00901CAA" w:rsidRPr="002E70C8" w:rsidRDefault="00901CAA" w:rsidP="00B36009">
      <w:pPr>
        <w:autoSpaceDE w:val="0"/>
        <w:autoSpaceDN w:val="0"/>
        <w:adjustRightInd w:val="0"/>
        <w:spacing w:after="0" w:line="240" w:lineRule="auto"/>
        <w:rPr>
          <w:rFonts w:ascii="Arial" w:hAnsi="Arial" w:cs="Arial"/>
          <w:color w:val="000000"/>
          <w:sz w:val="18"/>
          <w:szCs w:val="18"/>
        </w:rPr>
      </w:pPr>
    </w:p>
    <w:p w:rsidR="00901CAA" w:rsidRPr="00085FAA" w:rsidRDefault="002E70C8" w:rsidP="00B36009">
      <w:pPr>
        <w:autoSpaceDE w:val="0"/>
        <w:autoSpaceDN w:val="0"/>
        <w:adjustRightInd w:val="0"/>
        <w:spacing w:after="0" w:line="240" w:lineRule="auto"/>
        <w:rPr>
          <w:rFonts w:ascii="Arial" w:hAnsi="Arial" w:cs="Arial"/>
          <w:b/>
          <w:color w:val="000000"/>
          <w:sz w:val="18"/>
          <w:szCs w:val="18"/>
        </w:rPr>
      </w:pPr>
      <w:r>
        <w:rPr>
          <w:rFonts w:ascii="Arial" w:hAnsi="Arial" w:cs="Arial"/>
          <w:color w:val="000000"/>
          <w:sz w:val="18"/>
          <w:szCs w:val="18"/>
        </w:rPr>
        <w:tab/>
      </w:r>
      <w:r w:rsidR="00901CAA" w:rsidRPr="00085FAA">
        <w:rPr>
          <w:rFonts w:ascii="Arial" w:hAnsi="Arial" w:cs="Arial"/>
          <w:b/>
          <w:color w:val="000000"/>
          <w:sz w:val="18"/>
          <w:szCs w:val="18"/>
        </w:rPr>
        <w:t xml:space="preserve">What type of supervision does this role </w:t>
      </w:r>
      <w:r w:rsidR="003D774D" w:rsidRPr="00085FAA">
        <w:rPr>
          <w:rFonts w:ascii="Arial" w:hAnsi="Arial" w:cs="Arial"/>
          <w:b/>
          <w:color w:val="000000"/>
          <w:sz w:val="18"/>
          <w:szCs w:val="18"/>
        </w:rPr>
        <w:t>provide?</w:t>
      </w:r>
    </w:p>
    <w:tbl>
      <w:tblPr>
        <w:tblStyle w:val="TableGrid"/>
        <w:tblW w:w="10795" w:type="dxa"/>
        <w:jc w:val="center"/>
        <w:tblLook w:val="04A0" w:firstRow="1" w:lastRow="0" w:firstColumn="1" w:lastColumn="0" w:noHBand="0" w:noVBand="1"/>
      </w:tblPr>
      <w:tblGrid>
        <w:gridCol w:w="684"/>
        <w:gridCol w:w="1921"/>
        <w:gridCol w:w="8190"/>
      </w:tblGrid>
      <w:tr w:rsidR="00D123B9" w:rsidRPr="00065A79" w:rsidTr="00B36009">
        <w:trPr>
          <w:jc w:val="center"/>
        </w:trPr>
        <w:tc>
          <w:tcPr>
            <w:tcW w:w="684" w:type="dxa"/>
          </w:tcPr>
          <w:p w:rsidR="00D123B9" w:rsidRPr="002E70C8" w:rsidRDefault="00D123B9" w:rsidP="00B36009">
            <w:pPr>
              <w:autoSpaceDE w:val="0"/>
              <w:autoSpaceDN w:val="0"/>
              <w:adjustRightInd w:val="0"/>
              <w:rPr>
                <w:rFonts w:ascii="Arial" w:hAnsi="Arial" w:cs="Arial"/>
                <w:color w:val="000000"/>
                <w:sz w:val="18"/>
                <w:szCs w:val="18"/>
              </w:rPr>
            </w:pPr>
          </w:p>
        </w:tc>
        <w:tc>
          <w:tcPr>
            <w:tcW w:w="1921"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Type</w:t>
            </w:r>
          </w:p>
        </w:tc>
        <w:tc>
          <w:tcPr>
            <w:tcW w:w="819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Supervision Given Description</w:t>
            </w:r>
          </w:p>
        </w:tc>
      </w:tr>
      <w:tr w:rsidR="00D123B9" w:rsidRPr="00065A79" w:rsidTr="00B36009">
        <w:trPr>
          <w:jc w:val="center"/>
        </w:trPr>
        <w:sdt>
          <w:sdtPr>
            <w:rPr>
              <w:rFonts w:ascii="Arial" w:hAnsi="Arial" w:cs="Arial"/>
              <w:color w:val="000000"/>
              <w:sz w:val="18"/>
              <w:szCs w:val="18"/>
            </w:rPr>
            <w:id w:val="-89933618"/>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921" w:type="dxa"/>
            <w:vAlign w:val="center"/>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None</w:t>
            </w:r>
          </w:p>
        </w:tc>
        <w:tc>
          <w:tcPr>
            <w:tcW w:w="819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Typically has no authority or responsibility for the supervision of staff. May supervise hourly or student employees.</w:t>
            </w:r>
          </w:p>
        </w:tc>
      </w:tr>
      <w:tr w:rsidR="00D123B9" w:rsidRPr="00065A79" w:rsidTr="00B36009">
        <w:trPr>
          <w:jc w:val="center"/>
        </w:trPr>
        <w:sdt>
          <w:sdtPr>
            <w:rPr>
              <w:rFonts w:ascii="Arial" w:hAnsi="Arial" w:cs="Arial"/>
              <w:color w:val="000000"/>
              <w:sz w:val="18"/>
              <w:szCs w:val="18"/>
            </w:rPr>
            <w:id w:val="-1696834253"/>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921" w:type="dxa"/>
            <w:vAlign w:val="center"/>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Informal Guidance</w:t>
            </w:r>
          </w:p>
        </w:tc>
        <w:tc>
          <w:tcPr>
            <w:tcW w:w="819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Typically has no supervisory responsibility for staff but provides informal guidance and support to new team members, as well as on-the-job training on specific tasks required to perform job effectively and procedures to follow. May supervise hourly or student employees.</w:t>
            </w:r>
          </w:p>
        </w:tc>
      </w:tr>
      <w:tr w:rsidR="00D123B9" w:rsidRPr="00065A79" w:rsidTr="00B36009">
        <w:trPr>
          <w:jc w:val="center"/>
        </w:trPr>
        <w:sdt>
          <w:sdtPr>
            <w:rPr>
              <w:rFonts w:ascii="Arial" w:hAnsi="Arial" w:cs="Arial"/>
              <w:color w:val="000000"/>
              <w:sz w:val="18"/>
              <w:szCs w:val="18"/>
            </w:rPr>
            <w:id w:val="1140841367"/>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921" w:type="dxa"/>
            <w:vAlign w:val="center"/>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Team Leader</w:t>
            </w:r>
          </w:p>
        </w:tc>
        <w:tc>
          <w:tcPr>
            <w:tcW w:w="819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Typically acts as a lead, coordinating the work of others, but not a supervisor. Allocates work as a team leader, coordinates tasks for the team and may check on quality and work progress. May also act as a coach or mentor. May supervise hourly or student employees.</w:t>
            </w:r>
          </w:p>
        </w:tc>
      </w:tr>
      <w:tr w:rsidR="00D123B9" w:rsidRPr="00065A79" w:rsidTr="00B36009">
        <w:trPr>
          <w:jc w:val="center"/>
        </w:trPr>
        <w:sdt>
          <w:sdtPr>
            <w:rPr>
              <w:rFonts w:ascii="Arial" w:hAnsi="Arial" w:cs="Arial"/>
              <w:color w:val="000000"/>
              <w:sz w:val="18"/>
              <w:szCs w:val="18"/>
            </w:rPr>
            <w:id w:val="404500045"/>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921" w:type="dxa"/>
            <w:vAlign w:val="center"/>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Project Team or Technical Advisor</w:t>
            </w:r>
          </w:p>
        </w:tc>
        <w:tc>
          <w:tcPr>
            <w:tcW w:w="819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Typically allocates/coordinates work within the team/project, or as a purely technical or professional role, the job has an advisory role and/or influence over the direction of a discipline, where it contributes to determining technical or professional developments. May supervise hourly or student employees.</w:t>
            </w:r>
          </w:p>
        </w:tc>
      </w:tr>
      <w:tr w:rsidR="00D123B9" w:rsidRPr="00065A79" w:rsidTr="00B36009">
        <w:trPr>
          <w:jc w:val="center"/>
        </w:trPr>
        <w:sdt>
          <w:sdtPr>
            <w:rPr>
              <w:rFonts w:ascii="Arial" w:hAnsi="Arial" w:cs="Arial"/>
              <w:color w:val="000000"/>
              <w:sz w:val="18"/>
              <w:szCs w:val="18"/>
            </w:rPr>
            <w:id w:val="126984992"/>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921" w:type="dxa"/>
            <w:vAlign w:val="center"/>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Supervisor</w:t>
            </w:r>
          </w:p>
        </w:tc>
        <w:tc>
          <w:tcPr>
            <w:tcW w:w="819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Typically coordinates and supervises the daily activities of small team performing routine activities. Supervisory responsibilities in providing training for members of the team, monitoring the quantity and quality of work, coaching employees on performance and contributing to employee pay decisions and changes.</w:t>
            </w:r>
          </w:p>
        </w:tc>
      </w:tr>
      <w:tr w:rsidR="00D123B9" w:rsidRPr="00065A79" w:rsidTr="00B36009">
        <w:trPr>
          <w:jc w:val="center"/>
        </w:trPr>
        <w:sdt>
          <w:sdtPr>
            <w:rPr>
              <w:rFonts w:ascii="Arial" w:hAnsi="Arial" w:cs="Arial"/>
              <w:color w:val="000000"/>
              <w:sz w:val="18"/>
              <w:szCs w:val="18"/>
            </w:rPr>
            <w:id w:val="895780700"/>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921" w:type="dxa"/>
            <w:vAlign w:val="center"/>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Full Supervisor</w:t>
            </w:r>
          </w:p>
        </w:tc>
        <w:tc>
          <w:tcPr>
            <w:tcW w:w="819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Typically coordinates and supervises the daily activities of team.  The job has full supervisory responsibilities, contributing to the motivation/development of a team through professional leadership, including setting objectives, coaching employees in pursuit of those objectives, appraisal of performance, and determination of reward.</w:t>
            </w:r>
          </w:p>
        </w:tc>
      </w:tr>
      <w:tr w:rsidR="00D123B9" w:rsidRPr="00065A79" w:rsidTr="003D774D">
        <w:trPr>
          <w:trHeight w:val="683"/>
          <w:jc w:val="center"/>
        </w:trPr>
        <w:sdt>
          <w:sdtPr>
            <w:rPr>
              <w:rFonts w:ascii="Arial" w:hAnsi="Arial" w:cs="Arial"/>
              <w:color w:val="000000"/>
              <w:sz w:val="18"/>
              <w:szCs w:val="18"/>
            </w:rPr>
            <w:id w:val="-83222030"/>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921" w:type="dxa"/>
            <w:vAlign w:val="center"/>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Manager</w:t>
            </w:r>
          </w:p>
        </w:tc>
        <w:tc>
          <w:tcPr>
            <w:tcW w:w="819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Typically manages professional employees and/or supervisors. The job has full management responsibility including the management of numerous teams of managers/professionals, planning for the teams' future needs and operations. There is financial accountability for independent budgets and management through subordinate managers of a sizeable team of professionals.</w:t>
            </w:r>
          </w:p>
        </w:tc>
      </w:tr>
      <w:tr w:rsidR="00D123B9" w:rsidRPr="00065A79" w:rsidTr="00B36009">
        <w:trPr>
          <w:jc w:val="center"/>
        </w:trPr>
        <w:sdt>
          <w:sdtPr>
            <w:rPr>
              <w:rFonts w:ascii="Arial" w:hAnsi="Arial" w:cs="Arial"/>
              <w:color w:val="000000"/>
              <w:sz w:val="18"/>
              <w:szCs w:val="18"/>
            </w:rPr>
            <w:id w:val="191728892"/>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921" w:type="dxa"/>
            <w:vAlign w:val="center"/>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Senior Manager</w:t>
            </w:r>
          </w:p>
        </w:tc>
        <w:tc>
          <w:tcPr>
            <w:tcW w:w="819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Typically manages large teams of professionals and/or junior managers. The job has full management responsibility including the management of numerous teams of managers/professionals, planning for the teams' future needs and operations. There is financial accountability for independent budgets and management through subordinate managers of a sizeable team of professionals.</w:t>
            </w:r>
          </w:p>
        </w:tc>
      </w:tr>
      <w:tr w:rsidR="00D123B9" w:rsidRPr="00065A79" w:rsidTr="00B36009">
        <w:trPr>
          <w:jc w:val="center"/>
        </w:trPr>
        <w:sdt>
          <w:sdtPr>
            <w:rPr>
              <w:rFonts w:ascii="Arial" w:hAnsi="Arial" w:cs="Arial"/>
              <w:color w:val="000000"/>
              <w:sz w:val="18"/>
              <w:szCs w:val="18"/>
            </w:rPr>
            <w:id w:val="-1165087221"/>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921" w:type="dxa"/>
            <w:vAlign w:val="center"/>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Division Leadership</w:t>
            </w:r>
          </w:p>
        </w:tc>
        <w:tc>
          <w:tcPr>
            <w:tcW w:w="819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The job has full management responsibility including the management of numerous teams of managers/professionals across the spectrum of different activities within a major function, planning for the teams' future needs and operations. There is financial accountability for independent budgets and management through subordinate managers of a sizeable team of professionals.</w:t>
            </w:r>
          </w:p>
        </w:tc>
      </w:tr>
    </w:tbl>
    <w:p w:rsidR="00901CAA" w:rsidRDefault="00901CAA" w:rsidP="00B36009">
      <w:pPr>
        <w:autoSpaceDE w:val="0"/>
        <w:autoSpaceDN w:val="0"/>
        <w:adjustRightInd w:val="0"/>
        <w:spacing w:after="0" w:line="240" w:lineRule="auto"/>
        <w:rPr>
          <w:rFonts w:ascii="Arial" w:hAnsi="Arial" w:cs="Arial"/>
          <w:sz w:val="24"/>
          <w:szCs w:val="24"/>
        </w:rPr>
      </w:pPr>
    </w:p>
    <w:p w:rsidR="00901CAA" w:rsidRPr="00085FAA" w:rsidRDefault="00901CAA" w:rsidP="00B36009">
      <w:pPr>
        <w:autoSpaceDE w:val="0"/>
        <w:autoSpaceDN w:val="0"/>
        <w:adjustRightInd w:val="0"/>
        <w:spacing w:after="0" w:line="240" w:lineRule="auto"/>
        <w:rPr>
          <w:rFonts w:ascii="Arial" w:hAnsi="Arial" w:cs="Arial"/>
          <w:b/>
          <w:color w:val="000000"/>
          <w:sz w:val="18"/>
          <w:szCs w:val="18"/>
        </w:rPr>
      </w:pPr>
      <w:r w:rsidRPr="00085FAA">
        <w:rPr>
          <w:rFonts w:ascii="Arial" w:hAnsi="Arial" w:cs="Arial"/>
          <w:b/>
          <w:color w:val="000000"/>
          <w:sz w:val="18"/>
          <w:szCs w:val="18"/>
        </w:rPr>
        <w:t>What type of supervision does the position receive?</w:t>
      </w:r>
    </w:p>
    <w:tbl>
      <w:tblPr>
        <w:tblStyle w:val="TableGrid"/>
        <w:tblW w:w="10795" w:type="dxa"/>
        <w:jc w:val="center"/>
        <w:tblLook w:val="04A0" w:firstRow="1" w:lastRow="0" w:firstColumn="1" w:lastColumn="0" w:noHBand="0" w:noVBand="1"/>
      </w:tblPr>
      <w:tblGrid>
        <w:gridCol w:w="684"/>
        <w:gridCol w:w="2011"/>
        <w:gridCol w:w="8100"/>
      </w:tblGrid>
      <w:tr w:rsidR="00D123B9" w:rsidRPr="00B71134" w:rsidTr="00B36009">
        <w:trPr>
          <w:jc w:val="center"/>
        </w:trPr>
        <w:tc>
          <w:tcPr>
            <w:tcW w:w="684" w:type="dxa"/>
          </w:tcPr>
          <w:p w:rsidR="00D123B9" w:rsidRPr="002E70C8" w:rsidRDefault="00D123B9" w:rsidP="00B36009">
            <w:pPr>
              <w:autoSpaceDE w:val="0"/>
              <w:autoSpaceDN w:val="0"/>
              <w:adjustRightInd w:val="0"/>
              <w:rPr>
                <w:rFonts w:ascii="Arial" w:hAnsi="Arial" w:cs="Arial"/>
                <w:color w:val="000000"/>
                <w:sz w:val="18"/>
                <w:szCs w:val="18"/>
              </w:rPr>
            </w:pPr>
          </w:p>
        </w:tc>
        <w:tc>
          <w:tcPr>
            <w:tcW w:w="2011" w:type="dxa"/>
          </w:tcPr>
          <w:p w:rsidR="00D123B9" w:rsidRPr="003D774D" w:rsidRDefault="00D123B9" w:rsidP="003D774D">
            <w:pPr>
              <w:autoSpaceDE w:val="0"/>
              <w:autoSpaceDN w:val="0"/>
              <w:adjustRightInd w:val="0"/>
              <w:rPr>
                <w:rFonts w:ascii="Arial" w:hAnsi="Arial" w:cs="Arial"/>
                <w:color w:val="000000"/>
                <w:sz w:val="16"/>
                <w:szCs w:val="16"/>
              </w:rPr>
            </w:pPr>
            <w:r w:rsidRPr="003D774D">
              <w:rPr>
                <w:rFonts w:ascii="Arial" w:hAnsi="Arial" w:cs="Arial"/>
                <w:color w:val="000000"/>
                <w:sz w:val="16"/>
                <w:szCs w:val="16"/>
              </w:rPr>
              <w:t>Type</w:t>
            </w:r>
          </w:p>
        </w:tc>
        <w:tc>
          <w:tcPr>
            <w:tcW w:w="810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Supervision Received Description</w:t>
            </w:r>
          </w:p>
        </w:tc>
      </w:tr>
      <w:tr w:rsidR="00D123B9" w:rsidRPr="00B71134" w:rsidTr="00B36009">
        <w:trPr>
          <w:jc w:val="center"/>
        </w:trPr>
        <w:sdt>
          <w:sdtPr>
            <w:rPr>
              <w:rFonts w:ascii="Arial" w:hAnsi="Arial" w:cs="Arial"/>
              <w:color w:val="000000"/>
              <w:sz w:val="18"/>
              <w:szCs w:val="18"/>
            </w:rPr>
            <w:id w:val="-520929233"/>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2011" w:type="dxa"/>
            <w:vAlign w:val="center"/>
          </w:tcPr>
          <w:p w:rsidR="00D123B9" w:rsidRPr="003D774D" w:rsidRDefault="00D123B9" w:rsidP="003D774D">
            <w:pPr>
              <w:autoSpaceDE w:val="0"/>
              <w:autoSpaceDN w:val="0"/>
              <w:adjustRightInd w:val="0"/>
              <w:rPr>
                <w:rFonts w:ascii="Arial" w:hAnsi="Arial" w:cs="Arial"/>
                <w:color w:val="000000"/>
                <w:sz w:val="16"/>
                <w:szCs w:val="16"/>
              </w:rPr>
            </w:pPr>
            <w:r w:rsidRPr="003D774D">
              <w:rPr>
                <w:rFonts w:ascii="Arial" w:hAnsi="Arial" w:cs="Arial"/>
                <w:color w:val="000000"/>
                <w:sz w:val="16"/>
                <w:szCs w:val="16"/>
              </w:rPr>
              <w:t>Direct Supervision</w:t>
            </w:r>
          </w:p>
        </w:tc>
        <w:tc>
          <w:tcPr>
            <w:tcW w:w="810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Work completed with little autonomy; works under either direct supervision or clearly defined procedures. Work is reviewed for completeness or accuracy, adequacy and adherence to instructions.</w:t>
            </w:r>
          </w:p>
        </w:tc>
      </w:tr>
      <w:tr w:rsidR="00D123B9" w:rsidRPr="00B71134" w:rsidTr="00B36009">
        <w:trPr>
          <w:jc w:val="center"/>
        </w:trPr>
        <w:sdt>
          <w:sdtPr>
            <w:rPr>
              <w:rFonts w:ascii="Arial" w:hAnsi="Arial" w:cs="Arial"/>
              <w:color w:val="000000"/>
              <w:sz w:val="18"/>
              <w:szCs w:val="18"/>
            </w:rPr>
            <w:id w:val="-1942523366"/>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2011" w:type="dxa"/>
            <w:vAlign w:val="center"/>
          </w:tcPr>
          <w:p w:rsidR="00D123B9" w:rsidRPr="003D774D" w:rsidRDefault="00D123B9" w:rsidP="003D774D">
            <w:pPr>
              <w:autoSpaceDE w:val="0"/>
              <w:autoSpaceDN w:val="0"/>
              <w:adjustRightInd w:val="0"/>
              <w:rPr>
                <w:rFonts w:ascii="Arial" w:hAnsi="Arial" w:cs="Arial"/>
                <w:color w:val="000000"/>
                <w:sz w:val="16"/>
                <w:szCs w:val="16"/>
              </w:rPr>
            </w:pPr>
            <w:r w:rsidRPr="003D774D">
              <w:rPr>
                <w:rFonts w:ascii="Arial" w:hAnsi="Arial" w:cs="Arial"/>
                <w:color w:val="000000"/>
                <w:sz w:val="16"/>
                <w:szCs w:val="16"/>
              </w:rPr>
              <w:t>General Supervision</w:t>
            </w:r>
          </w:p>
        </w:tc>
        <w:tc>
          <w:tcPr>
            <w:tcW w:w="810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Work completed under general supervision. The supervisor provides assignments by indicating general objectives, limitations, quality and quantity expected, deadlines and priorities. Employee uses initiative in carrying out recurring assignments.</w:t>
            </w:r>
          </w:p>
        </w:tc>
      </w:tr>
      <w:tr w:rsidR="00D123B9" w:rsidRPr="00B71134" w:rsidTr="00B36009">
        <w:trPr>
          <w:jc w:val="center"/>
        </w:trPr>
        <w:sdt>
          <w:sdtPr>
            <w:rPr>
              <w:rFonts w:ascii="Arial" w:hAnsi="Arial" w:cs="Arial"/>
              <w:color w:val="000000"/>
              <w:sz w:val="18"/>
              <w:szCs w:val="18"/>
            </w:rPr>
            <w:id w:val="929392508"/>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2011" w:type="dxa"/>
            <w:vAlign w:val="center"/>
          </w:tcPr>
          <w:p w:rsidR="00D123B9" w:rsidRPr="003D774D" w:rsidRDefault="00D123B9" w:rsidP="003D774D">
            <w:pPr>
              <w:autoSpaceDE w:val="0"/>
              <w:autoSpaceDN w:val="0"/>
              <w:adjustRightInd w:val="0"/>
              <w:rPr>
                <w:rFonts w:ascii="Arial" w:hAnsi="Arial" w:cs="Arial"/>
                <w:color w:val="000000"/>
                <w:sz w:val="16"/>
                <w:szCs w:val="16"/>
              </w:rPr>
            </w:pPr>
            <w:r w:rsidRPr="003D774D">
              <w:rPr>
                <w:rFonts w:ascii="Arial" w:hAnsi="Arial" w:cs="Arial"/>
                <w:color w:val="000000"/>
                <w:sz w:val="16"/>
                <w:szCs w:val="16"/>
              </w:rPr>
              <w:t>Limited Supervision</w:t>
            </w:r>
          </w:p>
        </w:tc>
        <w:tc>
          <w:tcPr>
            <w:tcW w:w="810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 xml:space="preserve">Work completed with a limited degree of supervision.  Supervisor makes assignments by defining objectives, priorities and deadlines, and assists employee with unusual situations that do not have clear objectives.  Employee plans and carries out assignments and resolves problems and deviations in accordance with instructions, policies and accepted practices.        </w:t>
            </w:r>
          </w:p>
        </w:tc>
      </w:tr>
      <w:tr w:rsidR="00D123B9" w:rsidRPr="00B71134" w:rsidTr="00B36009">
        <w:trPr>
          <w:jc w:val="center"/>
        </w:trPr>
        <w:sdt>
          <w:sdtPr>
            <w:rPr>
              <w:rFonts w:ascii="Arial" w:hAnsi="Arial" w:cs="Arial"/>
              <w:color w:val="000000"/>
              <w:sz w:val="18"/>
              <w:szCs w:val="18"/>
            </w:rPr>
            <w:id w:val="2002928856"/>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2011" w:type="dxa"/>
            <w:vAlign w:val="center"/>
          </w:tcPr>
          <w:p w:rsidR="00D123B9" w:rsidRPr="003D774D" w:rsidRDefault="00D123B9" w:rsidP="003D774D">
            <w:pPr>
              <w:autoSpaceDE w:val="0"/>
              <w:autoSpaceDN w:val="0"/>
              <w:adjustRightInd w:val="0"/>
              <w:rPr>
                <w:rFonts w:ascii="Arial" w:hAnsi="Arial" w:cs="Arial"/>
                <w:color w:val="000000"/>
                <w:sz w:val="16"/>
                <w:szCs w:val="16"/>
              </w:rPr>
            </w:pPr>
            <w:r w:rsidRPr="003D774D">
              <w:rPr>
                <w:rFonts w:ascii="Arial" w:hAnsi="Arial" w:cs="Arial"/>
                <w:color w:val="000000"/>
                <w:sz w:val="16"/>
                <w:szCs w:val="16"/>
              </w:rPr>
              <w:t>General Direction</w:t>
            </w:r>
          </w:p>
        </w:tc>
        <w:tc>
          <w:tcPr>
            <w:tcW w:w="810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Work completed autonomously. Receives general direction working from established policies and procedures. Supervisor sets overall objectives and resources available, and provides consultation to employee to develop deadlines, projects and work to be completed. Employee plans and carries out assignments, resolves most conflicts, coordinates work with others, and interprets policy on own initiative. Employee keeps supervisor informed of progress, potential issues or far-reaching implications.</w:t>
            </w:r>
          </w:p>
        </w:tc>
      </w:tr>
      <w:tr w:rsidR="00D123B9" w:rsidRPr="00B71134" w:rsidTr="00B36009">
        <w:trPr>
          <w:jc w:val="center"/>
        </w:trPr>
        <w:sdt>
          <w:sdtPr>
            <w:rPr>
              <w:rFonts w:ascii="Arial" w:hAnsi="Arial" w:cs="Arial"/>
              <w:color w:val="000000"/>
              <w:sz w:val="18"/>
              <w:szCs w:val="18"/>
            </w:rPr>
            <w:id w:val="-521239171"/>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2011" w:type="dxa"/>
            <w:vAlign w:val="center"/>
          </w:tcPr>
          <w:p w:rsidR="00D123B9" w:rsidRPr="003D774D" w:rsidRDefault="00D123B9" w:rsidP="003D774D">
            <w:pPr>
              <w:autoSpaceDE w:val="0"/>
              <w:autoSpaceDN w:val="0"/>
              <w:adjustRightInd w:val="0"/>
              <w:rPr>
                <w:rFonts w:ascii="Arial" w:hAnsi="Arial" w:cs="Arial"/>
                <w:color w:val="000000"/>
                <w:sz w:val="16"/>
                <w:szCs w:val="16"/>
              </w:rPr>
            </w:pPr>
            <w:r w:rsidRPr="003D774D">
              <w:rPr>
                <w:rFonts w:ascii="Arial" w:hAnsi="Arial" w:cs="Arial"/>
                <w:color w:val="000000"/>
                <w:sz w:val="16"/>
                <w:szCs w:val="16"/>
              </w:rPr>
              <w:t>Minimal Guidance</w:t>
            </w:r>
          </w:p>
        </w:tc>
        <w:tc>
          <w:tcPr>
            <w:tcW w:w="8100" w:type="dxa"/>
          </w:tcPr>
          <w:p w:rsidR="00D123B9" w:rsidRPr="003D774D" w:rsidRDefault="00D123B9" w:rsidP="003D774D">
            <w:pPr>
              <w:autoSpaceDE w:val="0"/>
              <w:autoSpaceDN w:val="0"/>
              <w:adjustRightInd w:val="0"/>
              <w:rPr>
                <w:rFonts w:ascii="Arial" w:hAnsi="Arial" w:cs="Arial"/>
                <w:color w:val="000000"/>
                <w:sz w:val="16"/>
                <w:szCs w:val="16"/>
              </w:rPr>
            </w:pPr>
            <w:r w:rsidRPr="003D774D">
              <w:rPr>
                <w:rFonts w:ascii="Arial" w:hAnsi="Arial" w:cs="Arial"/>
                <w:color w:val="000000"/>
                <w:sz w:val="16"/>
                <w:szCs w:val="16"/>
              </w:rPr>
              <w:t>Work completed independently with minimal guidance. Assignments are made in terms of broad practice, precedents, policies and goals. Work may be reviewed for fulfillment of department objectives, and conformance with policies and regulatory requirements.</w:t>
            </w:r>
          </w:p>
        </w:tc>
      </w:tr>
      <w:tr w:rsidR="00D123B9" w:rsidRPr="00B71134" w:rsidTr="00B36009">
        <w:trPr>
          <w:jc w:val="center"/>
        </w:trPr>
        <w:sdt>
          <w:sdtPr>
            <w:rPr>
              <w:rFonts w:ascii="Arial" w:hAnsi="Arial" w:cs="Arial"/>
              <w:color w:val="000000"/>
              <w:sz w:val="18"/>
              <w:szCs w:val="18"/>
            </w:rPr>
            <w:id w:val="768273066"/>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2011" w:type="dxa"/>
            <w:vAlign w:val="center"/>
          </w:tcPr>
          <w:p w:rsidR="00D123B9" w:rsidRPr="003D774D" w:rsidRDefault="00D123B9" w:rsidP="003D774D">
            <w:pPr>
              <w:autoSpaceDE w:val="0"/>
              <w:autoSpaceDN w:val="0"/>
              <w:adjustRightInd w:val="0"/>
              <w:rPr>
                <w:rFonts w:ascii="Arial" w:hAnsi="Arial" w:cs="Arial"/>
                <w:color w:val="000000"/>
                <w:sz w:val="16"/>
                <w:szCs w:val="16"/>
              </w:rPr>
            </w:pPr>
            <w:r w:rsidRPr="003D774D">
              <w:rPr>
                <w:rFonts w:ascii="Arial" w:hAnsi="Arial" w:cs="Arial"/>
                <w:color w:val="000000"/>
                <w:sz w:val="16"/>
                <w:szCs w:val="16"/>
              </w:rPr>
              <w:t>Broad Administrative Guidance</w:t>
            </w:r>
          </w:p>
        </w:tc>
        <w:tc>
          <w:tcPr>
            <w:tcW w:w="8100" w:type="dxa"/>
          </w:tcPr>
          <w:p w:rsidR="00D123B9" w:rsidRPr="003D774D" w:rsidRDefault="00D123B9" w:rsidP="003D774D">
            <w:pPr>
              <w:autoSpaceDE w:val="0"/>
              <w:autoSpaceDN w:val="0"/>
              <w:adjustRightInd w:val="0"/>
              <w:rPr>
                <w:rFonts w:ascii="Arial" w:hAnsi="Arial" w:cs="Arial"/>
                <w:color w:val="000000"/>
                <w:sz w:val="16"/>
                <w:szCs w:val="16"/>
              </w:rPr>
            </w:pPr>
            <w:r w:rsidRPr="003D774D">
              <w:rPr>
                <w:rFonts w:ascii="Arial" w:hAnsi="Arial" w:cs="Arial"/>
                <w:color w:val="000000"/>
                <w:sz w:val="16"/>
                <w:szCs w:val="16"/>
              </w:rPr>
              <w:t>Receives only broad administrative guidance. Assignments are in terms of setting objectives within strategic planning goals. Employee has responsibility for planning, designing and implementing programs and projects, and sets goals for department. Review of work is generally limited to accomplishment of broad functional objectives, and conformance to policies and regulatory requirements.</w:t>
            </w:r>
          </w:p>
        </w:tc>
      </w:tr>
      <w:tr w:rsidR="00D123B9" w:rsidRPr="00B71134" w:rsidTr="00B36009">
        <w:trPr>
          <w:jc w:val="center"/>
        </w:trPr>
        <w:sdt>
          <w:sdtPr>
            <w:rPr>
              <w:rFonts w:ascii="Arial" w:hAnsi="Arial" w:cs="Arial"/>
              <w:color w:val="000000"/>
              <w:sz w:val="18"/>
              <w:szCs w:val="18"/>
            </w:rPr>
            <w:id w:val="1728340166"/>
            <w14:checkbox>
              <w14:checked w14:val="0"/>
              <w14:checkedState w14:val="2612" w14:font="MS Gothic"/>
              <w14:uncheckedState w14:val="2610" w14:font="MS Gothic"/>
            </w14:checkbox>
          </w:sdtPr>
          <w:sdtEndPr/>
          <w:sdtContent>
            <w:tc>
              <w:tcPr>
                <w:tcW w:w="684" w:type="dxa"/>
                <w:vAlign w:val="center"/>
              </w:tcPr>
              <w:p w:rsidR="00D123B9" w:rsidRPr="002E70C8" w:rsidRDefault="00D123B9" w:rsidP="00B36009">
                <w:pPr>
                  <w:autoSpaceDE w:val="0"/>
                  <w:autoSpaceDN w:val="0"/>
                  <w:adjustRightInd w:val="0"/>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2011" w:type="dxa"/>
            <w:vAlign w:val="center"/>
          </w:tcPr>
          <w:p w:rsidR="00D123B9" w:rsidRPr="003D774D" w:rsidRDefault="00D123B9" w:rsidP="003D774D">
            <w:pPr>
              <w:autoSpaceDE w:val="0"/>
              <w:autoSpaceDN w:val="0"/>
              <w:adjustRightInd w:val="0"/>
              <w:rPr>
                <w:rFonts w:ascii="Arial" w:hAnsi="Arial" w:cs="Arial"/>
                <w:color w:val="000000"/>
                <w:sz w:val="16"/>
                <w:szCs w:val="16"/>
              </w:rPr>
            </w:pPr>
            <w:r w:rsidRPr="003D774D">
              <w:rPr>
                <w:rFonts w:ascii="Arial" w:hAnsi="Arial" w:cs="Arial"/>
                <w:color w:val="000000"/>
                <w:sz w:val="16"/>
                <w:szCs w:val="16"/>
              </w:rPr>
              <w:t>Strategy Alignment</w:t>
            </w:r>
          </w:p>
        </w:tc>
        <w:tc>
          <w:tcPr>
            <w:tcW w:w="8100" w:type="dxa"/>
          </w:tcPr>
          <w:p w:rsidR="00D123B9" w:rsidRPr="003D774D" w:rsidRDefault="00D123B9" w:rsidP="00B36009">
            <w:pPr>
              <w:autoSpaceDE w:val="0"/>
              <w:autoSpaceDN w:val="0"/>
              <w:adjustRightInd w:val="0"/>
              <w:rPr>
                <w:rFonts w:ascii="Arial" w:hAnsi="Arial" w:cs="Arial"/>
                <w:color w:val="000000"/>
                <w:sz w:val="16"/>
                <w:szCs w:val="16"/>
              </w:rPr>
            </w:pPr>
            <w:r w:rsidRPr="003D774D">
              <w:rPr>
                <w:rFonts w:ascii="Arial" w:hAnsi="Arial" w:cs="Arial"/>
                <w:color w:val="000000"/>
                <w:sz w:val="16"/>
                <w:szCs w:val="16"/>
              </w:rPr>
              <w:t>Receives only broad strategic guidance. Assignments are in terms of developing and achieving strategic goals and objectives, aligned with division and institution strategy. Review of work is limited to accomplishment of functional objectives and business plans for multiple units.</w:t>
            </w:r>
          </w:p>
        </w:tc>
      </w:tr>
    </w:tbl>
    <w:p w:rsidR="00207115" w:rsidRPr="00266B5C" w:rsidRDefault="00207115" w:rsidP="004938A0">
      <w:pPr>
        <w:spacing w:after="0" w:line="240" w:lineRule="auto"/>
        <w:rPr>
          <w:rFonts w:ascii="Helvetica" w:hAnsi="Helvetica" w:cs="Helvetica"/>
          <w:b/>
          <w:sz w:val="24"/>
          <w:szCs w:val="24"/>
          <w:u w:val="single"/>
        </w:rPr>
      </w:pPr>
    </w:p>
    <w:sectPr w:rsidR="00207115" w:rsidRPr="00266B5C" w:rsidSect="0039595C">
      <w:headerReference w:type="default" r:id="rId7"/>
      <w:pgSz w:w="12240" w:h="15840" w:code="1"/>
      <w:pgMar w:top="720" w:right="1080" w:bottom="72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5F" w:rsidRDefault="00E21B5F" w:rsidP="00132D23">
      <w:pPr>
        <w:spacing w:after="0" w:line="240" w:lineRule="auto"/>
      </w:pPr>
      <w:r>
        <w:separator/>
      </w:r>
    </w:p>
  </w:endnote>
  <w:endnote w:type="continuationSeparator" w:id="0">
    <w:p w:rsidR="00E21B5F" w:rsidRDefault="00E21B5F" w:rsidP="0013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5F" w:rsidRDefault="00E21B5F" w:rsidP="00132D23">
      <w:pPr>
        <w:spacing w:after="0" w:line="240" w:lineRule="auto"/>
      </w:pPr>
      <w:r>
        <w:separator/>
      </w:r>
    </w:p>
  </w:footnote>
  <w:footnote w:type="continuationSeparator" w:id="0">
    <w:p w:rsidR="00E21B5F" w:rsidRDefault="00E21B5F" w:rsidP="00132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95C" w:rsidRPr="00266B5C" w:rsidRDefault="0039595C" w:rsidP="0039595C">
    <w:pPr>
      <w:autoSpaceDE w:val="0"/>
      <w:autoSpaceDN w:val="0"/>
      <w:adjustRightInd w:val="0"/>
      <w:spacing w:after="0" w:line="240" w:lineRule="auto"/>
      <w:jc w:val="center"/>
      <w:rPr>
        <w:rFonts w:ascii="Helvetica" w:hAnsi="Helvetica" w:cs="Helvetica"/>
        <w:sz w:val="28"/>
        <w:szCs w:val="28"/>
      </w:rPr>
    </w:pPr>
    <w:r>
      <w:rPr>
        <w:rFonts w:ascii="Helvetica" w:hAnsi="Helvetica" w:cs="Helvetica"/>
        <w:sz w:val="28"/>
        <w:szCs w:val="28"/>
      </w:rPr>
      <w:t xml:space="preserve">UNT Staff </w:t>
    </w:r>
    <w:r w:rsidRPr="00266B5C">
      <w:rPr>
        <w:rFonts w:ascii="Helvetica" w:hAnsi="Helvetica" w:cs="Helvetica"/>
        <w:sz w:val="28"/>
        <w:szCs w:val="28"/>
      </w:rPr>
      <w:t xml:space="preserve">Job </w:t>
    </w:r>
    <w:r>
      <w:rPr>
        <w:rFonts w:ascii="Helvetica" w:hAnsi="Helvetica" w:cs="Helvetica"/>
        <w:sz w:val="28"/>
        <w:szCs w:val="28"/>
      </w:rPr>
      <w:t>Evaluation/Classification Form</w:t>
    </w:r>
  </w:p>
  <w:p w:rsidR="00B66DA0" w:rsidRPr="00A6455A" w:rsidRDefault="00B66DA0" w:rsidP="00266B5C">
    <w:pPr>
      <w:widowControl w:val="0"/>
      <w:adjustRightInd w:val="0"/>
      <w:spacing w:after="0" w:line="240" w:lineRule="auto"/>
      <w:ind w:right="1440"/>
      <w:rPr>
        <w:rFonts w:ascii="Times New Roman" w:hAnsi="Times New Roman"/>
        <w:sz w:val="24"/>
        <w:szCs w:val="24"/>
      </w:rPr>
    </w:pPr>
  </w:p>
  <w:p w:rsidR="00132D23" w:rsidRPr="00B66DA0" w:rsidRDefault="00132D23" w:rsidP="00B6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BB95F43"/>
    <w:multiLevelType w:val="hybridMultilevel"/>
    <w:tmpl w:val="CEC0353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326131"/>
    <w:multiLevelType w:val="multilevel"/>
    <w:tmpl w:val="9BC2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9479A"/>
    <w:multiLevelType w:val="hybridMultilevel"/>
    <w:tmpl w:val="350A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05A2A"/>
    <w:multiLevelType w:val="hybridMultilevel"/>
    <w:tmpl w:val="A6EC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56A33"/>
    <w:multiLevelType w:val="hybridMultilevel"/>
    <w:tmpl w:val="06D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25786"/>
    <w:multiLevelType w:val="hybridMultilevel"/>
    <w:tmpl w:val="07B6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54A93"/>
    <w:multiLevelType w:val="hybridMultilevel"/>
    <w:tmpl w:val="5F7A20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615C52"/>
    <w:multiLevelType w:val="hybridMultilevel"/>
    <w:tmpl w:val="2AF2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F3B1F"/>
    <w:multiLevelType w:val="hybridMultilevel"/>
    <w:tmpl w:val="A79C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A370D"/>
    <w:multiLevelType w:val="hybridMultilevel"/>
    <w:tmpl w:val="5A1C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C7481"/>
    <w:multiLevelType w:val="hybridMultilevel"/>
    <w:tmpl w:val="FD7C1E76"/>
    <w:lvl w:ilvl="0" w:tplc="4D18138A">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5D846918"/>
    <w:multiLevelType w:val="hybridMultilevel"/>
    <w:tmpl w:val="B2AE49F2"/>
    <w:lvl w:ilvl="0" w:tplc="142AFD00">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69262545"/>
    <w:multiLevelType w:val="hybridMultilevel"/>
    <w:tmpl w:val="59324064"/>
    <w:lvl w:ilvl="0" w:tplc="A3CC42AA">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E79B0"/>
    <w:multiLevelType w:val="hybridMultilevel"/>
    <w:tmpl w:val="72AA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70FB5"/>
    <w:multiLevelType w:val="hybridMultilevel"/>
    <w:tmpl w:val="AEF6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120D2"/>
    <w:multiLevelType w:val="hybridMultilevel"/>
    <w:tmpl w:val="A3825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0"/>
    <w:lvlOverride w:ilvl="0">
      <w:lvl w:ilvl="0">
        <w:numFmt w:val="bullet"/>
        <w:lvlText w:val=""/>
        <w:legacy w:legacy="1" w:legacySpace="0" w:legacyIndent="720"/>
        <w:lvlJc w:val="left"/>
        <w:pPr>
          <w:ind w:left="0" w:hanging="720"/>
        </w:pPr>
        <w:rPr>
          <w:rFonts w:ascii="Symbol" w:hAnsi="Symbol" w:hint="default"/>
        </w:rPr>
      </w:lvl>
    </w:lvlOverride>
  </w:num>
  <w:num w:numId="6">
    <w:abstractNumId w:val="16"/>
  </w:num>
  <w:num w:numId="7">
    <w:abstractNumId w:val="6"/>
  </w:num>
  <w:num w:numId="8">
    <w:abstractNumId w:val="5"/>
  </w:num>
  <w:num w:numId="9">
    <w:abstractNumId w:val="15"/>
  </w:num>
  <w:num w:numId="10">
    <w:abstractNumId w:val="3"/>
  </w:num>
  <w:num w:numId="11">
    <w:abstractNumId w:val="10"/>
  </w:num>
  <w:num w:numId="12">
    <w:abstractNumId w:val="14"/>
  </w:num>
  <w:num w:numId="13">
    <w:abstractNumId w:val="4"/>
  </w:num>
  <w:num w:numId="14">
    <w:abstractNumId w:val="1"/>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0C"/>
    <w:rsid w:val="0001704B"/>
    <w:rsid w:val="00064422"/>
    <w:rsid w:val="00085FAA"/>
    <w:rsid w:val="000B0A19"/>
    <w:rsid w:val="000E4221"/>
    <w:rsid w:val="001036B3"/>
    <w:rsid w:val="00107A37"/>
    <w:rsid w:val="00132D23"/>
    <w:rsid w:val="00133041"/>
    <w:rsid w:val="00195697"/>
    <w:rsid w:val="001E4AD2"/>
    <w:rsid w:val="001F02D8"/>
    <w:rsid w:val="00207115"/>
    <w:rsid w:val="0024628F"/>
    <w:rsid w:val="00257976"/>
    <w:rsid w:val="00266B5C"/>
    <w:rsid w:val="00270F12"/>
    <w:rsid w:val="00287349"/>
    <w:rsid w:val="002A6AE5"/>
    <w:rsid w:val="002C7432"/>
    <w:rsid w:val="002D212A"/>
    <w:rsid w:val="002E70C8"/>
    <w:rsid w:val="002F04B5"/>
    <w:rsid w:val="00300BF8"/>
    <w:rsid w:val="003218BA"/>
    <w:rsid w:val="00330C4A"/>
    <w:rsid w:val="00346B4E"/>
    <w:rsid w:val="00367618"/>
    <w:rsid w:val="00395838"/>
    <w:rsid w:val="0039595C"/>
    <w:rsid w:val="003A1005"/>
    <w:rsid w:val="003C5461"/>
    <w:rsid w:val="003D0A52"/>
    <w:rsid w:val="003D6C52"/>
    <w:rsid w:val="003D774D"/>
    <w:rsid w:val="00411A87"/>
    <w:rsid w:val="00453E5C"/>
    <w:rsid w:val="0046250B"/>
    <w:rsid w:val="00471BB0"/>
    <w:rsid w:val="004735E4"/>
    <w:rsid w:val="00476A58"/>
    <w:rsid w:val="00484BFB"/>
    <w:rsid w:val="004938A0"/>
    <w:rsid w:val="004B5D9A"/>
    <w:rsid w:val="004C01F0"/>
    <w:rsid w:val="004C286D"/>
    <w:rsid w:val="004D1ED3"/>
    <w:rsid w:val="004D24CF"/>
    <w:rsid w:val="004E2F40"/>
    <w:rsid w:val="004F7CEB"/>
    <w:rsid w:val="00502D89"/>
    <w:rsid w:val="00511652"/>
    <w:rsid w:val="0053603C"/>
    <w:rsid w:val="005611C1"/>
    <w:rsid w:val="00574AA4"/>
    <w:rsid w:val="005B1DDA"/>
    <w:rsid w:val="005C1C57"/>
    <w:rsid w:val="005E64BD"/>
    <w:rsid w:val="006308E3"/>
    <w:rsid w:val="00642CE4"/>
    <w:rsid w:val="006474B4"/>
    <w:rsid w:val="006A02CC"/>
    <w:rsid w:val="006B38F8"/>
    <w:rsid w:val="006C75C5"/>
    <w:rsid w:val="006F0F63"/>
    <w:rsid w:val="00707F2D"/>
    <w:rsid w:val="007121C5"/>
    <w:rsid w:val="007357B0"/>
    <w:rsid w:val="007527D3"/>
    <w:rsid w:val="00784E12"/>
    <w:rsid w:val="007905EA"/>
    <w:rsid w:val="007C387B"/>
    <w:rsid w:val="007D5B73"/>
    <w:rsid w:val="007E4CA7"/>
    <w:rsid w:val="007E5727"/>
    <w:rsid w:val="0080647F"/>
    <w:rsid w:val="008261AB"/>
    <w:rsid w:val="0083401A"/>
    <w:rsid w:val="0083541F"/>
    <w:rsid w:val="00837083"/>
    <w:rsid w:val="0084678A"/>
    <w:rsid w:val="00884354"/>
    <w:rsid w:val="008A2703"/>
    <w:rsid w:val="008A5AAE"/>
    <w:rsid w:val="008B5068"/>
    <w:rsid w:val="008D1452"/>
    <w:rsid w:val="00901CAA"/>
    <w:rsid w:val="0095735E"/>
    <w:rsid w:val="009A412D"/>
    <w:rsid w:val="009C0BA0"/>
    <w:rsid w:val="009E7EBE"/>
    <w:rsid w:val="009F6B39"/>
    <w:rsid w:val="00A06528"/>
    <w:rsid w:val="00A164B0"/>
    <w:rsid w:val="00A228E8"/>
    <w:rsid w:val="00A45CDC"/>
    <w:rsid w:val="00A6455A"/>
    <w:rsid w:val="00A648FD"/>
    <w:rsid w:val="00A75214"/>
    <w:rsid w:val="00A80C04"/>
    <w:rsid w:val="00AB5862"/>
    <w:rsid w:val="00AC6220"/>
    <w:rsid w:val="00AF2B6D"/>
    <w:rsid w:val="00B20691"/>
    <w:rsid w:val="00B24A34"/>
    <w:rsid w:val="00B36009"/>
    <w:rsid w:val="00B36076"/>
    <w:rsid w:val="00B66DA0"/>
    <w:rsid w:val="00B93499"/>
    <w:rsid w:val="00BA06BD"/>
    <w:rsid w:val="00BA6191"/>
    <w:rsid w:val="00BE0540"/>
    <w:rsid w:val="00C238BE"/>
    <w:rsid w:val="00C703D8"/>
    <w:rsid w:val="00C9120A"/>
    <w:rsid w:val="00C93DFF"/>
    <w:rsid w:val="00CA2799"/>
    <w:rsid w:val="00CA51F0"/>
    <w:rsid w:val="00CA5C97"/>
    <w:rsid w:val="00CA5F0C"/>
    <w:rsid w:val="00CA75EE"/>
    <w:rsid w:val="00CD0C2B"/>
    <w:rsid w:val="00D123B9"/>
    <w:rsid w:val="00D26686"/>
    <w:rsid w:val="00D5572A"/>
    <w:rsid w:val="00D61D66"/>
    <w:rsid w:val="00DD5EB6"/>
    <w:rsid w:val="00DE751F"/>
    <w:rsid w:val="00E10BB0"/>
    <w:rsid w:val="00E21B5F"/>
    <w:rsid w:val="00E24C62"/>
    <w:rsid w:val="00E63305"/>
    <w:rsid w:val="00EC48DA"/>
    <w:rsid w:val="00ED4229"/>
    <w:rsid w:val="00F04B29"/>
    <w:rsid w:val="00F26748"/>
    <w:rsid w:val="00F33D7B"/>
    <w:rsid w:val="00F3622D"/>
    <w:rsid w:val="00F446B9"/>
    <w:rsid w:val="00F942A3"/>
    <w:rsid w:val="00FD0703"/>
    <w:rsid w:val="00FE0AF0"/>
    <w:rsid w:val="00FE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C8766D35-BC4E-4470-9EB2-3D3901D2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C286D"/>
    <w:pPr>
      <w:keepNext/>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26686"/>
    <w:rPr>
      <w:rFonts w:ascii="Segoe UI" w:hAnsi="Segoe UI" w:cs="Segoe UI"/>
      <w:sz w:val="18"/>
      <w:szCs w:val="18"/>
    </w:rPr>
  </w:style>
  <w:style w:type="paragraph" w:styleId="Header">
    <w:name w:val="header"/>
    <w:basedOn w:val="Normal"/>
    <w:link w:val="HeaderChar"/>
    <w:uiPriority w:val="99"/>
    <w:unhideWhenUsed/>
    <w:rsid w:val="00132D23"/>
    <w:pPr>
      <w:tabs>
        <w:tab w:val="center" w:pos="4680"/>
        <w:tab w:val="right" w:pos="9360"/>
      </w:tabs>
    </w:pPr>
  </w:style>
  <w:style w:type="character" w:customStyle="1" w:styleId="HeaderChar">
    <w:name w:val="Header Char"/>
    <w:basedOn w:val="DefaultParagraphFont"/>
    <w:link w:val="Header"/>
    <w:uiPriority w:val="99"/>
    <w:rsid w:val="00132D23"/>
  </w:style>
  <w:style w:type="paragraph" w:styleId="Footer">
    <w:name w:val="footer"/>
    <w:basedOn w:val="Normal"/>
    <w:link w:val="FooterChar"/>
    <w:uiPriority w:val="99"/>
    <w:unhideWhenUsed/>
    <w:rsid w:val="00132D23"/>
    <w:pPr>
      <w:tabs>
        <w:tab w:val="center" w:pos="4680"/>
        <w:tab w:val="right" w:pos="9360"/>
      </w:tabs>
    </w:pPr>
  </w:style>
  <w:style w:type="character" w:customStyle="1" w:styleId="FooterChar">
    <w:name w:val="Footer Char"/>
    <w:basedOn w:val="DefaultParagraphFont"/>
    <w:link w:val="Footer"/>
    <w:uiPriority w:val="99"/>
    <w:rsid w:val="00132D23"/>
  </w:style>
  <w:style w:type="character" w:customStyle="1" w:styleId="Heading2Char">
    <w:name w:val="Heading 2 Char"/>
    <w:basedOn w:val="DefaultParagraphFont"/>
    <w:link w:val="Heading2"/>
    <w:rsid w:val="004C286D"/>
    <w:rPr>
      <w:rFonts w:ascii="Times New Roman" w:eastAsia="Times New Roman" w:hAnsi="Times New Roman"/>
      <w:b/>
      <w:sz w:val="24"/>
      <w:szCs w:val="20"/>
    </w:rPr>
  </w:style>
  <w:style w:type="paragraph" w:styleId="ListParagraph">
    <w:name w:val="List Paragraph"/>
    <w:basedOn w:val="Normal"/>
    <w:uiPriority w:val="34"/>
    <w:qFormat/>
    <w:rsid w:val="00195697"/>
    <w:pPr>
      <w:ind w:left="720"/>
      <w:contextualSpacing/>
    </w:pPr>
  </w:style>
  <w:style w:type="character" w:styleId="Hyperlink">
    <w:name w:val="Hyperlink"/>
    <w:basedOn w:val="DefaultParagraphFont"/>
    <w:uiPriority w:val="99"/>
    <w:semiHidden/>
    <w:unhideWhenUsed/>
    <w:rsid w:val="00476A58"/>
    <w:rPr>
      <w:color w:val="0563C1"/>
      <w:u w:val="single"/>
    </w:rPr>
  </w:style>
  <w:style w:type="paragraph" w:customStyle="1" w:styleId="Default">
    <w:name w:val="Default"/>
    <w:rsid w:val="00F446B9"/>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semiHidden/>
    <w:unhideWhenUsed/>
    <w:rsid w:val="0024628F"/>
    <w:pPr>
      <w:tabs>
        <w:tab w:val="left" w:pos="-720"/>
      </w:tabs>
      <w:suppressAutoHyphens/>
      <w:spacing w:after="0" w:line="240" w:lineRule="auto"/>
      <w:jc w:val="both"/>
    </w:pPr>
    <w:rPr>
      <w:rFonts w:ascii="Arial" w:eastAsia="Times New Roman" w:hAnsi="Arial"/>
      <w:spacing w:val="-2"/>
      <w:sz w:val="20"/>
      <w:szCs w:val="20"/>
    </w:rPr>
  </w:style>
  <w:style w:type="character" w:customStyle="1" w:styleId="BodyTextChar">
    <w:name w:val="Body Text Char"/>
    <w:basedOn w:val="DefaultParagraphFont"/>
    <w:link w:val="BodyText"/>
    <w:semiHidden/>
    <w:rsid w:val="0024628F"/>
    <w:rPr>
      <w:rFonts w:ascii="Arial" w:eastAsia="Times New Roman" w:hAnsi="Arial"/>
      <w:spacing w:val="-2"/>
      <w:sz w:val="20"/>
      <w:szCs w:val="20"/>
    </w:rPr>
  </w:style>
  <w:style w:type="table" w:styleId="TableGrid">
    <w:name w:val="Table Grid"/>
    <w:basedOn w:val="TableNormal"/>
    <w:uiPriority w:val="39"/>
    <w:rsid w:val="00F94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4422"/>
    <w:rPr>
      <w:sz w:val="16"/>
      <w:szCs w:val="16"/>
    </w:rPr>
  </w:style>
  <w:style w:type="paragraph" w:styleId="CommentText">
    <w:name w:val="annotation text"/>
    <w:basedOn w:val="Normal"/>
    <w:link w:val="CommentTextChar"/>
    <w:uiPriority w:val="99"/>
    <w:semiHidden/>
    <w:unhideWhenUsed/>
    <w:rsid w:val="00064422"/>
    <w:pPr>
      <w:spacing w:line="240" w:lineRule="auto"/>
    </w:pPr>
    <w:rPr>
      <w:sz w:val="20"/>
      <w:szCs w:val="20"/>
    </w:rPr>
  </w:style>
  <w:style w:type="character" w:customStyle="1" w:styleId="CommentTextChar">
    <w:name w:val="Comment Text Char"/>
    <w:basedOn w:val="DefaultParagraphFont"/>
    <w:link w:val="CommentText"/>
    <w:uiPriority w:val="99"/>
    <w:semiHidden/>
    <w:rsid w:val="00064422"/>
    <w:rPr>
      <w:sz w:val="20"/>
      <w:szCs w:val="20"/>
    </w:rPr>
  </w:style>
  <w:style w:type="paragraph" w:styleId="CommentSubject">
    <w:name w:val="annotation subject"/>
    <w:basedOn w:val="CommentText"/>
    <w:next w:val="CommentText"/>
    <w:link w:val="CommentSubjectChar"/>
    <w:uiPriority w:val="99"/>
    <w:semiHidden/>
    <w:unhideWhenUsed/>
    <w:rsid w:val="00064422"/>
    <w:rPr>
      <w:b/>
      <w:bCs/>
    </w:rPr>
  </w:style>
  <w:style w:type="character" w:customStyle="1" w:styleId="CommentSubjectChar">
    <w:name w:val="Comment Subject Char"/>
    <w:basedOn w:val="CommentTextChar"/>
    <w:link w:val="CommentSubject"/>
    <w:uiPriority w:val="99"/>
    <w:semiHidden/>
    <w:rsid w:val="00064422"/>
    <w:rPr>
      <w:b/>
      <w:bCs/>
      <w:sz w:val="20"/>
      <w:szCs w:val="20"/>
    </w:rPr>
  </w:style>
  <w:style w:type="paragraph" w:styleId="Revision">
    <w:name w:val="Revision"/>
    <w:hidden/>
    <w:uiPriority w:val="99"/>
    <w:semiHidden/>
    <w:rsid w:val="00CA5C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9732">
      <w:bodyDiv w:val="1"/>
      <w:marLeft w:val="0"/>
      <w:marRight w:val="0"/>
      <w:marTop w:val="0"/>
      <w:marBottom w:val="0"/>
      <w:divBdr>
        <w:top w:val="none" w:sz="0" w:space="0" w:color="auto"/>
        <w:left w:val="none" w:sz="0" w:space="0" w:color="auto"/>
        <w:bottom w:val="none" w:sz="0" w:space="0" w:color="auto"/>
        <w:right w:val="none" w:sz="0" w:space="0" w:color="auto"/>
      </w:divBdr>
    </w:div>
    <w:div w:id="87822325">
      <w:bodyDiv w:val="1"/>
      <w:marLeft w:val="0"/>
      <w:marRight w:val="0"/>
      <w:marTop w:val="0"/>
      <w:marBottom w:val="0"/>
      <w:divBdr>
        <w:top w:val="none" w:sz="0" w:space="0" w:color="auto"/>
        <w:left w:val="none" w:sz="0" w:space="0" w:color="auto"/>
        <w:bottom w:val="none" w:sz="0" w:space="0" w:color="auto"/>
        <w:right w:val="none" w:sz="0" w:space="0" w:color="auto"/>
      </w:divBdr>
    </w:div>
    <w:div w:id="89545811">
      <w:bodyDiv w:val="1"/>
      <w:marLeft w:val="0"/>
      <w:marRight w:val="0"/>
      <w:marTop w:val="0"/>
      <w:marBottom w:val="0"/>
      <w:divBdr>
        <w:top w:val="none" w:sz="0" w:space="0" w:color="auto"/>
        <w:left w:val="none" w:sz="0" w:space="0" w:color="auto"/>
        <w:bottom w:val="none" w:sz="0" w:space="0" w:color="auto"/>
        <w:right w:val="none" w:sz="0" w:space="0" w:color="auto"/>
      </w:divBdr>
    </w:div>
    <w:div w:id="150295353">
      <w:bodyDiv w:val="1"/>
      <w:marLeft w:val="0"/>
      <w:marRight w:val="0"/>
      <w:marTop w:val="0"/>
      <w:marBottom w:val="0"/>
      <w:divBdr>
        <w:top w:val="none" w:sz="0" w:space="0" w:color="auto"/>
        <w:left w:val="none" w:sz="0" w:space="0" w:color="auto"/>
        <w:bottom w:val="none" w:sz="0" w:space="0" w:color="auto"/>
        <w:right w:val="none" w:sz="0" w:space="0" w:color="auto"/>
      </w:divBdr>
    </w:div>
    <w:div w:id="193620984">
      <w:bodyDiv w:val="1"/>
      <w:marLeft w:val="0"/>
      <w:marRight w:val="0"/>
      <w:marTop w:val="0"/>
      <w:marBottom w:val="0"/>
      <w:divBdr>
        <w:top w:val="none" w:sz="0" w:space="0" w:color="auto"/>
        <w:left w:val="none" w:sz="0" w:space="0" w:color="auto"/>
        <w:bottom w:val="none" w:sz="0" w:space="0" w:color="auto"/>
        <w:right w:val="none" w:sz="0" w:space="0" w:color="auto"/>
      </w:divBdr>
    </w:div>
    <w:div w:id="312609730">
      <w:bodyDiv w:val="1"/>
      <w:marLeft w:val="0"/>
      <w:marRight w:val="0"/>
      <w:marTop w:val="0"/>
      <w:marBottom w:val="0"/>
      <w:divBdr>
        <w:top w:val="none" w:sz="0" w:space="0" w:color="auto"/>
        <w:left w:val="none" w:sz="0" w:space="0" w:color="auto"/>
        <w:bottom w:val="none" w:sz="0" w:space="0" w:color="auto"/>
        <w:right w:val="none" w:sz="0" w:space="0" w:color="auto"/>
      </w:divBdr>
    </w:div>
    <w:div w:id="356934383">
      <w:bodyDiv w:val="1"/>
      <w:marLeft w:val="0"/>
      <w:marRight w:val="0"/>
      <w:marTop w:val="0"/>
      <w:marBottom w:val="0"/>
      <w:divBdr>
        <w:top w:val="none" w:sz="0" w:space="0" w:color="auto"/>
        <w:left w:val="none" w:sz="0" w:space="0" w:color="auto"/>
        <w:bottom w:val="none" w:sz="0" w:space="0" w:color="auto"/>
        <w:right w:val="none" w:sz="0" w:space="0" w:color="auto"/>
      </w:divBdr>
    </w:div>
    <w:div w:id="390546015">
      <w:bodyDiv w:val="1"/>
      <w:marLeft w:val="0"/>
      <w:marRight w:val="0"/>
      <w:marTop w:val="0"/>
      <w:marBottom w:val="0"/>
      <w:divBdr>
        <w:top w:val="none" w:sz="0" w:space="0" w:color="auto"/>
        <w:left w:val="none" w:sz="0" w:space="0" w:color="auto"/>
        <w:bottom w:val="none" w:sz="0" w:space="0" w:color="auto"/>
        <w:right w:val="none" w:sz="0" w:space="0" w:color="auto"/>
      </w:divBdr>
    </w:div>
    <w:div w:id="393361233">
      <w:bodyDiv w:val="1"/>
      <w:marLeft w:val="0"/>
      <w:marRight w:val="0"/>
      <w:marTop w:val="0"/>
      <w:marBottom w:val="0"/>
      <w:divBdr>
        <w:top w:val="none" w:sz="0" w:space="0" w:color="auto"/>
        <w:left w:val="none" w:sz="0" w:space="0" w:color="auto"/>
        <w:bottom w:val="none" w:sz="0" w:space="0" w:color="auto"/>
        <w:right w:val="none" w:sz="0" w:space="0" w:color="auto"/>
      </w:divBdr>
    </w:div>
    <w:div w:id="426969870">
      <w:bodyDiv w:val="1"/>
      <w:marLeft w:val="0"/>
      <w:marRight w:val="0"/>
      <w:marTop w:val="0"/>
      <w:marBottom w:val="0"/>
      <w:divBdr>
        <w:top w:val="none" w:sz="0" w:space="0" w:color="auto"/>
        <w:left w:val="none" w:sz="0" w:space="0" w:color="auto"/>
        <w:bottom w:val="none" w:sz="0" w:space="0" w:color="auto"/>
        <w:right w:val="none" w:sz="0" w:space="0" w:color="auto"/>
      </w:divBdr>
    </w:div>
    <w:div w:id="464394189">
      <w:bodyDiv w:val="1"/>
      <w:marLeft w:val="0"/>
      <w:marRight w:val="0"/>
      <w:marTop w:val="0"/>
      <w:marBottom w:val="0"/>
      <w:divBdr>
        <w:top w:val="none" w:sz="0" w:space="0" w:color="auto"/>
        <w:left w:val="none" w:sz="0" w:space="0" w:color="auto"/>
        <w:bottom w:val="none" w:sz="0" w:space="0" w:color="auto"/>
        <w:right w:val="none" w:sz="0" w:space="0" w:color="auto"/>
      </w:divBdr>
    </w:div>
    <w:div w:id="515268772">
      <w:marLeft w:val="0"/>
      <w:marRight w:val="0"/>
      <w:marTop w:val="0"/>
      <w:marBottom w:val="0"/>
      <w:divBdr>
        <w:top w:val="none" w:sz="0" w:space="0" w:color="auto"/>
        <w:left w:val="none" w:sz="0" w:space="0" w:color="auto"/>
        <w:bottom w:val="none" w:sz="0" w:space="0" w:color="auto"/>
        <w:right w:val="none" w:sz="0" w:space="0" w:color="auto"/>
      </w:divBdr>
    </w:div>
    <w:div w:id="515268776">
      <w:marLeft w:val="0"/>
      <w:marRight w:val="0"/>
      <w:marTop w:val="0"/>
      <w:marBottom w:val="0"/>
      <w:divBdr>
        <w:top w:val="none" w:sz="0" w:space="0" w:color="auto"/>
        <w:left w:val="none" w:sz="0" w:space="0" w:color="auto"/>
        <w:bottom w:val="none" w:sz="0" w:space="0" w:color="auto"/>
        <w:right w:val="none" w:sz="0" w:space="0" w:color="auto"/>
      </w:divBdr>
      <w:divsChild>
        <w:div w:id="515268775">
          <w:marLeft w:val="0"/>
          <w:marRight w:val="0"/>
          <w:marTop w:val="0"/>
          <w:marBottom w:val="0"/>
          <w:divBdr>
            <w:top w:val="none" w:sz="0" w:space="0" w:color="auto"/>
            <w:left w:val="none" w:sz="0" w:space="0" w:color="auto"/>
            <w:bottom w:val="none" w:sz="0" w:space="0" w:color="auto"/>
            <w:right w:val="none" w:sz="0" w:space="0" w:color="auto"/>
          </w:divBdr>
          <w:divsChild>
            <w:div w:id="515268774">
              <w:marLeft w:val="0"/>
              <w:marRight w:val="0"/>
              <w:marTop w:val="0"/>
              <w:marBottom w:val="0"/>
              <w:divBdr>
                <w:top w:val="none" w:sz="0" w:space="0" w:color="auto"/>
                <w:left w:val="none" w:sz="0" w:space="0" w:color="auto"/>
                <w:bottom w:val="none" w:sz="0" w:space="0" w:color="auto"/>
                <w:right w:val="none" w:sz="0" w:space="0" w:color="auto"/>
              </w:divBdr>
              <w:divsChild>
                <w:div w:id="5152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8778">
      <w:marLeft w:val="0"/>
      <w:marRight w:val="0"/>
      <w:marTop w:val="0"/>
      <w:marBottom w:val="0"/>
      <w:divBdr>
        <w:top w:val="none" w:sz="0" w:space="0" w:color="auto"/>
        <w:left w:val="none" w:sz="0" w:space="0" w:color="auto"/>
        <w:bottom w:val="none" w:sz="0" w:space="0" w:color="auto"/>
        <w:right w:val="none" w:sz="0" w:space="0" w:color="auto"/>
      </w:divBdr>
      <w:divsChild>
        <w:div w:id="515268770">
          <w:marLeft w:val="0"/>
          <w:marRight w:val="0"/>
          <w:marTop w:val="0"/>
          <w:marBottom w:val="0"/>
          <w:divBdr>
            <w:top w:val="none" w:sz="0" w:space="0" w:color="auto"/>
            <w:left w:val="none" w:sz="0" w:space="0" w:color="auto"/>
            <w:bottom w:val="none" w:sz="0" w:space="0" w:color="auto"/>
            <w:right w:val="none" w:sz="0" w:space="0" w:color="auto"/>
          </w:divBdr>
          <w:divsChild>
            <w:div w:id="515268771">
              <w:marLeft w:val="0"/>
              <w:marRight w:val="0"/>
              <w:marTop w:val="0"/>
              <w:marBottom w:val="0"/>
              <w:divBdr>
                <w:top w:val="none" w:sz="0" w:space="0" w:color="auto"/>
                <w:left w:val="none" w:sz="0" w:space="0" w:color="auto"/>
                <w:bottom w:val="none" w:sz="0" w:space="0" w:color="auto"/>
                <w:right w:val="none" w:sz="0" w:space="0" w:color="auto"/>
              </w:divBdr>
              <w:divsChild>
                <w:div w:id="5152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93707">
      <w:bodyDiv w:val="1"/>
      <w:marLeft w:val="0"/>
      <w:marRight w:val="0"/>
      <w:marTop w:val="0"/>
      <w:marBottom w:val="0"/>
      <w:divBdr>
        <w:top w:val="none" w:sz="0" w:space="0" w:color="auto"/>
        <w:left w:val="none" w:sz="0" w:space="0" w:color="auto"/>
        <w:bottom w:val="none" w:sz="0" w:space="0" w:color="auto"/>
        <w:right w:val="none" w:sz="0" w:space="0" w:color="auto"/>
      </w:divBdr>
    </w:div>
    <w:div w:id="551962345">
      <w:bodyDiv w:val="1"/>
      <w:marLeft w:val="0"/>
      <w:marRight w:val="0"/>
      <w:marTop w:val="0"/>
      <w:marBottom w:val="0"/>
      <w:divBdr>
        <w:top w:val="none" w:sz="0" w:space="0" w:color="auto"/>
        <w:left w:val="none" w:sz="0" w:space="0" w:color="auto"/>
        <w:bottom w:val="none" w:sz="0" w:space="0" w:color="auto"/>
        <w:right w:val="none" w:sz="0" w:space="0" w:color="auto"/>
      </w:divBdr>
    </w:div>
    <w:div w:id="601650784">
      <w:bodyDiv w:val="1"/>
      <w:marLeft w:val="0"/>
      <w:marRight w:val="0"/>
      <w:marTop w:val="0"/>
      <w:marBottom w:val="0"/>
      <w:divBdr>
        <w:top w:val="none" w:sz="0" w:space="0" w:color="auto"/>
        <w:left w:val="none" w:sz="0" w:space="0" w:color="auto"/>
        <w:bottom w:val="none" w:sz="0" w:space="0" w:color="auto"/>
        <w:right w:val="none" w:sz="0" w:space="0" w:color="auto"/>
      </w:divBdr>
    </w:div>
    <w:div w:id="616834484">
      <w:bodyDiv w:val="1"/>
      <w:marLeft w:val="0"/>
      <w:marRight w:val="0"/>
      <w:marTop w:val="0"/>
      <w:marBottom w:val="0"/>
      <w:divBdr>
        <w:top w:val="none" w:sz="0" w:space="0" w:color="auto"/>
        <w:left w:val="none" w:sz="0" w:space="0" w:color="auto"/>
        <w:bottom w:val="none" w:sz="0" w:space="0" w:color="auto"/>
        <w:right w:val="none" w:sz="0" w:space="0" w:color="auto"/>
      </w:divBdr>
    </w:div>
    <w:div w:id="629938888">
      <w:bodyDiv w:val="1"/>
      <w:marLeft w:val="0"/>
      <w:marRight w:val="0"/>
      <w:marTop w:val="0"/>
      <w:marBottom w:val="0"/>
      <w:divBdr>
        <w:top w:val="none" w:sz="0" w:space="0" w:color="auto"/>
        <w:left w:val="none" w:sz="0" w:space="0" w:color="auto"/>
        <w:bottom w:val="none" w:sz="0" w:space="0" w:color="auto"/>
        <w:right w:val="none" w:sz="0" w:space="0" w:color="auto"/>
      </w:divBdr>
    </w:div>
    <w:div w:id="669603010">
      <w:bodyDiv w:val="1"/>
      <w:marLeft w:val="0"/>
      <w:marRight w:val="0"/>
      <w:marTop w:val="0"/>
      <w:marBottom w:val="0"/>
      <w:divBdr>
        <w:top w:val="none" w:sz="0" w:space="0" w:color="auto"/>
        <w:left w:val="none" w:sz="0" w:space="0" w:color="auto"/>
        <w:bottom w:val="none" w:sz="0" w:space="0" w:color="auto"/>
        <w:right w:val="none" w:sz="0" w:space="0" w:color="auto"/>
      </w:divBdr>
    </w:div>
    <w:div w:id="671370286">
      <w:bodyDiv w:val="1"/>
      <w:marLeft w:val="0"/>
      <w:marRight w:val="0"/>
      <w:marTop w:val="0"/>
      <w:marBottom w:val="0"/>
      <w:divBdr>
        <w:top w:val="none" w:sz="0" w:space="0" w:color="auto"/>
        <w:left w:val="none" w:sz="0" w:space="0" w:color="auto"/>
        <w:bottom w:val="none" w:sz="0" w:space="0" w:color="auto"/>
        <w:right w:val="none" w:sz="0" w:space="0" w:color="auto"/>
      </w:divBdr>
    </w:div>
    <w:div w:id="703016002">
      <w:bodyDiv w:val="1"/>
      <w:marLeft w:val="0"/>
      <w:marRight w:val="0"/>
      <w:marTop w:val="0"/>
      <w:marBottom w:val="0"/>
      <w:divBdr>
        <w:top w:val="none" w:sz="0" w:space="0" w:color="auto"/>
        <w:left w:val="none" w:sz="0" w:space="0" w:color="auto"/>
        <w:bottom w:val="none" w:sz="0" w:space="0" w:color="auto"/>
        <w:right w:val="none" w:sz="0" w:space="0" w:color="auto"/>
      </w:divBdr>
    </w:div>
    <w:div w:id="825900776">
      <w:bodyDiv w:val="1"/>
      <w:marLeft w:val="0"/>
      <w:marRight w:val="0"/>
      <w:marTop w:val="0"/>
      <w:marBottom w:val="0"/>
      <w:divBdr>
        <w:top w:val="none" w:sz="0" w:space="0" w:color="auto"/>
        <w:left w:val="none" w:sz="0" w:space="0" w:color="auto"/>
        <w:bottom w:val="none" w:sz="0" w:space="0" w:color="auto"/>
        <w:right w:val="none" w:sz="0" w:space="0" w:color="auto"/>
      </w:divBdr>
    </w:div>
    <w:div w:id="995960687">
      <w:bodyDiv w:val="1"/>
      <w:marLeft w:val="0"/>
      <w:marRight w:val="0"/>
      <w:marTop w:val="0"/>
      <w:marBottom w:val="0"/>
      <w:divBdr>
        <w:top w:val="none" w:sz="0" w:space="0" w:color="auto"/>
        <w:left w:val="none" w:sz="0" w:space="0" w:color="auto"/>
        <w:bottom w:val="none" w:sz="0" w:space="0" w:color="auto"/>
        <w:right w:val="none" w:sz="0" w:space="0" w:color="auto"/>
      </w:divBdr>
    </w:div>
    <w:div w:id="1093473691">
      <w:bodyDiv w:val="1"/>
      <w:marLeft w:val="0"/>
      <w:marRight w:val="0"/>
      <w:marTop w:val="0"/>
      <w:marBottom w:val="0"/>
      <w:divBdr>
        <w:top w:val="none" w:sz="0" w:space="0" w:color="auto"/>
        <w:left w:val="none" w:sz="0" w:space="0" w:color="auto"/>
        <w:bottom w:val="none" w:sz="0" w:space="0" w:color="auto"/>
        <w:right w:val="none" w:sz="0" w:space="0" w:color="auto"/>
      </w:divBdr>
    </w:div>
    <w:div w:id="1258320875">
      <w:bodyDiv w:val="1"/>
      <w:marLeft w:val="0"/>
      <w:marRight w:val="0"/>
      <w:marTop w:val="0"/>
      <w:marBottom w:val="0"/>
      <w:divBdr>
        <w:top w:val="none" w:sz="0" w:space="0" w:color="auto"/>
        <w:left w:val="none" w:sz="0" w:space="0" w:color="auto"/>
        <w:bottom w:val="none" w:sz="0" w:space="0" w:color="auto"/>
        <w:right w:val="none" w:sz="0" w:space="0" w:color="auto"/>
      </w:divBdr>
    </w:div>
    <w:div w:id="1344818137">
      <w:bodyDiv w:val="1"/>
      <w:marLeft w:val="0"/>
      <w:marRight w:val="0"/>
      <w:marTop w:val="0"/>
      <w:marBottom w:val="0"/>
      <w:divBdr>
        <w:top w:val="none" w:sz="0" w:space="0" w:color="auto"/>
        <w:left w:val="none" w:sz="0" w:space="0" w:color="auto"/>
        <w:bottom w:val="none" w:sz="0" w:space="0" w:color="auto"/>
        <w:right w:val="none" w:sz="0" w:space="0" w:color="auto"/>
      </w:divBdr>
    </w:div>
    <w:div w:id="1481192896">
      <w:bodyDiv w:val="1"/>
      <w:marLeft w:val="0"/>
      <w:marRight w:val="0"/>
      <w:marTop w:val="0"/>
      <w:marBottom w:val="0"/>
      <w:divBdr>
        <w:top w:val="none" w:sz="0" w:space="0" w:color="auto"/>
        <w:left w:val="none" w:sz="0" w:space="0" w:color="auto"/>
        <w:bottom w:val="none" w:sz="0" w:space="0" w:color="auto"/>
        <w:right w:val="none" w:sz="0" w:space="0" w:color="auto"/>
      </w:divBdr>
    </w:div>
    <w:div w:id="1489051229">
      <w:bodyDiv w:val="1"/>
      <w:marLeft w:val="0"/>
      <w:marRight w:val="0"/>
      <w:marTop w:val="0"/>
      <w:marBottom w:val="0"/>
      <w:divBdr>
        <w:top w:val="none" w:sz="0" w:space="0" w:color="auto"/>
        <w:left w:val="none" w:sz="0" w:space="0" w:color="auto"/>
        <w:bottom w:val="none" w:sz="0" w:space="0" w:color="auto"/>
        <w:right w:val="none" w:sz="0" w:space="0" w:color="auto"/>
      </w:divBdr>
    </w:div>
    <w:div w:id="1560245155">
      <w:bodyDiv w:val="1"/>
      <w:marLeft w:val="0"/>
      <w:marRight w:val="0"/>
      <w:marTop w:val="0"/>
      <w:marBottom w:val="0"/>
      <w:divBdr>
        <w:top w:val="none" w:sz="0" w:space="0" w:color="auto"/>
        <w:left w:val="none" w:sz="0" w:space="0" w:color="auto"/>
        <w:bottom w:val="none" w:sz="0" w:space="0" w:color="auto"/>
        <w:right w:val="none" w:sz="0" w:space="0" w:color="auto"/>
      </w:divBdr>
    </w:div>
    <w:div w:id="1560284559">
      <w:bodyDiv w:val="1"/>
      <w:marLeft w:val="0"/>
      <w:marRight w:val="0"/>
      <w:marTop w:val="0"/>
      <w:marBottom w:val="0"/>
      <w:divBdr>
        <w:top w:val="none" w:sz="0" w:space="0" w:color="auto"/>
        <w:left w:val="none" w:sz="0" w:space="0" w:color="auto"/>
        <w:bottom w:val="none" w:sz="0" w:space="0" w:color="auto"/>
        <w:right w:val="none" w:sz="0" w:space="0" w:color="auto"/>
      </w:divBdr>
    </w:div>
    <w:div w:id="1565722354">
      <w:bodyDiv w:val="1"/>
      <w:marLeft w:val="0"/>
      <w:marRight w:val="0"/>
      <w:marTop w:val="0"/>
      <w:marBottom w:val="0"/>
      <w:divBdr>
        <w:top w:val="none" w:sz="0" w:space="0" w:color="auto"/>
        <w:left w:val="none" w:sz="0" w:space="0" w:color="auto"/>
        <w:bottom w:val="none" w:sz="0" w:space="0" w:color="auto"/>
        <w:right w:val="none" w:sz="0" w:space="0" w:color="auto"/>
      </w:divBdr>
    </w:div>
    <w:div w:id="1569460451">
      <w:bodyDiv w:val="1"/>
      <w:marLeft w:val="0"/>
      <w:marRight w:val="0"/>
      <w:marTop w:val="0"/>
      <w:marBottom w:val="0"/>
      <w:divBdr>
        <w:top w:val="none" w:sz="0" w:space="0" w:color="auto"/>
        <w:left w:val="none" w:sz="0" w:space="0" w:color="auto"/>
        <w:bottom w:val="none" w:sz="0" w:space="0" w:color="auto"/>
        <w:right w:val="none" w:sz="0" w:space="0" w:color="auto"/>
      </w:divBdr>
    </w:div>
    <w:div w:id="1740513940">
      <w:bodyDiv w:val="1"/>
      <w:marLeft w:val="0"/>
      <w:marRight w:val="0"/>
      <w:marTop w:val="0"/>
      <w:marBottom w:val="0"/>
      <w:divBdr>
        <w:top w:val="none" w:sz="0" w:space="0" w:color="auto"/>
        <w:left w:val="none" w:sz="0" w:space="0" w:color="auto"/>
        <w:bottom w:val="none" w:sz="0" w:space="0" w:color="auto"/>
        <w:right w:val="none" w:sz="0" w:space="0" w:color="auto"/>
      </w:divBdr>
    </w:div>
    <w:div w:id="1785347400">
      <w:bodyDiv w:val="1"/>
      <w:marLeft w:val="0"/>
      <w:marRight w:val="0"/>
      <w:marTop w:val="0"/>
      <w:marBottom w:val="0"/>
      <w:divBdr>
        <w:top w:val="none" w:sz="0" w:space="0" w:color="auto"/>
        <w:left w:val="none" w:sz="0" w:space="0" w:color="auto"/>
        <w:bottom w:val="none" w:sz="0" w:space="0" w:color="auto"/>
        <w:right w:val="none" w:sz="0" w:space="0" w:color="auto"/>
      </w:divBdr>
    </w:div>
    <w:div w:id="1803235028">
      <w:bodyDiv w:val="1"/>
      <w:marLeft w:val="0"/>
      <w:marRight w:val="0"/>
      <w:marTop w:val="0"/>
      <w:marBottom w:val="0"/>
      <w:divBdr>
        <w:top w:val="none" w:sz="0" w:space="0" w:color="auto"/>
        <w:left w:val="none" w:sz="0" w:space="0" w:color="auto"/>
        <w:bottom w:val="none" w:sz="0" w:space="0" w:color="auto"/>
        <w:right w:val="none" w:sz="0" w:space="0" w:color="auto"/>
      </w:divBdr>
    </w:div>
    <w:div w:id="1822842657">
      <w:bodyDiv w:val="1"/>
      <w:marLeft w:val="0"/>
      <w:marRight w:val="0"/>
      <w:marTop w:val="0"/>
      <w:marBottom w:val="0"/>
      <w:divBdr>
        <w:top w:val="none" w:sz="0" w:space="0" w:color="auto"/>
        <w:left w:val="none" w:sz="0" w:space="0" w:color="auto"/>
        <w:bottom w:val="none" w:sz="0" w:space="0" w:color="auto"/>
        <w:right w:val="none" w:sz="0" w:space="0" w:color="auto"/>
      </w:divBdr>
    </w:div>
    <w:div w:id="1954626078">
      <w:bodyDiv w:val="1"/>
      <w:marLeft w:val="0"/>
      <w:marRight w:val="0"/>
      <w:marTop w:val="0"/>
      <w:marBottom w:val="0"/>
      <w:divBdr>
        <w:top w:val="none" w:sz="0" w:space="0" w:color="auto"/>
        <w:left w:val="none" w:sz="0" w:space="0" w:color="auto"/>
        <w:bottom w:val="none" w:sz="0" w:space="0" w:color="auto"/>
        <w:right w:val="none" w:sz="0" w:space="0" w:color="auto"/>
      </w:divBdr>
    </w:div>
    <w:div w:id="1996450856">
      <w:bodyDiv w:val="1"/>
      <w:marLeft w:val="0"/>
      <w:marRight w:val="0"/>
      <w:marTop w:val="0"/>
      <w:marBottom w:val="0"/>
      <w:divBdr>
        <w:top w:val="none" w:sz="0" w:space="0" w:color="auto"/>
        <w:left w:val="none" w:sz="0" w:space="0" w:color="auto"/>
        <w:bottom w:val="none" w:sz="0" w:space="0" w:color="auto"/>
        <w:right w:val="none" w:sz="0" w:space="0" w:color="auto"/>
      </w:divBdr>
    </w:div>
    <w:div w:id="2007976326">
      <w:bodyDiv w:val="1"/>
      <w:marLeft w:val="0"/>
      <w:marRight w:val="0"/>
      <w:marTop w:val="0"/>
      <w:marBottom w:val="0"/>
      <w:divBdr>
        <w:top w:val="none" w:sz="0" w:space="0" w:color="auto"/>
        <w:left w:val="none" w:sz="0" w:space="0" w:color="auto"/>
        <w:bottom w:val="none" w:sz="0" w:space="0" w:color="auto"/>
        <w:right w:val="none" w:sz="0" w:space="0" w:color="auto"/>
      </w:divBdr>
    </w:div>
    <w:div w:id="2029915141">
      <w:bodyDiv w:val="1"/>
      <w:marLeft w:val="0"/>
      <w:marRight w:val="0"/>
      <w:marTop w:val="0"/>
      <w:marBottom w:val="0"/>
      <w:divBdr>
        <w:top w:val="none" w:sz="0" w:space="0" w:color="auto"/>
        <w:left w:val="none" w:sz="0" w:space="0" w:color="auto"/>
        <w:bottom w:val="none" w:sz="0" w:space="0" w:color="auto"/>
        <w:right w:val="none" w:sz="0" w:space="0" w:color="auto"/>
      </w:divBdr>
    </w:div>
    <w:div w:id="2069524733">
      <w:bodyDiv w:val="1"/>
      <w:marLeft w:val="0"/>
      <w:marRight w:val="0"/>
      <w:marTop w:val="0"/>
      <w:marBottom w:val="0"/>
      <w:divBdr>
        <w:top w:val="none" w:sz="0" w:space="0" w:color="auto"/>
        <w:left w:val="none" w:sz="0" w:space="0" w:color="auto"/>
        <w:bottom w:val="none" w:sz="0" w:space="0" w:color="auto"/>
        <w:right w:val="none" w:sz="0" w:space="0" w:color="auto"/>
      </w:divBdr>
    </w:div>
    <w:div w:id="21176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Michael</dc:creator>
  <cp:keywords/>
  <dc:description/>
  <cp:lastModifiedBy>King, Terry</cp:lastModifiedBy>
  <cp:revision>2</cp:revision>
  <cp:lastPrinted>2017-01-11T21:22:00Z</cp:lastPrinted>
  <dcterms:created xsi:type="dcterms:W3CDTF">2018-01-29T19:52:00Z</dcterms:created>
  <dcterms:modified xsi:type="dcterms:W3CDTF">2018-01-29T19:52:00Z</dcterms:modified>
</cp:coreProperties>
</file>