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36" w:rsidRPr="001E2B0D" w:rsidRDefault="00A20D36" w:rsidP="00A20D36">
      <w:pPr>
        <w:spacing w:line="360" w:lineRule="auto"/>
        <w:ind w:left="5040"/>
        <w:rPr>
          <w:b/>
          <w:bCs/>
          <w:color w:val="000000"/>
          <w:szCs w:val="24"/>
        </w:rPr>
      </w:pPr>
      <w:r w:rsidRPr="00A20D36">
        <w:rPr>
          <w:b/>
          <w:bCs/>
          <w:noProof/>
          <w:color w:val="000000"/>
          <w:szCs w:val="24"/>
        </w:rPr>
        <w:drawing>
          <wp:anchor distT="57150" distB="57150" distL="57150" distR="57150" simplePos="0" relativeHeight="251663360" behindDoc="0" locked="0" layoutInCell="0" allowOverlap="1">
            <wp:simplePos x="0" y="0"/>
            <wp:positionH relativeFrom="margin">
              <wp:posOffset>-47625</wp:posOffset>
            </wp:positionH>
            <wp:positionV relativeFrom="margin">
              <wp:posOffset>-217170</wp:posOffset>
            </wp:positionV>
            <wp:extent cx="952500" cy="781050"/>
            <wp:effectExtent l="19050" t="0" r="0" b="0"/>
            <wp:wrapSquare wrapText="bothSides"/>
            <wp:docPr id="1" name="Picture 2" descr="United States 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4405" cy="783590"/>
                    </a:xfrm>
                    <a:prstGeom prst="rect">
                      <a:avLst/>
                    </a:prstGeom>
                    <a:noFill/>
                    <a:ln w="9525">
                      <a:noFill/>
                      <a:miter lim="800000"/>
                      <a:headEnd/>
                      <a:tailEnd/>
                    </a:ln>
                  </pic:spPr>
                </pic:pic>
              </a:graphicData>
            </a:graphic>
          </wp:anchor>
        </w:drawing>
      </w:r>
      <w:r w:rsidRPr="001E2B0D">
        <w:rPr>
          <w:b/>
          <w:bCs/>
          <w:color w:val="000000"/>
          <w:szCs w:val="24"/>
        </w:rPr>
        <w:t>U.S. Department of Justice</w:t>
      </w:r>
    </w:p>
    <w:p w:rsidR="00A20D36" w:rsidRPr="001E2B0D" w:rsidRDefault="00A20D36" w:rsidP="00A20D36">
      <w:pPr>
        <w:spacing w:line="360" w:lineRule="auto"/>
        <w:ind w:left="5040"/>
        <w:rPr>
          <w:color w:val="000000"/>
          <w:szCs w:val="24"/>
        </w:rPr>
      </w:pPr>
      <w:r w:rsidRPr="001E2B0D">
        <w:rPr>
          <w:color w:val="000000"/>
          <w:szCs w:val="24"/>
        </w:rPr>
        <w:t>Civil Rights Division</w:t>
      </w:r>
    </w:p>
    <w:p w:rsidR="00A20D36" w:rsidRPr="001E2B0D" w:rsidRDefault="00B56C3D" w:rsidP="00A20D36">
      <w:pPr>
        <w:ind w:left="5040"/>
        <w:rPr>
          <w:i/>
          <w:iCs/>
          <w:color w:val="000000"/>
          <w:sz w:val="16"/>
          <w:szCs w:val="16"/>
        </w:rPr>
      </w:pPr>
      <w:r w:rsidRPr="00B56C3D">
        <w:rPr>
          <w:noProof/>
          <w:color w:val="000000"/>
        </w:rPr>
        <w:pict>
          <v:line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5pt" to="540.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" o:allowincell="f" strokecolor="#020000" strokeweight=".96pt">
            <w10:wrap anchorx="page" anchory="page"/>
          </v:line>
        </w:pict>
      </w:r>
    </w:p>
    <w:p w:rsidR="00A20D36" w:rsidRPr="001E2B0D" w:rsidRDefault="00A20D36" w:rsidP="00A20D36">
      <w:pPr>
        <w:ind w:left="5040" w:right="-360"/>
        <w:rPr>
          <w:i/>
          <w:iCs/>
          <w:color w:val="000000"/>
          <w:sz w:val="16"/>
          <w:szCs w:val="16"/>
        </w:rPr>
      </w:pPr>
    </w:p>
    <w:p w:rsidR="00A20D36" w:rsidRDefault="00B56C3D" w:rsidP="00A20D36">
      <w:pPr>
        <w:ind w:left="5040"/>
        <w:rPr>
          <w:i/>
          <w:iCs/>
          <w:sz w:val="16"/>
          <w:szCs w:val="16"/>
        </w:rPr>
      </w:pPr>
      <w:r w:rsidRPr="00B56C3D">
        <w:rPr>
          <w:noProof/>
        </w:rPr>
        <w:pict>
          <v:line id="Line 5"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" o:allowincell="f" strokecolor="#020000" strokeweight=".96pt">
            <w10:wrap anchorx="margin"/>
          </v:line>
        </w:pict>
      </w:r>
      <w:r w:rsidR="00A20D36">
        <w:rPr>
          <w:i/>
          <w:iCs/>
          <w:sz w:val="16"/>
          <w:szCs w:val="16"/>
        </w:rPr>
        <w:t>Disability Rights Section - NYA</w:t>
      </w:r>
    </w:p>
    <w:p w:rsidR="00A20D36" w:rsidRDefault="00A20D36" w:rsidP="00A20D36">
      <w:pPr>
        <w:ind w:left="5040"/>
        <w:rPr>
          <w:i/>
          <w:iCs/>
          <w:sz w:val="16"/>
          <w:szCs w:val="16"/>
        </w:rPr>
      </w:pPr>
      <w:r>
        <w:rPr>
          <w:i/>
          <w:iCs/>
          <w:sz w:val="16"/>
          <w:szCs w:val="16"/>
        </w:rPr>
        <w:t>950 Pennsylvania Ave, NW</w:t>
      </w:r>
    </w:p>
    <w:p w:rsidR="00A20D36" w:rsidRPr="00F04B62" w:rsidRDefault="00A20D36" w:rsidP="00F04B62">
      <w:pPr>
        <w:ind w:left="5040"/>
        <w:rPr>
          <w:i/>
          <w:iCs/>
          <w:color w:val="000000"/>
          <w:sz w:val="16"/>
          <w:szCs w:val="16"/>
        </w:rPr>
      </w:pPr>
      <w:r>
        <w:rPr>
          <w:i/>
          <w:iCs/>
          <w:sz w:val="16"/>
          <w:szCs w:val="16"/>
        </w:rPr>
        <w:t>Washington, DC  20530</w:t>
      </w:r>
    </w:p>
    <w:p w:rsidR="0013441F" w:rsidRDefault="0013441F" w:rsidP="004B4E15"/>
    <w:p w:rsidR="004B4E15" w:rsidRDefault="004B4E15" w:rsidP="004B4E15">
      <w:pPr>
        <w:sectPr w:rsidR="004B4E15" w:rsidSect="00C11E9A">
          <w:headerReference w:type="default" r:id="rId9"/>
          <w:footerReference w:type="default" r:id="rId10"/>
          <w:footerReference w:type="first" r:id="rId11"/>
          <w:pgSz w:w="12240" w:h="15840"/>
          <w:pgMar w:top="432" w:right="1440" w:bottom="1440" w:left="1440" w:header="432" w:footer="720" w:gutter="0"/>
          <w:cols w:space="720"/>
          <w:titlePg/>
          <w:docGrid w:linePitch="360"/>
        </w:sectPr>
      </w:pPr>
    </w:p>
    <w:p w:rsidR="004E215D" w:rsidRDefault="00B50A98" w:rsidP="004E215D">
      <w:pPr>
        <w:ind w:left="5040"/>
        <w:rPr>
          <w:szCs w:val="24"/>
        </w:rPr>
      </w:pPr>
      <w:bookmarkStart w:id="0" w:name="Indicator"/>
      <w:bookmarkEnd w:id="0"/>
      <w:r>
        <w:rPr>
          <w:szCs w:val="24"/>
        </w:rPr>
        <w:lastRenderedPageBreak/>
        <w:t>December</w:t>
      </w:r>
      <w:r w:rsidR="00D821B3">
        <w:rPr>
          <w:szCs w:val="24"/>
        </w:rPr>
        <w:t xml:space="preserve"> </w:t>
      </w:r>
      <w:r>
        <w:rPr>
          <w:szCs w:val="24"/>
        </w:rPr>
        <w:t>13</w:t>
      </w:r>
      <w:r w:rsidR="004E215D" w:rsidRPr="00D9518B">
        <w:rPr>
          <w:szCs w:val="24"/>
        </w:rPr>
        <w:t>, 2016</w:t>
      </w:r>
    </w:p>
    <w:p w:rsidR="004E215D" w:rsidRPr="00D01E71" w:rsidRDefault="004E215D" w:rsidP="004E215D">
      <w:pPr>
        <w:rPr>
          <w:szCs w:val="24"/>
        </w:rPr>
      </w:pPr>
    </w:p>
    <w:p w:rsidR="004E215D" w:rsidRPr="00E14431" w:rsidRDefault="006F35FE" w:rsidP="004E215D">
      <w:pPr>
        <w:rPr>
          <w:b/>
          <w:szCs w:val="24"/>
          <w:u w:val="single"/>
        </w:rPr>
      </w:pPr>
      <w:r>
        <w:rPr>
          <w:b/>
          <w:szCs w:val="24"/>
          <w:u w:val="single"/>
        </w:rPr>
        <w:t>BY E-MAIL</w:t>
      </w:r>
    </w:p>
    <w:p w:rsidR="004E215D" w:rsidRDefault="004E215D" w:rsidP="004E215D"/>
    <w:p w:rsidR="004E215D" w:rsidRDefault="006F35FE" w:rsidP="004E215D">
      <w:pPr>
        <w:rPr>
          <w:szCs w:val="24"/>
          <w:lang w:val="en-CA"/>
        </w:rPr>
      </w:pPr>
      <w:r>
        <w:rPr>
          <w:szCs w:val="24"/>
          <w:lang w:val="en-CA"/>
        </w:rPr>
        <w:t>Marshall Ney, Esq.</w:t>
      </w:r>
    </w:p>
    <w:p w:rsidR="00C81913" w:rsidRPr="00C81913" w:rsidRDefault="00C81913" w:rsidP="00C81913">
      <w:pPr>
        <w:rPr>
          <w:szCs w:val="24"/>
          <w:lang w:val="en-CA"/>
        </w:rPr>
      </w:pPr>
      <w:r w:rsidRPr="00C81913">
        <w:rPr>
          <w:szCs w:val="24"/>
          <w:lang w:val="en-CA"/>
        </w:rPr>
        <w:t>Friday, Eldridge &amp; Clark LLC</w:t>
      </w:r>
    </w:p>
    <w:p w:rsidR="00C81913" w:rsidRPr="00C81913" w:rsidRDefault="00C81913" w:rsidP="00C81913">
      <w:pPr>
        <w:rPr>
          <w:szCs w:val="24"/>
          <w:lang w:val="en-CA"/>
        </w:rPr>
      </w:pPr>
      <w:r w:rsidRPr="00C81913">
        <w:rPr>
          <w:szCs w:val="24"/>
          <w:lang w:val="en-CA"/>
        </w:rPr>
        <w:t>3350 S. Pinnacle Hills Pkwy, Suite 301</w:t>
      </w:r>
    </w:p>
    <w:p w:rsidR="00C81913" w:rsidRDefault="00C81913" w:rsidP="00C81913">
      <w:pPr>
        <w:rPr>
          <w:szCs w:val="24"/>
          <w:lang w:val="en-CA"/>
        </w:rPr>
      </w:pPr>
      <w:r w:rsidRPr="00C81913">
        <w:rPr>
          <w:szCs w:val="24"/>
          <w:lang w:val="en-CA"/>
        </w:rPr>
        <w:t xml:space="preserve">Rogers, Arkansas 72758   </w:t>
      </w:r>
    </w:p>
    <w:p w:rsidR="004E215D" w:rsidRDefault="00B56C3D" w:rsidP="004E215D">
      <w:pPr>
        <w:rPr>
          <w:szCs w:val="24"/>
          <w:lang w:val="en-CA"/>
        </w:rPr>
      </w:pPr>
      <w:hyperlink r:id="rId12" w:history="1">
        <w:r w:rsidR="00C81913" w:rsidRPr="008B59FD">
          <w:rPr>
            <w:rStyle w:val="Hyperlink"/>
            <w:szCs w:val="24"/>
            <w:lang w:val="en-CA"/>
          </w:rPr>
          <w:t>mney@fridayfirm.com</w:t>
        </w:r>
      </w:hyperlink>
    </w:p>
    <w:p w:rsidR="00C81913" w:rsidRPr="00D01E71" w:rsidRDefault="00C81913" w:rsidP="004E215D">
      <w:pPr>
        <w:rPr>
          <w:szCs w:val="24"/>
        </w:rPr>
      </w:pPr>
    </w:p>
    <w:p w:rsidR="004E215D" w:rsidRPr="00366CF8" w:rsidRDefault="004E215D" w:rsidP="004E215D">
      <w:pPr>
        <w:ind w:left="1440" w:hanging="720"/>
        <w:rPr>
          <w:b/>
          <w:szCs w:val="24"/>
          <w:u w:val="single"/>
        </w:rPr>
      </w:pPr>
      <w:r w:rsidRPr="005906FA">
        <w:rPr>
          <w:b/>
          <w:szCs w:val="24"/>
        </w:rPr>
        <w:t>Re:</w:t>
      </w:r>
      <w:r w:rsidRPr="005906FA">
        <w:rPr>
          <w:b/>
          <w:szCs w:val="24"/>
        </w:rPr>
        <w:tab/>
      </w:r>
      <w:r>
        <w:rPr>
          <w:b/>
          <w:szCs w:val="24"/>
          <w:u w:val="single"/>
        </w:rPr>
        <w:t xml:space="preserve">U.S. Department of Justice </w:t>
      </w:r>
      <w:r w:rsidR="00B015F8">
        <w:rPr>
          <w:b/>
          <w:szCs w:val="24"/>
          <w:u w:val="single"/>
        </w:rPr>
        <w:t>Investigation</w:t>
      </w:r>
      <w:r w:rsidRPr="00743DB6">
        <w:rPr>
          <w:b/>
          <w:szCs w:val="24"/>
          <w:u w:val="single"/>
        </w:rPr>
        <w:t xml:space="preserve"> of the </w:t>
      </w:r>
      <w:r w:rsidR="00C81913">
        <w:rPr>
          <w:b/>
          <w:szCs w:val="24"/>
          <w:u w:val="single"/>
        </w:rPr>
        <w:t>Pea Ridge School District’s</w:t>
      </w:r>
      <w:r>
        <w:rPr>
          <w:b/>
          <w:szCs w:val="24"/>
          <w:u w:val="single"/>
        </w:rPr>
        <w:t xml:space="preserve"> Compliance with Title II of the Americans with Disabilities Act</w:t>
      </w:r>
      <w:r w:rsidRPr="00743DB6">
        <w:rPr>
          <w:b/>
          <w:szCs w:val="24"/>
          <w:u w:val="single"/>
        </w:rPr>
        <w:t>:  Findings of Fact and Conclusions of Law</w:t>
      </w:r>
      <w:r>
        <w:rPr>
          <w:b/>
          <w:szCs w:val="24"/>
          <w:u w:val="single"/>
        </w:rPr>
        <w:t xml:space="preserve">, </w:t>
      </w:r>
      <w:r w:rsidR="00C81913">
        <w:rPr>
          <w:b/>
          <w:szCs w:val="24"/>
          <w:u w:val="single"/>
        </w:rPr>
        <w:t>DJ No</w:t>
      </w:r>
      <w:r w:rsidRPr="00743DB6">
        <w:rPr>
          <w:b/>
          <w:szCs w:val="24"/>
          <w:u w:val="single"/>
        </w:rPr>
        <w:t xml:space="preserve">. </w:t>
      </w:r>
      <w:r w:rsidR="00C81913" w:rsidRPr="00C81913">
        <w:rPr>
          <w:b/>
          <w:szCs w:val="24"/>
          <w:u w:val="single"/>
        </w:rPr>
        <w:t>204-10-38</w:t>
      </w:r>
    </w:p>
    <w:p w:rsidR="004E215D" w:rsidRPr="00D01E71" w:rsidRDefault="004E215D" w:rsidP="004E215D">
      <w:pPr>
        <w:rPr>
          <w:szCs w:val="24"/>
        </w:rPr>
      </w:pPr>
    </w:p>
    <w:p w:rsidR="004E215D" w:rsidRDefault="004E215D" w:rsidP="004E215D">
      <w:pPr>
        <w:spacing w:after="240"/>
        <w:rPr>
          <w:szCs w:val="24"/>
        </w:rPr>
      </w:pPr>
      <w:r w:rsidRPr="00D01E71">
        <w:rPr>
          <w:szCs w:val="24"/>
        </w:rPr>
        <w:t>Dear</w:t>
      </w:r>
      <w:r>
        <w:rPr>
          <w:szCs w:val="24"/>
        </w:rPr>
        <w:t xml:space="preserve"> </w:t>
      </w:r>
      <w:r w:rsidR="00C81913">
        <w:rPr>
          <w:szCs w:val="24"/>
        </w:rPr>
        <w:t>Mr. Ney</w:t>
      </w:r>
      <w:r>
        <w:rPr>
          <w:szCs w:val="24"/>
        </w:rPr>
        <w:t>:</w:t>
      </w:r>
    </w:p>
    <w:p w:rsidR="007779F3" w:rsidRDefault="004E215D" w:rsidP="004E215D">
      <w:pPr>
        <w:spacing w:after="240"/>
        <w:rPr>
          <w:szCs w:val="24"/>
        </w:rPr>
      </w:pPr>
      <w:r>
        <w:rPr>
          <w:szCs w:val="24"/>
        </w:rPr>
        <w:tab/>
        <w:t>T</w:t>
      </w:r>
      <w:r w:rsidRPr="008C15ED">
        <w:rPr>
          <w:szCs w:val="24"/>
        </w:rPr>
        <w:t>he United States Department of Justice (</w:t>
      </w:r>
      <w:r>
        <w:rPr>
          <w:szCs w:val="24"/>
        </w:rPr>
        <w:t>the “</w:t>
      </w:r>
      <w:r w:rsidRPr="008C15ED">
        <w:rPr>
          <w:szCs w:val="24"/>
        </w:rPr>
        <w:t>Department</w:t>
      </w:r>
      <w:r>
        <w:rPr>
          <w:szCs w:val="24"/>
        </w:rPr>
        <w:t>”</w:t>
      </w:r>
      <w:r w:rsidRPr="008C15ED">
        <w:rPr>
          <w:szCs w:val="24"/>
        </w:rPr>
        <w:t xml:space="preserve">) </w:t>
      </w:r>
      <w:r w:rsidR="00D821B3">
        <w:rPr>
          <w:szCs w:val="24"/>
        </w:rPr>
        <w:t xml:space="preserve">has completed its investigation of </w:t>
      </w:r>
      <w:r>
        <w:rPr>
          <w:szCs w:val="24"/>
        </w:rPr>
        <w:t xml:space="preserve">the </w:t>
      </w:r>
      <w:r w:rsidR="00C81913">
        <w:rPr>
          <w:szCs w:val="24"/>
        </w:rPr>
        <w:t>Pea Ridge School District (“PRSD</w:t>
      </w:r>
      <w:r>
        <w:rPr>
          <w:szCs w:val="24"/>
        </w:rPr>
        <w:t>”)</w:t>
      </w:r>
      <w:r w:rsidR="008F340B">
        <w:rPr>
          <w:szCs w:val="24"/>
        </w:rPr>
        <w:t xml:space="preserve">.  </w:t>
      </w:r>
      <w:r w:rsidR="007779F3" w:rsidRPr="007779F3">
        <w:rPr>
          <w:szCs w:val="24"/>
        </w:rPr>
        <w:t xml:space="preserve">The Department’s investigation included a review of documents from </w:t>
      </w:r>
      <w:r w:rsidR="008D7CDE">
        <w:rPr>
          <w:szCs w:val="24"/>
        </w:rPr>
        <w:t>PRSD and other sources</w:t>
      </w:r>
      <w:r w:rsidR="007779F3" w:rsidRPr="007779F3">
        <w:rPr>
          <w:szCs w:val="24"/>
        </w:rPr>
        <w:t xml:space="preserve">, as well as interviews with individuals presently or formerly affiliated with PRSD and other individuals with knowledge of the events at issue.  </w:t>
      </w:r>
      <w:r w:rsidR="008F340B">
        <w:rPr>
          <w:szCs w:val="24"/>
        </w:rPr>
        <w:t xml:space="preserve">We initiated this </w:t>
      </w:r>
      <w:r w:rsidR="008B26AA">
        <w:rPr>
          <w:szCs w:val="24"/>
        </w:rPr>
        <w:t>review</w:t>
      </w:r>
      <w:r w:rsidR="008F340B">
        <w:rPr>
          <w:szCs w:val="24"/>
        </w:rPr>
        <w:t xml:space="preserve"> under T</w:t>
      </w:r>
      <w:r w:rsidR="008F340B" w:rsidRPr="008C15ED">
        <w:rPr>
          <w:szCs w:val="24"/>
        </w:rPr>
        <w:t>itle II of the Americans with Disabilities Act (</w:t>
      </w:r>
      <w:r w:rsidR="008F340B">
        <w:rPr>
          <w:szCs w:val="24"/>
        </w:rPr>
        <w:t>“</w:t>
      </w:r>
      <w:r w:rsidR="008F340B" w:rsidRPr="008C15ED">
        <w:rPr>
          <w:szCs w:val="24"/>
        </w:rPr>
        <w:t>ADA</w:t>
      </w:r>
      <w:r w:rsidR="008F340B">
        <w:rPr>
          <w:szCs w:val="24"/>
        </w:rPr>
        <w:t>”), 42 U.S.C. §§ </w:t>
      </w:r>
      <w:r w:rsidR="008F340B" w:rsidRPr="008C15ED">
        <w:rPr>
          <w:szCs w:val="24"/>
        </w:rPr>
        <w:t>12131-12134</w:t>
      </w:r>
      <w:r w:rsidR="008F340B">
        <w:rPr>
          <w:szCs w:val="24"/>
        </w:rPr>
        <w:t xml:space="preserve">, </w:t>
      </w:r>
      <w:r w:rsidR="008F340B" w:rsidRPr="008C15ED">
        <w:rPr>
          <w:szCs w:val="24"/>
        </w:rPr>
        <w:t xml:space="preserve">and </w:t>
      </w:r>
      <w:r w:rsidR="008F340B">
        <w:rPr>
          <w:szCs w:val="24"/>
        </w:rPr>
        <w:t xml:space="preserve">its </w:t>
      </w:r>
      <w:r w:rsidR="008F340B" w:rsidRPr="008C15ED">
        <w:rPr>
          <w:szCs w:val="24"/>
        </w:rPr>
        <w:t>implementing regulation</w:t>
      </w:r>
      <w:r w:rsidR="00317BD0">
        <w:rPr>
          <w:szCs w:val="24"/>
        </w:rPr>
        <w:t xml:space="preserve">, 28 C.F.R. pt. 35.  </w:t>
      </w:r>
    </w:p>
    <w:p w:rsidR="00910BBD" w:rsidRPr="00910BBD" w:rsidRDefault="00317BD0" w:rsidP="00910BBD">
      <w:pPr>
        <w:spacing w:after="240"/>
        <w:ind w:firstLine="720"/>
        <w:rPr>
          <w:szCs w:val="24"/>
        </w:rPr>
      </w:pPr>
      <w:r>
        <w:rPr>
          <w:szCs w:val="24"/>
        </w:rPr>
        <w:t xml:space="preserve">The ADA prohibits discrimination </w:t>
      </w:r>
      <w:r w:rsidR="008D7CDE">
        <w:rPr>
          <w:szCs w:val="24"/>
        </w:rPr>
        <w:t xml:space="preserve">by public entities such as PRSD </w:t>
      </w:r>
      <w:r>
        <w:rPr>
          <w:szCs w:val="24"/>
        </w:rPr>
        <w:t>against qualified individuals with disabilities.  After</w:t>
      </w:r>
      <w:r w:rsidR="004E215D">
        <w:rPr>
          <w:szCs w:val="24"/>
        </w:rPr>
        <w:t xml:space="preserve"> </w:t>
      </w:r>
      <w:r w:rsidR="008F340B">
        <w:rPr>
          <w:szCs w:val="24"/>
        </w:rPr>
        <w:t>investigation</w:t>
      </w:r>
      <w:r>
        <w:rPr>
          <w:szCs w:val="24"/>
        </w:rPr>
        <w:t xml:space="preserve"> and consideration</w:t>
      </w:r>
      <w:r w:rsidR="008F340B">
        <w:rPr>
          <w:szCs w:val="24"/>
        </w:rPr>
        <w:t xml:space="preserve">, we find that PRSD </w:t>
      </w:r>
      <w:r w:rsidR="004E215D">
        <w:rPr>
          <w:szCs w:val="24"/>
        </w:rPr>
        <w:t xml:space="preserve">violated Title II of the ADA by </w:t>
      </w:r>
      <w:r w:rsidR="008F340B">
        <w:rPr>
          <w:szCs w:val="24"/>
        </w:rPr>
        <w:t xml:space="preserve">excluding </w:t>
      </w:r>
      <w:r w:rsidR="009F2608">
        <w:rPr>
          <w:szCs w:val="24"/>
        </w:rPr>
        <w:t xml:space="preserve">three </w:t>
      </w:r>
      <w:r w:rsidR="008F340B">
        <w:rPr>
          <w:szCs w:val="24"/>
        </w:rPr>
        <w:t xml:space="preserve">students from PRSD </w:t>
      </w:r>
      <w:r w:rsidR="007779F3">
        <w:rPr>
          <w:szCs w:val="24"/>
        </w:rPr>
        <w:t xml:space="preserve">after reviewing a document in its possession that referenced the human immunodeficiency virus (“HIV”) status of a family member of these students.  </w:t>
      </w:r>
      <w:r w:rsidR="008D7CDE">
        <w:rPr>
          <w:szCs w:val="24"/>
        </w:rPr>
        <w:t xml:space="preserve">The ADA expressly rejects such treatment.  A student’s HIV status, actual or perceived, is not a permissible basis for the exclusion of a student from a public school setting.  </w:t>
      </w:r>
      <w:r w:rsidR="004E215D" w:rsidRPr="008C15ED">
        <w:rPr>
          <w:szCs w:val="24"/>
        </w:rPr>
        <w:t xml:space="preserve">Set forth </w:t>
      </w:r>
      <w:r w:rsidR="004E215D">
        <w:rPr>
          <w:szCs w:val="24"/>
        </w:rPr>
        <w:t xml:space="preserve">in greater detail below </w:t>
      </w:r>
      <w:r w:rsidR="004E215D" w:rsidRPr="008C15ED">
        <w:rPr>
          <w:szCs w:val="24"/>
        </w:rPr>
        <w:t>are the Department’s findings of fac</w:t>
      </w:r>
      <w:r w:rsidR="004E215D">
        <w:rPr>
          <w:szCs w:val="24"/>
        </w:rPr>
        <w:t>t and conclusions of law</w:t>
      </w:r>
      <w:r w:rsidR="004E215D" w:rsidRPr="008C15ED">
        <w:rPr>
          <w:szCs w:val="24"/>
        </w:rPr>
        <w:t xml:space="preserve">, </w:t>
      </w:r>
      <w:r w:rsidR="004E215D">
        <w:rPr>
          <w:szCs w:val="24"/>
        </w:rPr>
        <w:t>as well as</w:t>
      </w:r>
      <w:r w:rsidR="004E215D" w:rsidRPr="008C15ED">
        <w:rPr>
          <w:szCs w:val="24"/>
        </w:rPr>
        <w:t xml:space="preserve"> </w:t>
      </w:r>
      <w:r w:rsidR="004E215D">
        <w:rPr>
          <w:szCs w:val="24"/>
        </w:rPr>
        <w:t xml:space="preserve">the </w:t>
      </w:r>
      <w:r w:rsidR="004E215D" w:rsidRPr="008C15ED">
        <w:rPr>
          <w:szCs w:val="24"/>
        </w:rPr>
        <w:t xml:space="preserve">minimum steps </w:t>
      </w:r>
      <w:r w:rsidR="008F340B">
        <w:rPr>
          <w:szCs w:val="24"/>
        </w:rPr>
        <w:t xml:space="preserve">PRSD </w:t>
      </w:r>
      <w:r w:rsidR="004E215D" w:rsidRPr="008C15ED">
        <w:rPr>
          <w:szCs w:val="24"/>
        </w:rPr>
        <w:t>must take to remedy the violations identified</w:t>
      </w:r>
      <w:r w:rsidR="004E215D">
        <w:rPr>
          <w:szCs w:val="24"/>
        </w:rPr>
        <w:t xml:space="preserve"> herein.</w:t>
      </w:r>
    </w:p>
    <w:p w:rsidR="004E215D" w:rsidRDefault="004E215D" w:rsidP="004E215D">
      <w:pPr>
        <w:pStyle w:val="LOFHeading1"/>
      </w:pPr>
      <w:r>
        <w:t>STATUTORY AND REGULATORY BACKGROUND</w:t>
      </w:r>
    </w:p>
    <w:p w:rsidR="002648AA" w:rsidRDefault="008F340B" w:rsidP="00910BBD">
      <w:pPr>
        <w:spacing w:after="240"/>
        <w:ind w:firstLine="720"/>
        <w:rPr>
          <w:szCs w:val="24"/>
        </w:rPr>
      </w:pPr>
      <w:r>
        <w:rPr>
          <w:szCs w:val="24"/>
        </w:rPr>
        <w:t xml:space="preserve">Title II </w:t>
      </w:r>
      <w:r w:rsidR="002C6E73">
        <w:rPr>
          <w:szCs w:val="24"/>
        </w:rPr>
        <w:t xml:space="preserve">of the ADA mandates that no qualified individual with a disability shall, by reason of such disability, be excluded from participation in or be denied the benefits of services, programs, or activities of a public entity, or be subjected to discrimination by any such entity.  </w:t>
      </w:r>
      <w:proofErr w:type="gramStart"/>
      <w:r w:rsidR="002C6E73">
        <w:rPr>
          <w:szCs w:val="24"/>
        </w:rPr>
        <w:t>42 U.S.C. § </w:t>
      </w:r>
      <w:r w:rsidR="002C6E73" w:rsidRPr="00424C6A">
        <w:rPr>
          <w:szCs w:val="24"/>
        </w:rPr>
        <w:t>12132</w:t>
      </w:r>
      <w:r w:rsidR="00910BBD">
        <w:rPr>
          <w:szCs w:val="24"/>
        </w:rPr>
        <w:t>.</w:t>
      </w:r>
      <w:proofErr w:type="gramEnd"/>
      <w:r w:rsidR="00910BBD">
        <w:rPr>
          <w:szCs w:val="24"/>
        </w:rPr>
        <w:t xml:space="preserve">  A “qualified individual” with a disability is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  </w:t>
      </w:r>
      <w:proofErr w:type="gramStart"/>
      <w:r w:rsidR="00910BBD">
        <w:rPr>
          <w:szCs w:val="24"/>
        </w:rPr>
        <w:t xml:space="preserve">28 C.F.R. </w:t>
      </w:r>
      <w:r w:rsidR="00910BBD" w:rsidRPr="0086731A">
        <w:rPr>
          <w:szCs w:val="24"/>
        </w:rPr>
        <w:t>§</w:t>
      </w:r>
      <w:r w:rsidR="00910BBD">
        <w:rPr>
          <w:szCs w:val="24"/>
        </w:rPr>
        <w:t xml:space="preserve"> 35.104.</w:t>
      </w:r>
      <w:proofErr w:type="gramEnd"/>
      <w:r w:rsidR="00910BBD">
        <w:rPr>
          <w:szCs w:val="24"/>
        </w:rPr>
        <w:t xml:space="preserve">  </w:t>
      </w:r>
      <w:r w:rsidR="002648AA">
        <w:rPr>
          <w:szCs w:val="24"/>
        </w:rPr>
        <w:t xml:space="preserve">The term “disability” means, with respect to an individual, a physical or mental impairment that </w:t>
      </w:r>
      <w:r w:rsidR="002648AA">
        <w:rPr>
          <w:szCs w:val="24"/>
        </w:rPr>
        <w:lastRenderedPageBreak/>
        <w:t xml:space="preserve">substantially limits one or more major life activities of such individual; a record of such impairment; or being regarded as having such an impairment.  42 U.S.C. </w:t>
      </w:r>
      <w:r w:rsidR="002648AA" w:rsidRPr="0086731A">
        <w:rPr>
          <w:szCs w:val="24"/>
        </w:rPr>
        <w:t>§ </w:t>
      </w:r>
      <w:r w:rsidR="002648AA">
        <w:rPr>
          <w:szCs w:val="24"/>
        </w:rPr>
        <w:t>12102(1</w:t>
      </w:r>
      <w:proofErr w:type="gramStart"/>
      <w:r w:rsidR="002648AA">
        <w:rPr>
          <w:szCs w:val="24"/>
        </w:rPr>
        <w:t>)(</w:t>
      </w:r>
      <w:proofErr w:type="gramEnd"/>
      <w:r w:rsidR="002648AA">
        <w:rPr>
          <w:szCs w:val="24"/>
        </w:rPr>
        <w:t xml:space="preserve">A-C).  </w:t>
      </w:r>
      <w:r w:rsidR="00F605FD">
        <w:rPr>
          <w:szCs w:val="24"/>
        </w:rPr>
        <w:t xml:space="preserve">The phrase “physical </w:t>
      </w:r>
      <w:r w:rsidR="00043838">
        <w:rPr>
          <w:szCs w:val="24"/>
        </w:rPr>
        <w:t>or mental impairment” includes “</w:t>
      </w:r>
      <w:r w:rsidR="00F605FD">
        <w:rPr>
          <w:szCs w:val="24"/>
        </w:rPr>
        <w:t xml:space="preserve">HIV disease,” whether symptomatic or asymptomatic.  </w:t>
      </w:r>
      <w:proofErr w:type="gramStart"/>
      <w:r w:rsidR="00F605FD">
        <w:rPr>
          <w:szCs w:val="24"/>
        </w:rPr>
        <w:t xml:space="preserve">28 C.F.R. </w:t>
      </w:r>
      <w:r w:rsidR="00F605FD" w:rsidRPr="0086731A">
        <w:rPr>
          <w:szCs w:val="24"/>
        </w:rPr>
        <w:t>§</w:t>
      </w:r>
      <w:r w:rsidR="00F605FD">
        <w:rPr>
          <w:szCs w:val="24"/>
        </w:rPr>
        <w:t xml:space="preserve"> 35.104.</w:t>
      </w:r>
      <w:proofErr w:type="gramEnd"/>
      <w:r w:rsidR="00F605FD">
        <w:rPr>
          <w:szCs w:val="24"/>
        </w:rPr>
        <w:t xml:space="preserve">  </w:t>
      </w:r>
      <w:r w:rsidR="002648AA">
        <w:rPr>
          <w:szCs w:val="24"/>
        </w:rPr>
        <w:t>An individual meets the requirement of “being regarded as having such an impairm</w:t>
      </w:r>
      <w:r w:rsidR="00B33A66">
        <w:rPr>
          <w:szCs w:val="24"/>
        </w:rPr>
        <w:t xml:space="preserve">ent” if he or she has been subjected to an action prohibited under the ADA because of an actual or perceived physical or mental impairment.  42 U.S.C. </w:t>
      </w:r>
      <w:r w:rsidR="00B33A66" w:rsidRPr="0086731A">
        <w:rPr>
          <w:szCs w:val="24"/>
        </w:rPr>
        <w:t>§ </w:t>
      </w:r>
      <w:r w:rsidR="00B33A66">
        <w:rPr>
          <w:szCs w:val="24"/>
        </w:rPr>
        <w:t>12102(3</w:t>
      </w:r>
      <w:proofErr w:type="gramStart"/>
      <w:r w:rsidR="00B33A66">
        <w:rPr>
          <w:szCs w:val="24"/>
        </w:rPr>
        <w:t>)(</w:t>
      </w:r>
      <w:proofErr w:type="gramEnd"/>
      <w:r w:rsidR="00B33A66">
        <w:rPr>
          <w:szCs w:val="24"/>
        </w:rPr>
        <w:t xml:space="preserve">A).  </w:t>
      </w:r>
      <w:r w:rsidR="000002A3">
        <w:rPr>
          <w:i/>
          <w:szCs w:val="24"/>
        </w:rPr>
        <w:t xml:space="preserve">See also </w:t>
      </w:r>
      <w:r w:rsidR="000002A3">
        <w:rPr>
          <w:szCs w:val="24"/>
        </w:rPr>
        <w:t xml:space="preserve">28 C.F.R. </w:t>
      </w:r>
      <w:r w:rsidR="000002A3" w:rsidRPr="0086731A">
        <w:rPr>
          <w:szCs w:val="24"/>
        </w:rPr>
        <w:t>§</w:t>
      </w:r>
      <w:r w:rsidR="000002A3">
        <w:rPr>
          <w:szCs w:val="24"/>
        </w:rPr>
        <w:t xml:space="preserve"> 35.104 (“regarded as having an impairment” includes individuals who do not have an impairment “but [are] treated by a public entity as having such impairment”).</w:t>
      </w:r>
      <w:r w:rsidR="00FA530A">
        <w:rPr>
          <w:szCs w:val="24"/>
        </w:rPr>
        <w:t xml:space="preserve">  </w:t>
      </w:r>
    </w:p>
    <w:p w:rsidR="004E215D" w:rsidRDefault="004E215D" w:rsidP="004E215D">
      <w:pPr>
        <w:spacing w:after="240"/>
        <w:ind w:firstLine="720"/>
        <w:rPr>
          <w:szCs w:val="24"/>
        </w:rPr>
      </w:pPr>
      <w:r>
        <w:rPr>
          <w:szCs w:val="24"/>
        </w:rPr>
        <w:t xml:space="preserve">Supplying more detail to </w:t>
      </w:r>
      <w:r w:rsidR="00C325D6">
        <w:rPr>
          <w:szCs w:val="24"/>
        </w:rPr>
        <w:t>Title II’s</w:t>
      </w:r>
      <w:r w:rsidR="00324CC2">
        <w:rPr>
          <w:szCs w:val="24"/>
        </w:rPr>
        <w:t xml:space="preserve"> </w:t>
      </w:r>
      <w:r>
        <w:rPr>
          <w:szCs w:val="24"/>
        </w:rPr>
        <w:t>broad prohibitions</w:t>
      </w:r>
      <w:r w:rsidR="00324CC2">
        <w:rPr>
          <w:szCs w:val="24"/>
        </w:rPr>
        <w:t xml:space="preserve"> on discriminatory actions</w:t>
      </w:r>
      <w:r>
        <w:rPr>
          <w:szCs w:val="24"/>
        </w:rPr>
        <w:t xml:space="preserve">, </w:t>
      </w:r>
      <w:proofErr w:type="gramStart"/>
      <w:r w:rsidR="00C325D6">
        <w:rPr>
          <w:szCs w:val="24"/>
        </w:rPr>
        <w:t>its</w:t>
      </w:r>
      <w:proofErr w:type="gramEnd"/>
      <w:r>
        <w:rPr>
          <w:szCs w:val="24"/>
        </w:rPr>
        <w:t xml:space="preserve"> implementi</w:t>
      </w:r>
      <w:r w:rsidR="008F340B">
        <w:rPr>
          <w:szCs w:val="24"/>
        </w:rPr>
        <w:t xml:space="preserve">ng regulation </w:t>
      </w:r>
      <w:r w:rsidR="007C28C3">
        <w:rPr>
          <w:szCs w:val="24"/>
        </w:rPr>
        <w:t xml:space="preserve">(promulgated pursuant to 42 U.S.C. </w:t>
      </w:r>
      <w:r w:rsidR="007C28C3" w:rsidRPr="0086731A">
        <w:rPr>
          <w:szCs w:val="24"/>
        </w:rPr>
        <w:t>§</w:t>
      </w:r>
      <w:r w:rsidR="007C28C3">
        <w:rPr>
          <w:szCs w:val="24"/>
        </w:rPr>
        <w:t xml:space="preserve"> 12134) </w:t>
      </w:r>
      <w:r w:rsidR="008F340B">
        <w:rPr>
          <w:szCs w:val="24"/>
        </w:rPr>
        <w:t xml:space="preserve">provides that PRSD </w:t>
      </w:r>
      <w:r>
        <w:rPr>
          <w:szCs w:val="24"/>
        </w:rPr>
        <w:t>must:</w:t>
      </w:r>
    </w:p>
    <w:p w:rsidR="004E215D" w:rsidRDefault="004E215D" w:rsidP="004E215D">
      <w:pPr>
        <w:pStyle w:val="ListParagraph"/>
        <w:numPr>
          <w:ilvl w:val="0"/>
          <w:numId w:val="9"/>
        </w:numPr>
        <w:spacing w:after="240"/>
        <w:rPr>
          <w:szCs w:val="24"/>
        </w:rPr>
      </w:pPr>
      <w:r>
        <w:rPr>
          <w:szCs w:val="24"/>
        </w:rPr>
        <w:t>N</w:t>
      </w:r>
      <w:r w:rsidRPr="0086731A">
        <w:rPr>
          <w:szCs w:val="24"/>
        </w:rPr>
        <w:t xml:space="preserve">ot deny </w:t>
      </w:r>
      <w:r w:rsidR="008F340B">
        <w:rPr>
          <w:szCs w:val="24"/>
        </w:rPr>
        <w:t>students</w:t>
      </w:r>
      <w:r w:rsidRPr="0086731A">
        <w:rPr>
          <w:szCs w:val="24"/>
        </w:rPr>
        <w:t xml:space="preserve"> with disabilities </w:t>
      </w:r>
      <w:r>
        <w:rPr>
          <w:szCs w:val="24"/>
        </w:rPr>
        <w:t xml:space="preserve">the opportunity to participate in or benefit from </w:t>
      </w:r>
      <w:r w:rsidR="007C28C3">
        <w:rPr>
          <w:szCs w:val="24"/>
        </w:rPr>
        <w:t>PRSD’s</w:t>
      </w:r>
      <w:r>
        <w:rPr>
          <w:szCs w:val="24"/>
        </w:rPr>
        <w:t xml:space="preserve"> aids, benefits, services, or programs, </w:t>
      </w:r>
      <w:r w:rsidR="005A7CAF" w:rsidRPr="0086731A">
        <w:rPr>
          <w:szCs w:val="24"/>
        </w:rPr>
        <w:t>28 C.F.R. § 35.130(b)(1)</w:t>
      </w:r>
      <w:r w:rsidR="005A7CAF">
        <w:rPr>
          <w:szCs w:val="24"/>
        </w:rPr>
        <w:t>;</w:t>
      </w:r>
    </w:p>
    <w:p w:rsidR="005A7CAF" w:rsidRPr="005A7CAF" w:rsidRDefault="005A7CAF" w:rsidP="005A7CAF">
      <w:pPr>
        <w:pStyle w:val="ListParagraph"/>
        <w:numPr>
          <w:ilvl w:val="0"/>
          <w:numId w:val="9"/>
        </w:numPr>
        <w:spacing w:after="240"/>
        <w:rPr>
          <w:szCs w:val="24"/>
        </w:rPr>
      </w:pPr>
      <w:r>
        <w:rPr>
          <w:szCs w:val="24"/>
        </w:rPr>
        <w:t xml:space="preserve">Not utilize criteria or methods of administration that have the effect of subjecting qualified individuals with disabilities to discrimination on the basis of disability or that have the purpose or effect of defeating or substantially impairing accomplishment of the objectives of PRSD’s program with respect to individuals with disabilities.  </w:t>
      </w:r>
      <w:r w:rsidRPr="0086731A">
        <w:rPr>
          <w:szCs w:val="24"/>
        </w:rPr>
        <w:t>28 C.F.R. § 35.1</w:t>
      </w:r>
      <w:r>
        <w:rPr>
          <w:szCs w:val="24"/>
        </w:rPr>
        <w:t>30(b)(3</w:t>
      </w:r>
      <w:r w:rsidRPr="0086731A">
        <w:rPr>
          <w:szCs w:val="24"/>
        </w:rPr>
        <w:t>)</w:t>
      </w:r>
      <w:r>
        <w:rPr>
          <w:szCs w:val="24"/>
        </w:rPr>
        <w:t>(</w:t>
      </w:r>
      <w:proofErr w:type="spellStart"/>
      <w:r>
        <w:rPr>
          <w:szCs w:val="24"/>
        </w:rPr>
        <w:t>i</w:t>
      </w:r>
      <w:proofErr w:type="spellEnd"/>
      <w:r>
        <w:rPr>
          <w:szCs w:val="24"/>
        </w:rPr>
        <w:t>-ii);</w:t>
      </w:r>
    </w:p>
    <w:p w:rsidR="004E215D" w:rsidRDefault="004E215D" w:rsidP="004E215D">
      <w:pPr>
        <w:pStyle w:val="ListParagraph"/>
        <w:numPr>
          <w:ilvl w:val="0"/>
          <w:numId w:val="9"/>
        </w:numPr>
        <w:spacing w:after="240"/>
        <w:rPr>
          <w:szCs w:val="24"/>
        </w:rPr>
      </w:pPr>
      <w:r>
        <w:rPr>
          <w:szCs w:val="24"/>
        </w:rPr>
        <w:t xml:space="preserve">Not impose or apply eligibility criteria that screen out or tend to screen out </w:t>
      </w:r>
      <w:r w:rsidR="008F340B">
        <w:rPr>
          <w:szCs w:val="24"/>
        </w:rPr>
        <w:t>students</w:t>
      </w:r>
      <w:r>
        <w:rPr>
          <w:szCs w:val="24"/>
        </w:rPr>
        <w:t xml:space="preserve"> with disabilities from</w:t>
      </w:r>
      <w:r w:rsidR="008F340B">
        <w:rPr>
          <w:szCs w:val="24"/>
        </w:rPr>
        <w:t xml:space="preserve"> fully and equally enjoying PRSD’s </w:t>
      </w:r>
      <w:r>
        <w:rPr>
          <w:szCs w:val="24"/>
        </w:rPr>
        <w:t xml:space="preserve">services, programs, or activities, unless </w:t>
      </w:r>
      <w:r w:rsidR="008F340B">
        <w:rPr>
          <w:szCs w:val="24"/>
        </w:rPr>
        <w:t>PRSD</w:t>
      </w:r>
      <w:r>
        <w:rPr>
          <w:szCs w:val="24"/>
        </w:rPr>
        <w:t xml:space="preserve"> can show that such criteria are necessary for its provision of those ser</w:t>
      </w:r>
      <w:r w:rsidR="005A7CAF">
        <w:rPr>
          <w:szCs w:val="24"/>
        </w:rPr>
        <w:t xml:space="preserve">vices, programs, or activities.  </w:t>
      </w:r>
      <w:r w:rsidR="005A7CAF" w:rsidRPr="0086731A">
        <w:rPr>
          <w:szCs w:val="24"/>
        </w:rPr>
        <w:t xml:space="preserve">28 C.F.R. </w:t>
      </w:r>
      <w:r>
        <w:rPr>
          <w:szCs w:val="24"/>
        </w:rPr>
        <w:t>§ 35.130</w:t>
      </w:r>
      <w:r w:rsidR="008F340B">
        <w:rPr>
          <w:szCs w:val="24"/>
        </w:rPr>
        <w:t>(b</w:t>
      </w:r>
      <w:proofErr w:type="gramStart"/>
      <w:r w:rsidR="008F340B">
        <w:rPr>
          <w:szCs w:val="24"/>
        </w:rPr>
        <w:t>)(</w:t>
      </w:r>
      <w:proofErr w:type="gramEnd"/>
      <w:r w:rsidR="008F340B">
        <w:rPr>
          <w:szCs w:val="24"/>
        </w:rPr>
        <w:t>8).</w:t>
      </w:r>
    </w:p>
    <w:p w:rsidR="002C6E73" w:rsidRPr="005A7CAF" w:rsidRDefault="002C6E73" w:rsidP="005A7CAF">
      <w:pPr>
        <w:pStyle w:val="ListParagraph"/>
        <w:numPr>
          <w:ilvl w:val="0"/>
          <w:numId w:val="9"/>
        </w:numPr>
        <w:spacing w:after="240"/>
        <w:rPr>
          <w:szCs w:val="24"/>
        </w:rPr>
      </w:pPr>
      <w:r>
        <w:rPr>
          <w:szCs w:val="24"/>
        </w:rPr>
        <w:t xml:space="preserve">Not exclude or otherwise deny equal services, programs, or activities to an individual because of the known disability of an individual with whom the individual is known to have a </w:t>
      </w:r>
      <w:r w:rsidR="00910BBD">
        <w:rPr>
          <w:szCs w:val="24"/>
        </w:rPr>
        <w:t>relationship or association.  28 C.F.R. § 35.130</w:t>
      </w:r>
      <w:r>
        <w:rPr>
          <w:szCs w:val="24"/>
        </w:rPr>
        <w:t>(g).</w:t>
      </w:r>
    </w:p>
    <w:p w:rsidR="004E215D" w:rsidRPr="008C15ED" w:rsidRDefault="004E215D" w:rsidP="004E215D">
      <w:pPr>
        <w:pStyle w:val="LOFHeading1"/>
      </w:pPr>
      <w:r>
        <w:t>FINDINGS OF FACT AND CONCLUSIONS OF LAW</w:t>
      </w:r>
    </w:p>
    <w:p w:rsidR="00B66B1F" w:rsidRDefault="008843CF" w:rsidP="004E215D">
      <w:pPr>
        <w:spacing w:after="240"/>
        <w:ind w:firstLine="720"/>
      </w:pPr>
      <w:r>
        <w:t xml:space="preserve">PRSD removed three students from its schools </w:t>
      </w:r>
      <w:r w:rsidR="006E2AE2">
        <w:t xml:space="preserve">based on </w:t>
      </w:r>
      <w:r>
        <w:t xml:space="preserve">documents in its possession </w:t>
      </w:r>
      <w:r w:rsidR="006E2AE2">
        <w:t xml:space="preserve">that </w:t>
      </w:r>
      <w:r>
        <w:t>referenced the HIV status of a family member of these students</w:t>
      </w:r>
      <w:r w:rsidR="00CC656B">
        <w:t xml:space="preserve">.  </w:t>
      </w:r>
      <w:r w:rsidR="009F0D0D">
        <w:t xml:space="preserve">PRSD </w:t>
      </w:r>
      <w:r>
        <w:t>concluded</w:t>
      </w:r>
      <w:r w:rsidR="009F0D0D">
        <w:t xml:space="preserve"> that </w:t>
      </w:r>
      <w:r w:rsidR="009F2608">
        <w:t>these</w:t>
      </w:r>
      <w:r w:rsidR="009F0D0D">
        <w:t xml:space="preserve"> students </w:t>
      </w:r>
      <w:r w:rsidR="009F2608">
        <w:t>were not to be</w:t>
      </w:r>
      <w:r w:rsidR="009F0D0D">
        <w:t xml:space="preserve"> allowed back into the school district until HIV</w:t>
      </w:r>
      <w:r w:rsidR="00A911BA">
        <w:t xml:space="preserve"> testing </w:t>
      </w:r>
      <w:r w:rsidR="009F2608">
        <w:t xml:space="preserve">was completed on each of the students and the results returned to PRSD.  </w:t>
      </w:r>
      <w:r w:rsidR="006E2AE2">
        <w:t xml:space="preserve">Following widespread media coverage of this matter, </w:t>
      </w:r>
      <w:r w:rsidR="005140AD">
        <w:t xml:space="preserve">PRSD issued a press release acknowledging that it </w:t>
      </w:r>
      <w:r w:rsidR="009C7108">
        <w:t>“</w:t>
      </w:r>
      <w:r w:rsidR="005140AD">
        <w:t>ha</w:t>
      </w:r>
      <w:r w:rsidR="009C7108">
        <w:t>s</w:t>
      </w:r>
      <w:r w:rsidR="005140AD">
        <w:t xml:space="preserve"> </w:t>
      </w:r>
      <w:r w:rsidR="009C7108">
        <w:t xml:space="preserve">recently </w:t>
      </w:r>
      <w:r w:rsidR="005140AD">
        <w:t>required some students to provide test results regarding their HIV status.</w:t>
      </w:r>
      <w:r w:rsidR="009C7108">
        <w:t xml:space="preserve"> . . .”</w:t>
      </w:r>
      <w:r w:rsidR="005140AD">
        <w:t xml:space="preserve">  </w:t>
      </w:r>
      <w:r w:rsidR="00E17F39">
        <w:t>PRSD</w:t>
      </w:r>
      <w:r w:rsidR="009F2608">
        <w:t xml:space="preserve"> excluded</w:t>
      </w:r>
      <w:r w:rsidR="00E17F39">
        <w:t xml:space="preserve"> the students</w:t>
      </w:r>
      <w:r w:rsidR="009F2608">
        <w:t xml:space="preserve"> </w:t>
      </w:r>
      <w:r w:rsidR="005140AD">
        <w:t xml:space="preserve">for multiple days </w:t>
      </w:r>
      <w:r w:rsidR="009F2608">
        <w:t xml:space="preserve">from school and </w:t>
      </w:r>
      <w:r w:rsidR="007651FB">
        <w:t>extracurricular activities</w:t>
      </w:r>
      <w:r w:rsidR="00B40782">
        <w:t xml:space="preserve"> without conducting an individualized assessment as to each of the students.  Ultimately, PRSD readmitted the students prior to receipt of their HIV test results. </w:t>
      </w:r>
    </w:p>
    <w:p w:rsidR="00AE75E8" w:rsidRDefault="00CC656B" w:rsidP="00AE75E8">
      <w:pPr>
        <w:spacing w:after="240"/>
        <w:ind w:firstLine="720"/>
      </w:pPr>
      <w:r>
        <w:lastRenderedPageBreak/>
        <w:t xml:space="preserve">The exclusion of these students from </w:t>
      </w:r>
      <w:r w:rsidR="00FF5FBD">
        <w:t>PRSD</w:t>
      </w:r>
      <w:r w:rsidR="00E26EBE">
        <w:t xml:space="preserve"> </w:t>
      </w:r>
      <w:r w:rsidR="005140AD">
        <w:t>i</w:t>
      </w:r>
      <w:r w:rsidR="006E1A72">
        <w:t>s</w:t>
      </w:r>
      <w:r w:rsidR="00FF5FBD">
        <w:t xml:space="preserve"> </w:t>
      </w:r>
      <w:r w:rsidR="006E1A72">
        <w:t xml:space="preserve">a clear </w:t>
      </w:r>
      <w:r w:rsidR="00991ED4">
        <w:t>violation of Title II.  PRSD’s actions were rooted in</w:t>
      </w:r>
      <w:r w:rsidR="00FF5FBD">
        <w:t xml:space="preserve"> </w:t>
      </w:r>
      <w:r w:rsidR="00770EE5">
        <w:t>information regarding HIV and a person with whom the students had a kno</w:t>
      </w:r>
      <w:r w:rsidR="006E1A72">
        <w:t xml:space="preserve">wn relationship or association.  </w:t>
      </w:r>
      <w:r w:rsidR="006E1A72">
        <w:rPr>
          <w:i/>
        </w:rPr>
        <w:t xml:space="preserve">See </w:t>
      </w:r>
      <w:r w:rsidR="00770EE5" w:rsidRPr="0086731A">
        <w:rPr>
          <w:szCs w:val="24"/>
        </w:rPr>
        <w:t xml:space="preserve">28 C.F.R. </w:t>
      </w:r>
      <w:r w:rsidR="00991ED4">
        <w:rPr>
          <w:szCs w:val="24"/>
        </w:rPr>
        <w:t>§ 35.130(g</w:t>
      </w:r>
      <w:r w:rsidR="00770EE5">
        <w:rPr>
          <w:szCs w:val="24"/>
        </w:rPr>
        <w:t xml:space="preserve">).  </w:t>
      </w:r>
      <w:r w:rsidR="00991ED4">
        <w:rPr>
          <w:szCs w:val="24"/>
        </w:rPr>
        <w:t>The</w:t>
      </w:r>
      <w:r w:rsidR="005140AD">
        <w:rPr>
          <w:szCs w:val="24"/>
        </w:rPr>
        <w:t xml:space="preserve"> exclusion of the</w:t>
      </w:r>
      <w:r w:rsidR="00991A09">
        <w:rPr>
          <w:szCs w:val="24"/>
        </w:rPr>
        <w:t>se</w:t>
      </w:r>
      <w:r w:rsidR="005140AD">
        <w:rPr>
          <w:szCs w:val="24"/>
        </w:rPr>
        <w:t xml:space="preserve"> students </w:t>
      </w:r>
      <w:r w:rsidR="006E1A72">
        <w:rPr>
          <w:szCs w:val="24"/>
        </w:rPr>
        <w:t xml:space="preserve">denied </w:t>
      </w:r>
      <w:r w:rsidR="00991A09">
        <w:rPr>
          <w:szCs w:val="24"/>
        </w:rPr>
        <w:t>them</w:t>
      </w:r>
      <w:r w:rsidR="006E1A72">
        <w:rPr>
          <w:szCs w:val="24"/>
        </w:rPr>
        <w:t xml:space="preserve"> the opportunity to participate in or benefit from PRS</w:t>
      </w:r>
      <w:r w:rsidR="00991A09">
        <w:rPr>
          <w:szCs w:val="24"/>
        </w:rPr>
        <w:t>D’s aids, benefits, services, and</w:t>
      </w:r>
      <w:r w:rsidR="006E1A72">
        <w:rPr>
          <w:szCs w:val="24"/>
        </w:rPr>
        <w:t xml:space="preserve"> programs.  </w:t>
      </w:r>
      <w:r w:rsidR="006E1A72">
        <w:rPr>
          <w:i/>
          <w:szCs w:val="24"/>
        </w:rPr>
        <w:t xml:space="preserve">See </w:t>
      </w:r>
      <w:r w:rsidR="006E1A72" w:rsidRPr="0086731A">
        <w:rPr>
          <w:szCs w:val="24"/>
        </w:rPr>
        <w:t>28 C.F.R. § 35.130(b</w:t>
      </w:r>
      <w:proofErr w:type="gramStart"/>
      <w:r w:rsidR="006E1A72" w:rsidRPr="0086731A">
        <w:rPr>
          <w:szCs w:val="24"/>
        </w:rPr>
        <w:t>)(</w:t>
      </w:r>
      <w:proofErr w:type="gramEnd"/>
      <w:r w:rsidR="006E1A72" w:rsidRPr="0086731A">
        <w:rPr>
          <w:szCs w:val="24"/>
        </w:rPr>
        <w:t>1)</w:t>
      </w:r>
      <w:r w:rsidR="00AE75E8">
        <w:t xml:space="preserve">.  </w:t>
      </w:r>
      <w:r w:rsidR="006E2AE2">
        <w:t>In addition</w:t>
      </w:r>
      <w:r w:rsidR="00AE75E8">
        <w:t>, PRSD</w:t>
      </w:r>
      <w:r w:rsidR="006E2AE2">
        <w:t>’s</w:t>
      </w:r>
      <w:r w:rsidR="006E1A72">
        <w:t xml:space="preserve"> demand that HIV test results </w:t>
      </w:r>
      <w:r w:rsidR="00AE75E8">
        <w:t xml:space="preserve">be provided </w:t>
      </w:r>
      <w:r w:rsidR="005140AD">
        <w:t>to PRSD</w:t>
      </w:r>
      <w:r w:rsidR="00AE75E8">
        <w:t xml:space="preserve"> violate</w:t>
      </w:r>
      <w:r w:rsidR="006E2AE2">
        <w:t>s</w:t>
      </w:r>
      <w:r w:rsidR="00AE75E8">
        <w:t xml:space="preserve"> the prohibition on utilizing</w:t>
      </w:r>
      <w:r w:rsidR="00AE75E8" w:rsidRPr="00AE75E8">
        <w:rPr>
          <w:szCs w:val="24"/>
        </w:rPr>
        <w:t xml:space="preserve"> </w:t>
      </w:r>
      <w:r w:rsidR="00AE75E8">
        <w:rPr>
          <w:szCs w:val="24"/>
        </w:rPr>
        <w:t xml:space="preserve">criteria or methods of administration that have the effect of subjecting qualified individuals with disabilities to discrimination on the basis of disability or that have the purpose or effect of defeating or substantially impairing accomplishment of the objectives of PRSD’s program with respect to individuals with disabilities.  </w:t>
      </w:r>
      <w:r w:rsidR="00AE75E8" w:rsidRPr="0086731A">
        <w:rPr>
          <w:szCs w:val="24"/>
        </w:rPr>
        <w:t>28 C.F.R. § 35.1</w:t>
      </w:r>
      <w:r w:rsidR="00AE75E8">
        <w:rPr>
          <w:szCs w:val="24"/>
        </w:rPr>
        <w:t>30(b</w:t>
      </w:r>
      <w:proofErr w:type="gramStart"/>
      <w:r w:rsidR="00AE75E8">
        <w:rPr>
          <w:szCs w:val="24"/>
        </w:rPr>
        <w:t>)(</w:t>
      </w:r>
      <w:proofErr w:type="gramEnd"/>
      <w:r w:rsidR="00AE75E8">
        <w:rPr>
          <w:szCs w:val="24"/>
        </w:rPr>
        <w:t>3</w:t>
      </w:r>
      <w:r w:rsidR="00AE75E8" w:rsidRPr="0086731A">
        <w:rPr>
          <w:szCs w:val="24"/>
        </w:rPr>
        <w:t>)</w:t>
      </w:r>
      <w:r w:rsidR="00AE75E8">
        <w:rPr>
          <w:szCs w:val="24"/>
        </w:rPr>
        <w:t>(</w:t>
      </w:r>
      <w:proofErr w:type="spellStart"/>
      <w:r w:rsidR="00AE75E8">
        <w:rPr>
          <w:szCs w:val="24"/>
        </w:rPr>
        <w:t>i</w:t>
      </w:r>
      <w:proofErr w:type="spellEnd"/>
      <w:r w:rsidR="00AE75E8">
        <w:rPr>
          <w:szCs w:val="24"/>
        </w:rPr>
        <w:t xml:space="preserve">-ii).  </w:t>
      </w:r>
      <w:r w:rsidR="00991ED4">
        <w:rPr>
          <w:szCs w:val="24"/>
        </w:rPr>
        <w:t>The demand for the provision of test results</w:t>
      </w:r>
      <w:r w:rsidR="00AE75E8">
        <w:rPr>
          <w:szCs w:val="24"/>
        </w:rPr>
        <w:t xml:space="preserve"> also violate</w:t>
      </w:r>
      <w:r w:rsidR="00991ED4">
        <w:rPr>
          <w:szCs w:val="24"/>
        </w:rPr>
        <w:t>s</w:t>
      </w:r>
      <w:r w:rsidR="00AE75E8">
        <w:rPr>
          <w:szCs w:val="24"/>
        </w:rPr>
        <w:t xml:space="preserve"> the prohibition on imposing or applying</w:t>
      </w:r>
      <w:r w:rsidR="00AE75E8" w:rsidRPr="00AE75E8">
        <w:rPr>
          <w:szCs w:val="24"/>
        </w:rPr>
        <w:t xml:space="preserve"> </w:t>
      </w:r>
      <w:r w:rsidR="00AE75E8">
        <w:rPr>
          <w:szCs w:val="24"/>
        </w:rPr>
        <w:t xml:space="preserve">eligibility criteria that screen out or tend to screen out students with disabilities from fully and equally enjoying PRSD’s services, programs, or activities, unless PRSD can show that such criteria are necessary for its provision of those services, programs, or activities.  </w:t>
      </w:r>
      <w:r w:rsidR="00AE75E8" w:rsidRPr="0086731A">
        <w:rPr>
          <w:szCs w:val="24"/>
        </w:rPr>
        <w:t xml:space="preserve">28 C.F.R. </w:t>
      </w:r>
      <w:r w:rsidR="00AE75E8">
        <w:rPr>
          <w:szCs w:val="24"/>
        </w:rPr>
        <w:t>§ 35.130(b</w:t>
      </w:r>
      <w:proofErr w:type="gramStart"/>
      <w:r w:rsidR="00AE75E8">
        <w:rPr>
          <w:szCs w:val="24"/>
        </w:rPr>
        <w:t>)(</w:t>
      </w:r>
      <w:proofErr w:type="gramEnd"/>
      <w:r w:rsidR="00AE75E8">
        <w:rPr>
          <w:szCs w:val="24"/>
        </w:rPr>
        <w:t>8).</w:t>
      </w:r>
    </w:p>
    <w:p w:rsidR="004E215D" w:rsidRDefault="004E215D" w:rsidP="004E215D">
      <w:pPr>
        <w:pStyle w:val="LOFHeading1"/>
      </w:pPr>
      <w:r>
        <w:t>REMEDIATION</w:t>
      </w:r>
    </w:p>
    <w:p w:rsidR="004E215D" w:rsidRDefault="004E215D" w:rsidP="004E215D">
      <w:pPr>
        <w:spacing w:after="240"/>
        <w:ind w:firstLine="720"/>
      </w:pPr>
      <w:r w:rsidRPr="006D01E4">
        <w:rPr>
          <w:szCs w:val="24"/>
        </w:rPr>
        <w:t xml:space="preserve">To </w:t>
      </w:r>
      <w:r>
        <w:rPr>
          <w:szCs w:val="24"/>
        </w:rPr>
        <w:t>remedy the</w:t>
      </w:r>
      <w:r w:rsidR="006E2AE2">
        <w:rPr>
          <w:szCs w:val="24"/>
        </w:rPr>
        <w:t>se</w:t>
      </w:r>
      <w:r>
        <w:rPr>
          <w:szCs w:val="24"/>
        </w:rPr>
        <w:t xml:space="preserve"> </w:t>
      </w:r>
      <w:r w:rsidR="00EF2BFC">
        <w:rPr>
          <w:szCs w:val="24"/>
        </w:rPr>
        <w:t xml:space="preserve">violations and </w:t>
      </w:r>
      <w:r w:rsidR="006E2AE2">
        <w:rPr>
          <w:szCs w:val="24"/>
        </w:rPr>
        <w:t xml:space="preserve">to </w:t>
      </w:r>
      <w:r w:rsidR="00EF2BFC">
        <w:rPr>
          <w:szCs w:val="24"/>
        </w:rPr>
        <w:t>protect the rights of present and future students with disabilities</w:t>
      </w:r>
      <w:r w:rsidR="001E2226">
        <w:rPr>
          <w:szCs w:val="24"/>
        </w:rPr>
        <w:t xml:space="preserve">, PRSD </w:t>
      </w:r>
      <w:r>
        <w:rPr>
          <w:szCs w:val="24"/>
        </w:rPr>
        <w:t>must implement, at minimum, the</w:t>
      </w:r>
      <w:r w:rsidRPr="006D01E4">
        <w:rPr>
          <w:szCs w:val="24"/>
        </w:rPr>
        <w:t xml:space="preserve"> remedial measures set forth below</w:t>
      </w:r>
      <w:r>
        <w:rPr>
          <w:szCs w:val="24"/>
        </w:rPr>
        <w:t>:</w:t>
      </w:r>
    </w:p>
    <w:p w:rsidR="008B5F9D" w:rsidRDefault="008B5F9D" w:rsidP="001E2226">
      <w:pPr>
        <w:pStyle w:val="ListParagraph"/>
        <w:numPr>
          <w:ilvl w:val="0"/>
          <w:numId w:val="6"/>
        </w:numPr>
        <w:spacing w:after="240"/>
      </w:pPr>
      <w:r w:rsidRPr="008B5F9D">
        <w:t>Revise Policy 4.34 (“Communicable Diseases and Parasites”) to make clear that HIV is not considered to be a condition requiring a student’s exclusion from school under that policy.</w:t>
      </w:r>
    </w:p>
    <w:p w:rsidR="00394422" w:rsidRDefault="004F345E" w:rsidP="001E2226">
      <w:pPr>
        <w:pStyle w:val="ListParagraph"/>
        <w:numPr>
          <w:ilvl w:val="0"/>
          <w:numId w:val="6"/>
        </w:numPr>
        <w:spacing w:after="240"/>
      </w:pPr>
      <w:r>
        <w:t>Adopt and implement</w:t>
      </w:r>
      <w:r w:rsidR="001E2226">
        <w:t xml:space="preserve"> a written non-discrimination policy </w:t>
      </w:r>
      <w:r w:rsidR="00EF2BFC">
        <w:t>(“</w:t>
      </w:r>
      <w:r w:rsidR="00850C01">
        <w:t>ADA/</w:t>
      </w:r>
      <w:r w:rsidR="00EF2BFC">
        <w:t xml:space="preserve">Non-Discrimination Policy”) </w:t>
      </w:r>
      <w:r w:rsidR="001E2226">
        <w:t xml:space="preserve">that </w:t>
      </w:r>
      <w:r w:rsidR="00EF2BFC">
        <w:t>documents</w:t>
      </w:r>
      <w:r w:rsidR="001E2226">
        <w:t xml:space="preserve"> the requirements of Title II a</w:t>
      </w:r>
      <w:r>
        <w:t xml:space="preserve">nd its implementing regulation.  This </w:t>
      </w:r>
      <w:r w:rsidR="00201FE9">
        <w:t>ADA/Non-Discrimination P</w:t>
      </w:r>
      <w:r w:rsidR="00394422">
        <w:t>olicy shall:</w:t>
      </w:r>
    </w:p>
    <w:p w:rsidR="00394422" w:rsidRDefault="00394422" w:rsidP="00394422">
      <w:pPr>
        <w:pStyle w:val="ListParagraph"/>
        <w:numPr>
          <w:ilvl w:val="1"/>
          <w:numId w:val="6"/>
        </w:numPr>
        <w:spacing w:after="240"/>
      </w:pPr>
      <w:r>
        <w:t>state</w:t>
      </w:r>
      <w:r w:rsidR="001E2226">
        <w:t xml:space="preserve"> </w:t>
      </w:r>
      <w:r w:rsidR="004F345E">
        <w:t xml:space="preserve">that </w:t>
      </w:r>
      <w:r w:rsidR="00850C01">
        <w:t xml:space="preserve">PRSD does not discriminate on the basis of disability, including </w:t>
      </w:r>
      <w:r w:rsidR="001E2226">
        <w:t>HIV</w:t>
      </w:r>
      <w:r>
        <w:t xml:space="preserve">; </w:t>
      </w:r>
    </w:p>
    <w:p w:rsidR="00394422" w:rsidRDefault="00394422" w:rsidP="00394422">
      <w:pPr>
        <w:pStyle w:val="ListParagraph"/>
        <w:numPr>
          <w:ilvl w:val="1"/>
          <w:numId w:val="6"/>
        </w:numPr>
        <w:spacing w:after="240"/>
      </w:pPr>
      <w:r>
        <w:t xml:space="preserve">state </w:t>
      </w:r>
      <w:r w:rsidR="004F345E">
        <w:t xml:space="preserve">that </w:t>
      </w:r>
      <w:r w:rsidR="00850C01">
        <w:t xml:space="preserve">individuals </w:t>
      </w:r>
      <w:r w:rsidR="00EF2BFC">
        <w:t>who are either “regarded as disabled” or are associated with a person with a disability</w:t>
      </w:r>
      <w:r>
        <w:t>, including HIV,</w:t>
      </w:r>
      <w:r w:rsidR="00EF2BFC">
        <w:t xml:space="preserve"> are covered by </w:t>
      </w:r>
      <w:r>
        <w:t xml:space="preserve">the ADA’s protections; </w:t>
      </w:r>
    </w:p>
    <w:p w:rsidR="00394422" w:rsidRDefault="00394422" w:rsidP="00394422">
      <w:pPr>
        <w:pStyle w:val="ListParagraph"/>
        <w:numPr>
          <w:ilvl w:val="1"/>
          <w:numId w:val="6"/>
        </w:numPr>
        <w:spacing w:after="240"/>
      </w:pPr>
      <w:r>
        <w:t>expressly prohibit inquiries as to the HIV status of any prospective student</w:t>
      </w:r>
      <w:r w:rsidR="00850C01">
        <w:t xml:space="preserve"> or student</w:t>
      </w:r>
      <w:r>
        <w:t xml:space="preserve"> as a precondition to the provision of PRSD’s services, programs, or activities; </w:t>
      </w:r>
    </w:p>
    <w:p w:rsidR="001E2226" w:rsidRDefault="00394422" w:rsidP="00394422">
      <w:pPr>
        <w:pStyle w:val="ListParagraph"/>
        <w:numPr>
          <w:ilvl w:val="1"/>
          <w:numId w:val="6"/>
        </w:numPr>
        <w:spacing w:after="240"/>
      </w:pPr>
      <w:proofErr w:type="gramStart"/>
      <w:r>
        <w:t>expressly</w:t>
      </w:r>
      <w:proofErr w:type="gramEnd"/>
      <w:r>
        <w:t xml:space="preserve"> prohibit requests for </w:t>
      </w:r>
      <w:r w:rsidR="008B5DF5">
        <w:t xml:space="preserve">the </w:t>
      </w:r>
      <w:r>
        <w:t xml:space="preserve">HIV test results </w:t>
      </w:r>
      <w:r w:rsidR="008B5DF5">
        <w:t>of any prospective student or student</w:t>
      </w:r>
      <w:r w:rsidR="00F32A6F">
        <w:t xml:space="preserve"> </w:t>
      </w:r>
      <w:r>
        <w:t xml:space="preserve">as a precondition to the provision of PRSD’s services, programs, or activities.  </w:t>
      </w:r>
    </w:p>
    <w:p w:rsidR="004F345E" w:rsidRDefault="004F345E" w:rsidP="004F345E">
      <w:pPr>
        <w:pStyle w:val="ListParagraph"/>
        <w:numPr>
          <w:ilvl w:val="0"/>
          <w:numId w:val="6"/>
        </w:numPr>
        <w:spacing w:after="240"/>
      </w:pPr>
      <w:r>
        <w:t xml:space="preserve">Train and educate all employees, contractors and others providing services to PRSD students on the </w:t>
      </w:r>
      <w:r w:rsidR="008B5DF5">
        <w:t>ADA/</w:t>
      </w:r>
      <w:r>
        <w:t>Non-Discrimination Policy (“ADA Training”).</w:t>
      </w:r>
    </w:p>
    <w:p w:rsidR="004E215D" w:rsidRDefault="004E215D" w:rsidP="004E215D">
      <w:pPr>
        <w:pStyle w:val="ListParagraph"/>
        <w:numPr>
          <w:ilvl w:val="0"/>
          <w:numId w:val="6"/>
        </w:numPr>
        <w:spacing w:after="240"/>
      </w:pPr>
      <w:r>
        <w:lastRenderedPageBreak/>
        <w:t xml:space="preserve">Designate </w:t>
      </w:r>
      <w:r w:rsidR="00EF2BFC">
        <w:t xml:space="preserve">an employee </w:t>
      </w:r>
      <w:r>
        <w:t xml:space="preserve">to coordinate all of </w:t>
      </w:r>
      <w:r w:rsidR="00EF2BFC">
        <w:t>PRSD’s</w:t>
      </w:r>
      <w:r>
        <w:t xml:space="preserve"> efforts to comply with and carr</w:t>
      </w:r>
      <w:bookmarkStart w:id="1" w:name="_GoBack"/>
      <w:bookmarkEnd w:id="1"/>
      <w:r>
        <w:t xml:space="preserve">y out </w:t>
      </w:r>
      <w:r w:rsidR="00EF2BFC">
        <w:t>PRSD’s</w:t>
      </w:r>
      <w:r>
        <w:t xml:space="preserve"> responsibilities under </w:t>
      </w:r>
      <w:r w:rsidR="00F32A6F">
        <w:t>the ADA</w:t>
      </w:r>
      <w:r w:rsidR="00EF2BFC">
        <w:t>.</w:t>
      </w:r>
      <w:r w:rsidR="00394422">
        <w:t xml:space="preserve">  These duties shall include </w:t>
      </w:r>
      <w:r w:rsidR="00F32A6F">
        <w:t xml:space="preserve">involvement in </w:t>
      </w:r>
      <w:r w:rsidR="00394422">
        <w:t xml:space="preserve">regular reporting regarding ADA compliance to the Department.  </w:t>
      </w:r>
    </w:p>
    <w:p w:rsidR="004E215D" w:rsidRDefault="004E215D" w:rsidP="004E215D">
      <w:pPr>
        <w:pStyle w:val="ListParagraph"/>
        <w:numPr>
          <w:ilvl w:val="0"/>
          <w:numId w:val="6"/>
        </w:numPr>
        <w:spacing w:after="240"/>
      </w:pPr>
      <w:r>
        <w:t xml:space="preserve">Pay compensatory damages to aggrieved persons for injuries caused by </w:t>
      </w:r>
      <w:r w:rsidR="001E2226">
        <w:t>PRSD’s</w:t>
      </w:r>
      <w:r>
        <w:t xml:space="preserve"> failure to comply with Title II.</w:t>
      </w:r>
    </w:p>
    <w:p w:rsidR="004E215D" w:rsidRDefault="004E215D" w:rsidP="004E215D">
      <w:pPr>
        <w:pStyle w:val="LOFHeading1"/>
      </w:pPr>
      <w:r>
        <w:t>CONCLUSION</w:t>
      </w:r>
    </w:p>
    <w:p w:rsidR="004E215D" w:rsidRPr="00DF5549" w:rsidRDefault="004E215D" w:rsidP="00996586">
      <w:pPr>
        <w:spacing w:after="240"/>
        <w:ind w:firstLine="720"/>
      </w:pPr>
      <w:r>
        <w:t xml:space="preserve">We hope to work cooperatively with you to resolve the Department’s findings </w:t>
      </w:r>
      <w:r w:rsidR="006E2AE2">
        <w:t>in this matter</w:t>
      </w:r>
      <w:r>
        <w:t xml:space="preserve">.  Should we fail to agree on an appropriate resolution, the Attorney General may initiate a lawsuit pursuant to Title </w:t>
      </w:r>
      <w:proofErr w:type="gramStart"/>
      <w:r>
        <w:t>II.</w:t>
      </w:r>
      <w:proofErr w:type="gramEnd"/>
      <w:r>
        <w:t xml:space="preserve">  </w:t>
      </w:r>
      <w:r>
        <w:rPr>
          <w:i/>
        </w:rPr>
        <w:t>See</w:t>
      </w:r>
      <w:r>
        <w:t xml:space="preserve"> 42 U.S.C. §§ 2000d-1, 121</w:t>
      </w:r>
      <w:r w:rsidR="00F21A9A">
        <w:t xml:space="preserve">33-34.  Please contact </w:t>
      </w:r>
      <w:r w:rsidR="002066AD">
        <w:t>Anne</w:t>
      </w:r>
      <w:r w:rsidR="00D821B3">
        <w:t xml:space="preserve"> Langford</w:t>
      </w:r>
      <w:r>
        <w:t>,</w:t>
      </w:r>
      <w:r w:rsidR="00D821B3">
        <w:t xml:space="preserve"> Trial Attorney, at (202) 616-27</w:t>
      </w:r>
      <w:r>
        <w:t>27</w:t>
      </w:r>
      <w:r w:rsidR="00276736">
        <w:t xml:space="preserve"> or at anne.langford@usdoj.gov</w:t>
      </w:r>
      <w:r w:rsidR="006802A5">
        <w:t xml:space="preserve"> on or before</w:t>
      </w:r>
      <w:r>
        <w:t xml:space="preserve"> </w:t>
      </w:r>
      <w:r w:rsidR="006802A5">
        <w:t>December 19</w:t>
      </w:r>
      <w:r w:rsidR="00B50A98" w:rsidRPr="00B50A98">
        <w:t>,</w:t>
      </w:r>
      <w:r w:rsidR="00D821B3" w:rsidRPr="00B50A98">
        <w:t xml:space="preserve"> 2016</w:t>
      </w:r>
      <w:r w:rsidR="00B50A98">
        <w:t>,</w:t>
      </w:r>
      <w:r>
        <w:t xml:space="preserve"> if you are willing to resolve this matter in a manner that will bring </w:t>
      </w:r>
      <w:r w:rsidR="00D821B3">
        <w:t>PRSD</w:t>
      </w:r>
      <w:r>
        <w:t xml:space="preserve"> into full compliance with Title II.</w:t>
      </w:r>
    </w:p>
    <w:p w:rsidR="00545C73" w:rsidRDefault="004E215D" w:rsidP="00545C73">
      <w:pPr>
        <w:spacing w:after="80"/>
        <w:ind w:left="5040"/>
        <w:rPr>
          <w:szCs w:val="24"/>
        </w:rPr>
      </w:pPr>
      <w:r>
        <w:rPr>
          <w:szCs w:val="24"/>
        </w:rPr>
        <w:t>Sincerely,</w:t>
      </w:r>
    </w:p>
    <w:p w:rsidR="004E215D" w:rsidRDefault="00545C73" w:rsidP="00545C73">
      <w:pPr>
        <w:spacing w:after="80"/>
        <w:ind w:left="5040"/>
        <w:rPr>
          <w:szCs w:val="24"/>
        </w:rPr>
      </w:pPr>
      <w:r>
        <w:rPr>
          <w:noProof/>
          <w:szCs w:val="24"/>
        </w:rPr>
        <w:drawing>
          <wp:inline distT="0" distB="0" distL="0" distR="0">
            <wp:extent cx="1529266" cy="419100"/>
            <wp:effectExtent l="19050" t="0" r="0" b="0"/>
            <wp:docPr id="2" name="Picture 1" descr="signature of Rebecca B.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36768" cy="421156"/>
                    </a:xfrm>
                    <a:prstGeom prst="rect">
                      <a:avLst/>
                    </a:prstGeom>
                    <a:noFill/>
                    <a:ln w="9525">
                      <a:noFill/>
                      <a:miter lim="800000"/>
                      <a:headEnd/>
                      <a:tailEnd/>
                    </a:ln>
                  </pic:spPr>
                </pic:pic>
              </a:graphicData>
            </a:graphic>
          </wp:inline>
        </w:drawing>
      </w:r>
    </w:p>
    <w:p w:rsidR="004E215D" w:rsidRDefault="004E215D" w:rsidP="004E215D">
      <w:pPr>
        <w:ind w:left="5040"/>
        <w:rPr>
          <w:szCs w:val="24"/>
        </w:rPr>
      </w:pPr>
      <w:r>
        <w:rPr>
          <w:szCs w:val="24"/>
        </w:rPr>
        <w:t>Rebecca B. Bond</w:t>
      </w:r>
    </w:p>
    <w:p w:rsidR="004E215D" w:rsidRDefault="004E215D" w:rsidP="004E215D">
      <w:pPr>
        <w:ind w:left="5040"/>
        <w:rPr>
          <w:szCs w:val="24"/>
        </w:rPr>
      </w:pPr>
      <w:r>
        <w:rPr>
          <w:szCs w:val="24"/>
        </w:rPr>
        <w:t>Chief</w:t>
      </w:r>
    </w:p>
    <w:p w:rsidR="00B43784" w:rsidRDefault="004E215D" w:rsidP="004E215D">
      <w:pPr>
        <w:ind w:left="5040"/>
        <w:rPr>
          <w:szCs w:val="24"/>
        </w:rPr>
      </w:pPr>
      <w:r>
        <w:rPr>
          <w:szCs w:val="24"/>
        </w:rPr>
        <w:t>Disability Rights Section</w:t>
      </w:r>
    </w:p>
    <w:sectPr w:rsidR="00B43784" w:rsidSect="00A20D36">
      <w:type w:val="continuous"/>
      <w:pgSz w:w="12240" w:h="15840"/>
      <w:pgMar w:top="1440" w:right="1440" w:bottom="1440" w:left="1440" w:header="1440" w:footer="144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A0FE65" w15:done="0"/>
  <w15:commentEx w15:paraId="00E4A198" w15:done="0"/>
  <w15:commentEx w15:paraId="374C38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98" w:rsidRDefault="00B50A98" w:rsidP="007B5B00">
      <w:r>
        <w:separator/>
      </w:r>
    </w:p>
  </w:endnote>
  <w:endnote w:type="continuationSeparator" w:id="0">
    <w:p w:rsidR="00B50A98" w:rsidRDefault="00B50A98" w:rsidP="007B5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98" w:rsidRDefault="00B56C3D">
    <w:pPr>
      <w:pStyle w:val="Footer"/>
      <w:jc w:val="center"/>
    </w:pPr>
    <w:fldSimple w:instr=" PAGE   \* MERGEFORMAT ">
      <w:r w:rsidR="0030645E">
        <w:rPr>
          <w:noProof/>
        </w:rPr>
        <w:t>4</w:t>
      </w:r>
    </w:fldSimple>
  </w:p>
  <w:p w:rsidR="00B50A98" w:rsidRDefault="00B50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98" w:rsidRDefault="00B50A98">
    <w:pPr>
      <w:pStyle w:val="Footer"/>
      <w:jc w:val="center"/>
    </w:pPr>
  </w:p>
  <w:p w:rsidR="00B50A98" w:rsidRDefault="00B50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98" w:rsidRDefault="00B50A98" w:rsidP="007B5B00">
      <w:r>
        <w:separator/>
      </w:r>
    </w:p>
  </w:footnote>
  <w:footnote w:type="continuationSeparator" w:id="0">
    <w:p w:rsidR="00B50A98" w:rsidRDefault="00B50A98" w:rsidP="007B5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98" w:rsidRDefault="00B56C3D" w:rsidP="001E2B0D">
    <w:pPr>
      <w:ind w:left="6480"/>
    </w:pPr>
    <w:r>
      <w:rPr>
        <w:szCs w:val="24"/>
      </w:rPr>
      <w:fldChar w:fldCharType="begin"/>
    </w:r>
    <w:r w:rsidR="00B50A98">
      <w:rPr>
        <w:szCs w:val="24"/>
      </w:rPr>
      <w:instrText>ADVANCE \x 0</w:instrText>
    </w:r>
    <w:r>
      <w:rPr>
        <w:szCs w:val="24"/>
      </w:rPr>
      <w:fldChar w:fldCharType="end"/>
    </w:r>
    <w:r>
      <w:rPr>
        <w:szCs w:val="24"/>
      </w:rPr>
      <w:fldChar w:fldCharType="begin"/>
    </w:r>
    <w:r w:rsidR="00B50A98">
      <w:rPr>
        <w:szCs w:val="24"/>
      </w:rPr>
      <w:instrText>ADVANCE \y 129</w:instrText>
    </w:r>
    <w:r>
      <w:rPr>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DEC"/>
    <w:multiLevelType w:val="hybridMultilevel"/>
    <w:tmpl w:val="CBBE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A391A"/>
    <w:multiLevelType w:val="hybridMultilevel"/>
    <w:tmpl w:val="C1C05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B282A"/>
    <w:multiLevelType w:val="hybridMultilevel"/>
    <w:tmpl w:val="35CC62CE"/>
    <w:lvl w:ilvl="0" w:tplc="F7B09EAC">
      <w:start w:val="1"/>
      <w:numFmt w:val="upperLetter"/>
      <w:pStyle w:val="LOF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96F81"/>
    <w:multiLevelType w:val="hybridMultilevel"/>
    <w:tmpl w:val="DA1E5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433E2"/>
    <w:multiLevelType w:val="hybridMultilevel"/>
    <w:tmpl w:val="FE2A48BA"/>
    <w:lvl w:ilvl="0" w:tplc="7800F7DE">
      <w:start w:val="1"/>
      <w:numFmt w:val="decimal"/>
      <w:pStyle w:val="LOF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C55EA3"/>
    <w:multiLevelType w:val="multilevel"/>
    <w:tmpl w:val="D212A84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6DE71160"/>
    <w:multiLevelType w:val="hybridMultilevel"/>
    <w:tmpl w:val="8794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B22F0B"/>
    <w:multiLevelType w:val="hybridMultilevel"/>
    <w:tmpl w:val="D8585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7A687C"/>
    <w:multiLevelType w:val="hybridMultilevel"/>
    <w:tmpl w:val="3206890C"/>
    <w:lvl w:ilvl="0" w:tplc="04907882">
      <w:start w:val="1"/>
      <w:numFmt w:val="upperRoman"/>
      <w:pStyle w:val="LOF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0E7A79"/>
    <w:multiLevelType w:val="hybridMultilevel"/>
    <w:tmpl w:val="ABB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8"/>
  </w:num>
  <w:num w:numId="6">
    <w:abstractNumId w:val="1"/>
  </w:num>
  <w:num w:numId="7">
    <w:abstractNumId w:val="2"/>
  </w:num>
  <w:num w:numId="8">
    <w:abstractNumId w:val="2"/>
    <w:lvlOverride w:ilvl="0">
      <w:startOverride w:val="1"/>
    </w:lvlOverride>
  </w:num>
  <w:num w:numId="9">
    <w:abstractNumId w:val="9"/>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3D7C56"/>
    <w:rsid w:val="000002A3"/>
    <w:rsid w:val="00001148"/>
    <w:rsid w:val="00015656"/>
    <w:rsid w:val="000179A8"/>
    <w:rsid w:val="00026A56"/>
    <w:rsid w:val="00036E0B"/>
    <w:rsid w:val="0004338E"/>
    <w:rsid w:val="00043838"/>
    <w:rsid w:val="0004715C"/>
    <w:rsid w:val="000547C8"/>
    <w:rsid w:val="000576F2"/>
    <w:rsid w:val="0006330A"/>
    <w:rsid w:val="00063849"/>
    <w:rsid w:val="00076A97"/>
    <w:rsid w:val="00080E21"/>
    <w:rsid w:val="00091513"/>
    <w:rsid w:val="000A4345"/>
    <w:rsid w:val="000A657B"/>
    <w:rsid w:val="000B3FFA"/>
    <w:rsid w:val="000C1FAD"/>
    <w:rsid w:val="000C4993"/>
    <w:rsid w:val="000C526D"/>
    <w:rsid w:val="000D4061"/>
    <w:rsid w:val="000D4AA7"/>
    <w:rsid w:val="000D4CD4"/>
    <w:rsid w:val="0013441F"/>
    <w:rsid w:val="00144137"/>
    <w:rsid w:val="00146A3A"/>
    <w:rsid w:val="00151ED0"/>
    <w:rsid w:val="00156E8F"/>
    <w:rsid w:val="00177259"/>
    <w:rsid w:val="001A3D8D"/>
    <w:rsid w:val="001A6A06"/>
    <w:rsid w:val="001C2D03"/>
    <w:rsid w:val="001D476A"/>
    <w:rsid w:val="001E2226"/>
    <w:rsid w:val="001E2B0D"/>
    <w:rsid w:val="0020017B"/>
    <w:rsid w:val="00201FE9"/>
    <w:rsid w:val="002066AD"/>
    <w:rsid w:val="00213161"/>
    <w:rsid w:val="00213931"/>
    <w:rsid w:val="00217A3E"/>
    <w:rsid w:val="00226BD1"/>
    <w:rsid w:val="002339AA"/>
    <w:rsid w:val="0023478D"/>
    <w:rsid w:val="00245B36"/>
    <w:rsid w:val="002539E0"/>
    <w:rsid w:val="002648AA"/>
    <w:rsid w:val="00276736"/>
    <w:rsid w:val="0027739B"/>
    <w:rsid w:val="00282A9E"/>
    <w:rsid w:val="002916D6"/>
    <w:rsid w:val="00296323"/>
    <w:rsid w:val="002A6186"/>
    <w:rsid w:val="002B6908"/>
    <w:rsid w:val="002C6E73"/>
    <w:rsid w:val="002D46DA"/>
    <w:rsid w:val="002D5379"/>
    <w:rsid w:val="002D76E4"/>
    <w:rsid w:val="002E1F53"/>
    <w:rsid w:val="002E20BC"/>
    <w:rsid w:val="002E6914"/>
    <w:rsid w:val="0030049B"/>
    <w:rsid w:val="0030645E"/>
    <w:rsid w:val="00307980"/>
    <w:rsid w:val="00310CDD"/>
    <w:rsid w:val="00317BD0"/>
    <w:rsid w:val="00324CC2"/>
    <w:rsid w:val="00341939"/>
    <w:rsid w:val="00363B4F"/>
    <w:rsid w:val="00372773"/>
    <w:rsid w:val="00394422"/>
    <w:rsid w:val="003A0797"/>
    <w:rsid w:val="003B19CD"/>
    <w:rsid w:val="003C0429"/>
    <w:rsid w:val="003C1FA7"/>
    <w:rsid w:val="003D7C56"/>
    <w:rsid w:val="003F6E6C"/>
    <w:rsid w:val="003F728F"/>
    <w:rsid w:val="00446BED"/>
    <w:rsid w:val="0045009F"/>
    <w:rsid w:val="00452A96"/>
    <w:rsid w:val="00457A9E"/>
    <w:rsid w:val="00466EAE"/>
    <w:rsid w:val="004734B4"/>
    <w:rsid w:val="004744B9"/>
    <w:rsid w:val="0048479F"/>
    <w:rsid w:val="00484F60"/>
    <w:rsid w:val="004929C4"/>
    <w:rsid w:val="004A4C9F"/>
    <w:rsid w:val="004A66FB"/>
    <w:rsid w:val="004A7DAB"/>
    <w:rsid w:val="004B0E84"/>
    <w:rsid w:val="004B4E15"/>
    <w:rsid w:val="004C2767"/>
    <w:rsid w:val="004E215D"/>
    <w:rsid w:val="004F345E"/>
    <w:rsid w:val="005118B9"/>
    <w:rsid w:val="0051283D"/>
    <w:rsid w:val="005140AD"/>
    <w:rsid w:val="00514266"/>
    <w:rsid w:val="00533C58"/>
    <w:rsid w:val="00534B8A"/>
    <w:rsid w:val="005369E0"/>
    <w:rsid w:val="00543ED4"/>
    <w:rsid w:val="00545C73"/>
    <w:rsid w:val="00550C51"/>
    <w:rsid w:val="00552D7C"/>
    <w:rsid w:val="00553579"/>
    <w:rsid w:val="00556B00"/>
    <w:rsid w:val="00564BBF"/>
    <w:rsid w:val="0058335A"/>
    <w:rsid w:val="005910F5"/>
    <w:rsid w:val="00595666"/>
    <w:rsid w:val="005A7C57"/>
    <w:rsid w:val="005A7CAF"/>
    <w:rsid w:val="005B1CC9"/>
    <w:rsid w:val="005B2B49"/>
    <w:rsid w:val="005B40E3"/>
    <w:rsid w:val="005B48A4"/>
    <w:rsid w:val="005B6F6A"/>
    <w:rsid w:val="005C46BC"/>
    <w:rsid w:val="005E706B"/>
    <w:rsid w:val="005F6A2F"/>
    <w:rsid w:val="00603393"/>
    <w:rsid w:val="00621682"/>
    <w:rsid w:val="0063667A"/>
    <w:rsid w:val="00660BB6"/>
    <w:rsid w:val="006736E6"/>
    <w:rsid w:val="00675CB9"/>
    <w:rsid w:val="006764B4"/>
    <w:rsid w:val="006802A5"/>
    <w:rsid w:val="00684649"/>
    <w:rsid w:val="00695A09"/>
    <w:rsid w:val="006A338F"/>
    <w:rsid w:val="006A7438"/>
    <w:rsid w:val="006B0F42"/>
    <w:rsid w:val="006C0D99"/>
    <w:rsid w:val="006E1A72"/>
    <w:rsid w:val="006E2AE2"/>
    <w:rsid w:val="006F257D"/>
    <w:rsid w:val="006F35FE"/>
    <w:rsid w:val="0072178E"/>
    <w:rsid w:val="00725DA4"/>
    <w:rsid w:val="00725F5D"/>
    <w:rsid w:val="00730893"/>
    <w:rsid w:val="007337F6"/>
    <w:rsid w:val="00736276"/>
    <w:rsid w:val="00751CAB"/>
    <w:rsid w:val="00753484"/>
    <w:rsid w:val="00763AE8"/>
    <w:rsid w:val="007651FB"/>
    <w:rsid w:val="00770EE5"/>
    <w:rsid w:val="007749F1"/>
    <w:rsid w:val="00776A9A"/>
    <w:rsid w:val="00776B26"/>
    <w:rsid w:val="007779F3"/>
    <w:rsid w:val="007868F6"/>
    <w:rsid w:val="00795563"/>
    <w:rsid w:val="00797BEA"/>
    <w:rsid w:val="007A11BE"/>
    <w:rsid w:val="007A29EB"/>
    <w:rsid w:val="007A68A8"/>
    <w:rsid w:val="007A77DF"/>
    <w:rsid w:val="007B5B00"/>
    <w:rsid w:val="007B5DBE"/>
    <w:rsid w:val="007C05D5"/>
    <w:rsid w:val="007C28C3"/>
    <w:rsid w:val="007D791A"/>
    <w:rsid w:val="007E552D"/>
    <w:rsid w:val="007E65B2"/>
    <w:rsid w:val="007F3CE2"/>
    <w:rsid w:val="008152B6"/>
    <w:rsid w:val="00817B00"/>
    <w:rsid w:val="0082497F"/>
    <w:rsid w:val="0083559F"/>
    <w:rsid w:val="00850BF3"/>
    <w:rsid w:val="00850C01"/>
    <w:rsid w:val="00857330"/>
    <w:rsid w:val="008843CF"/>
    <w:rsid w:val="008850DC"/>
    <w:rsid w:val="00896551"/>
    <w:rsid w:val="008A13EA"/>
    <w:rsid w:val="008A5BD1"/>
    <w:rsid w:val="008B0106"/>
    <w:rsid w:val="008B26AA"/>
    <w:rsid w:val="008B4966"/>
    <w:rsid w:val="008B5DF5"/>
    <w:rsid w:val="008B5F9D"/>
    <w:rsid w:val="008B6EFE"/>
    <w:rsid w:val="008C3031"/>
    <w:rsid w:val="008D7CDE"/>
    <w:rsid w:val="008E4DD8"/>
    <w:rsid w:val="008F191B"/>
    <w:rsid w:val="008F340B"/>
    <w:rsid w:val="009033AB"/>
    <w:rsid w:val="00907766"/>
    <w:rsid w:val="00907EC5"/>
    <w:rsid w:val="00910BBD"/>
    <w:rsid w:val="009208E6"/>
    <w:rsid w:val="009225AF"/>
    <w:rsid w:val="00933731"/>
    <w:rsid w:val="009631F0"/>
    <w:rsid w:val="009639B4"/>
    <w:rsid w:val="00991A09"/>
    <w:rsid w:val="00991ED4"/>
    <w:rsid w:val="00996586"/>
    <w:rsid w:val="009A3295"/>
    <w:rsid w:val="009A43DF"/>
    <w:rsid w:val="009B2146"/>
    <w:rsid w:val="009C0444"/>
    <w:rsid w:val="009C7108"/>
    <w:rsid w:val="009C723B"/>
    <w:rsid w:val="009D7B4C"/>
    <w:rsid w:val="009F0D0D"/>
    <w:rsid w:val="009F2608"/>
    <w:rsid w:val="009F7020"/>
    <w:rsid w:val="00A0188D"/>
    <w:rsid w:val="00A20D36"/>
    <w:rsid w:val="00A41E8B"/>
    <w:rsid w:val="00A45E50"/>
    <w:rsid w:val="00A52BB1"/>
    <w:rsid w:val="00A52C68"/>
    <w:rsid w:val="00A7223A"/>
    <w:rsid w:val="00A748B6"/>
    <w:rsid w:val="00A829B7"/>
    <w:rsid w:val="00A82FE8"/>
    <w:rsid w:val="00A911BA"/>
    <w:rsid w:val="00AA16CE"/>
    <w:rsid w:val="00AA2C26"/>
    <w:rsid w:val="00AB4723"/>
    <w:rsid w:val="00AD035B"/>
    <w:rsid w:val="00AE46B9"/>
    <w:rsid w:val="00AE75E8"/>
    <w:rsid w:val="00AF5FAC"/>
    <w:rsid w:val="00B015F8"/>
    <w:rsid w:val="00B11440"/>
    <w:rsid w:val="00B33A66"/>
    <w:rsid w:val="00B40782"/>
    <w:rsid w:val="00B43784"/>
    <w:rsid w:val="00B50A98"/>
    <w:rsid w:val="00B56C3D"/>
    <w:rsid w:val="00B62D52"/>
    <w:rsid w:val="00B66B1F"/>
    <w:rsid w:val="00B70A6A"/>
    <w:rsid w:val="00BA3C81"/>
    <w:rsid w:val="00BA78D1"/>
    <w:rsid w:val="00BC7C3B"/>
    <w:rsid w:val="00BF4C45"/>
    <w:rsid w:val="00C011A5"/>
    <w:rsid w:val="00C11E9A"/>
    <w:rsid w:val="00C25630"/>
    <w:rsid w:val="00C325D6"/>
    <w:rsid w:val="00C47EB4"/>
    <w:rsid w:val="00C646A2"/>
    <w:rsid w:val="00C81913"/>
    <w:rsid w:val="00C9204B"/>
    <w:rsid w:val="00CA3CFE"/>
    <w:rsid w:val="00CC09B0"/>
    <w:rsid w:val="00CC656B"/>
    <w:rsid w:val="00CD0437"/>
    <w:rsid w:val="00CD2060"/>
    <w:rsid w:val="00CE0FC9"/>
    <w:rsid w:val="00CF4A88"/>
    <w:rsid w:val="00CF5C29"/>
    <w:rsid w:val="00D0678D"/>
    <w:rsid w:val="00D136C3"/>
    <w:rsid w:val="00D13ED3"/>
    <w:rsid w:val="00D21F95"/>
    <w:rsid w:val="00D41FD8"/>
    <w:rsid w:val="00D46683"/>
    <w:rsid w:val="00D513AA"/>
    <w:rsid w:val="00D602C8"/>
    <w:rsid w:val="00D821B3"/>
    <w:rsid w:val="00D8454C"/>
    <w:rsid w:val="00D86E6C"/>
    <w:rsid w:val="00D939FA"/>
    <w:rsid w:val="00D9518B"/>
    <w:rsid w:val="00DA228A"/>
    <w:rsid w:val="00DA74A6"/>
    <w:rsid w:val="00DC0302"/>
    <w:rsid w:val="00DD3F1D"/>
    <w:rsid w:val="00E108A1"/>
    <w:rsid w:val="00E17F39"/>
    <w:rsid w:val="00E26EBE"/>
    <w:rsid w:val="00E301B1"/>
    <w:rsid w:val="00E31905"/>
    <w:rsid w:val="00E32CA3"/>
    <w:rsid w:val="00E52136"/>
    <w:rsid w:val="00E7023F"/>
    <w:rsid w:val="00E71976"/>
    <w:rsid w:val="00E80ABA"/>
    <w:rsid w:val="00E86BD9"/>
    <w:rsid w:val="00E9345E"/>
    <w:rsid w:val="00EC1A68"/>
    <w:rsid w:val="00ED5EDC"/>
    <w:rsid w:val="00ED7DC0"/>
    <w:rsid w:val="00EF2BFC"/>
    <w:rsid w:val="00EF6763"/>
    <w:rsid w:val="00F017AC"/>
    <w:rsid w:val="00F04B62"/>
    <w:rsid w:val="00F11947"/>
    <w:rsid w:val="00F16261"/>
    <w:rsid w:val="00F17585"/>
    <w:rsid w:val="00F21A9A"/>
    <w:rsid w:val="00F27F86"/>
    <w:rsid w:val="00F32A6F"/>
    <w:rsid w:val="00F53A80"/>
    <w:rsid w:val="00F605FD"/>
    <w:rsid w:val="00F71F83"/>
    <w:rsid w:val="00F8326D"/>
    <w:rsid w:val="00F93BFB"/>
    <w:rsid w:val="00FA04CD"/>
    <w:rsid w:val="00FA3332"/>
    <w:rsid w:val="00FA530A"/>
    <w:rsid w:val="00FC3B3E"/>
    <w:rsid w:val="00FC4746"/>
    <w:rsid w:val="00FC6865"/>
    <w:rsid w:val="00FD6FA9"/>
    <w:rsid w:val="00FE25BD"/>
    <w:rsid w:val="00FE391F"/>
    <w:rsid w:val="00FF5B4D"/>
    <w:rsid w:val="00FF5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15"/>
    <w:pPr>
      <w:autoSpaceDE w:val="0"/>
      <w:autoSpaceDN w:val="0"/>
      <w:adjustRightInd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78D"/>
    <w:rPr>
      <w:color w:val="808080"/>
    </w:rPr>
  </w:style>
  <w:style w:type="paragraph" w:styleId="BalloonText">
    <w:name w:val="Balloon Text"/>
    <w:basedOn w:val="Normal"/>
    <w:link w:val="BalloonTextChar"/>
    <w:uiPriority w:val="99"/>
    <w:semiHidden/>
    <w:unhideWhenUsed/>
    <w:rsid w:val="00896551"/>
    <w:rPr>
      <w:rFonts w:ascii="Tahoma" w:hAnsi="Tahoma" w:cs="Tahoma"/>
      <w:sz w:val="16"/>
      <w:szCs w:val="16"/>
    </w:rPr>
  </w:style>
  <w:style w:type="character" w:customStyle="1" w:styleId="BalloonTextChar">
    <w:name w:val="Balloon Text Char"/>
    <w:basedOn w:val="DefaultParagraphFont"/>
    <w:link w:val="BalloonText"/>
    <w:uiPriority w:val="99"/>
    <w:semiHidden/>
    <w:rsid w:val="00896551"/>
    <w:rPr>
      <w:rFonts w:ascii="Tahoma" w:hAnsi="Tahoma" w:cs="Tahoma"/>
      <w:sz w:val="16"/>
      <w:szCs w:val="16"/>
    </w:rPr>
  </w:style>
  <w:style w:type="paragraph" w:styleId="Header">
    <w:name w:val="header"/>
    <w:basedOn w:val="Normal"/>
    <w:link w:val="HeaderChar"/>
    <w:uiPriority w:val="99"/>
    <w:semiHidden/>
    <w:unhideWhenUsed/>
    <w:rsid w:val="007B5B00"/>
    <w:pPr>
      <w:tabs>
        <w:tab w:val="center" w:pos="4680"/>
        <w:tab w:val="right" w:pos="9360"/>
      </w:tabs>
    </w:pPr>
  </w:style>
  <w:style w:type="character" w:customStyle="1" w:styleId="HeaderChar">
    <w:name w:val="Header Char"/>
    <w:basedOn w:val="DefaultParagraphFont"/>
    <w:link w:val="Header"/>
    <w:uiPriority w:val="99"/>
    <w:semiHidden/>
    <w:rsid w:val="007B5B00"/>
    <w:rPr>
      <w:rFonts w:ascii="Times New Roman" w:hAnsi="Times New Roman" w:cs="Times New Roman"/>
      <w:sz w:val="24"/>
      <w:szCs w:val="20"/>
    </w:rPr>
  </w:style>
  <w:style w:type="paragraph" w:styleId="Footer">
    <w:name w:val="footer"/>
    <w:basedOn w:val="Normal"/>
    <w:link w:val="FooterChar"/>
    <w:uiPriority w:val="99"/>
    <w:unhideWhenUsed/>
    <w:rsid w:val="007B5B00"/>
    <w:pPr>
      <w:tabs>
        <w:tab w:val="center" w:pos="4680"/>
        <w:tab w:val="right" w:pos="9360"/>
      </w:tabs>
    </w:pPr>
  </w:style>
  <w:style w:type="character" w:customStyle="1" w:styleId="FooterChar">
    <w:name w:val="Footer Char"/>
    <w:basedOn w:val="DefaultParagraphFont"/>
    <w:link w:val="Footer"/>
    <w:uiPriority w:val="99"/>
    <w:rsid w:val="007B5B00"/>
    <w:rPr>
      <w:rFonts w:ascii="Times New Roman" w:hAnsi="Times New Roman" w:cs="Times New Roman"/>
      <w:sz w:val="24"/>
      <w:szCs w:val="20"/>
    </w:rPr>
  </w:style>
  <w:style w:type="character" w:customStyle="1" w:styleId="Hypertext">
    <w:name w:val="Hypertext"/>
    <w:uiPriority w:val="99"/>
    <w:rsid w:val="002B6908"/>
    <w:rPr>
      <w:color w:val="0000FF"/>
      <w:u w:val="single"/>
    </w:rPr>
  </w:style>
  <w:style w:type="paragraph" w:styleId="ListParagraph">
    <w:name w:val="List Paragraph"/>
    <w:basedOn w:val="Normal"/>
    <w:link w:val="ListParagraphChar"/>
    <w:uiPriority w:val="34"/>
    <w:qFormat/>
    <w:rsid w:val="008E4DD8"/>
    <w:pPr>
      <w:ind w:left="720"/>
    </w:pPr>
  </w:style>
  <w:style w:type="character" w:styleId="Hyperlink">
    <w:name w:val="Hyperlink"/>
    <w:basedOn w:val="DefaultParagraphFont"/>
    <w:uiPriority w:val="99"/>
    <w:unhideWhenUsed/>
    <w:rsid w:val="000179A8"/>
    <w:rPr>
      <w:color w:val="0000FF" w:themeColor="hyperlink"/>
      <w:u w:val="single"/>
    </w:rPr>
  </w:style>
  <w:style w:type="character" w:styleId="CommentReference">
    <w:name w:val="annotation reference"/>
    <w:basedOn w:val="DefaultParagraphFont"/>
    <w:uiPriority w:val="99"/>
    <w:semiHidden/>
    <w:unhideWhenUsed/>
    <w:rsid w:val="002E6914"/>
    <w:rPr>
      <w:sz w:val="16"/>
      <w:szCs w:val="16"/>
    </w:rPr>
  </w:style>
  <w:style w:type="paragraph" w:styleId="CommentText">
    <w:name w:val="annotation text"/>
    <w:basedOn w:val="Normal"/>
    <w:link w:val="CommentTextChar"/>
    <w:uiPriority w:val="99"/>
    <w:semiHidden/>
    <w:unhideWhenUsed/>
    <w:rsid w:val="002E6914"/>
    <w:rPr>
      <w:sz w:val="20"/>
    </w:rPr>
  </w:style>
  <w:style w:type="character" w:customStyle="1" w:styleId="CommentTextChar">
    <w:name w:val="Comment Text Char"/>
    <w:basedOn w:val="DefaultParagraphFont"/>
    <w:link w:val="CommentText"/>
    <w:uiPriority w:val="99"/>
    <w:semiHidden/>
    <w:rsid w:val="002E691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6914"/>
    <w:rPr>
      <w:b/>
      <w:bCs/>
    </w:rPr>
  </w:style>
  <w:style w:type="character" w:customStyle="1" w:styleId="CommentSubjectChar">
    <w:name w:val="Comment Subject Char"/>
    <w:basedOn w:val="CommentTextChar"/>
    <w:link w:val="CommentSubject"/>
    <w:uiPriority w:val="99"/>
    <w:semiHidden/>
    <w:rsid w:val="002E6914"/>
    <w:rPr>
      <w:rFonts w:ascii="Times New Roman" w:hAnsi="Times New Roman"/>
      <w:b/>
      <w:bCs/>
    </w:rPr>
  </w:style>
  <w:style w:type="paragraph" w:styleId="FootnoteText">
    <w:name w:val="footnote text"/>
    <w:basedOn w:val="Normal"/>
    <w:link w:val="FootnoteTextChar"/>
    <w:uiPriority w:val="99"/>
    <w:semiHidden/>
    <w:unhideWhenUsed/>
    <w:rsid w:val="004E215D"/>
    <w:rPr>
      <w:sz w:val="20"/>
    </w:rPr>
  </w:style>
  <w:style w:type="character" w:customStyle="1" w:styleId="FootnoteTextChar">
    <w:name w:val="Footnote Text Char"/>
    <w:basedOn w:val="DefaultParagraphFont"/>
    <w:link w:val="FootnoteText"/>
    <w:uiPriority w:val="99"/>
    <w:semiHidden/>
    <w:rsid w:val="004E215D"/>
    <w:rPr>
      <w:rFonts w:ascii="Times New Roman" w:hAnsi="Times New Roman"/>
    </w:rPr>
  </w:style>
  <w:style w:type="character" w:styleId="FootnoteReference">
    <w:name w:val="footnote reference"/>
    <w:basedOn w:val="DefaultParagraphFont"/>
    <w:uiPriority w:val="99"/>
    <w:semiHidden/>
    <w:unhideWhenUsed/>
    <w:rsid w:val="004E215D"/>
    <w:rPr>
      <w:vertAlign w:val="superscript"/>
    </w:rPr>
  </w:style>
  <w:style w:type="paragraph" w:customStyle="1" w:styleId="LOFHeading1">
    <w:name w:val="LOF Heading 1"/>
    <w:basedOn w:val="ListParagraph"/>
    <w:link w:val="LOFHeading1Char"/>
    <w:qFormat/>
    <w:rsid w:val="004E215D"/>
    <w:pPr>
      <w:keepNext/>
      <w:numPr>
        <w:numId w:val="5"/>
      </w:numPr>
      <w:spacing w:after="240"/>
      <w:ind w:left="720"/>
      <w:jc w:val="center"/>
    </w:pPr>
    <w:rPr>
      <w:b/>
      <w:szCs w:val="24"/>
    </w:rPr>
  </w:style>
  <w:style w:type="character" w:customStyle="1" w:styleId="ListParagraphChar">
    <w:name w:val="List Paragraph Char"/>
    <w:basedOn w:val="DefaultParagraphFont"/>
    <w:link w:val="ListParagraph"/>
    <w:uiPriority w:val="34"/>
    <w:rsid w:val="004E215D"/>
    <w:rPr>
      <w:rFonts w:ascii="Times New Roman" w:hAnsi="Times New Roman"/>
      <w:sz w:val="24"/>
    </w:rPr>
  </w:style>
  <w:style w:type="character" w:customStyle="1" w:styleId="LOFHeading1Char">
    <w:name w:val="LOF Heading 1 Char"/>
    <w:basedOn w:val="ListParagraphChar"/>
    <w:link w:val="LOFHeading1"/>
    <w:rsid w:val="004E215D"/>
    <w:rPr>
      <w:rFonts w:ascii="Times New Roman" w:hAnsi="Times New Roman"/>
      <w:b/>
      <w:sz w:val="24"/>
      <w:szCs w:val="24"/>
    </w:rPr>
  </w:style>
  <w:style w:type="paragraph" w:customStyle="1" w:styleId="LOFHeading2">
    <w:name w:val="LOF Heading 2"/>
    <w:basedOn w:val="ListParagraph"/>
    <w:link w:val="LOFHeading2Char"/>
    <w:qFormat/>
    <w:rsid w:val="004E215D"/>
    <w:pPr>
      <w:numPr>
        <w:numId w:val="7"/>
      </w:numPr>
      <w:spacing w:after="240"/>
      <w:ind w:hanging="720"/>
    </w:pPr>
    <w:rPr>
      <w:b/>
    </w:rPr>
  </w:style>
  <w:style w:type="character" w:customStyle="1" w:styleId="LOFHeading2Char">
    <w:name w:val="LOF Heading 2 Char"/>
    <w:basedOn w:val="ListParagraphChar"/>
    <w:link w:val="LOFHeading2"/>
    <w:rsid w:val="004E215D"/>
    <w:rPr>
      <w:rFonts w:ascii="Times New Roman" w:hAnsi="Times New Roman"/>
      <w:b/>
      <w:sz w:val="24"/>
    </w:rPr>
  </w:style>
  <w:style w:type="paragraph" w:customStyle="1" w:styleId="LOFHeading3">
    <w:name w:val="LOF Heading 3"/>
    <w:basedOn w:val="ListParagraph"/>
    <w:link w:val="LOFHeading3Char"/>
    <w:qFormat/>
    <w:rsid w:val="00751CAB"/>
    <w:pPr>
      <w:keepNext/>
      <w:numPr>
        <w:numId w:val="11"/>
      </w:numPr>
      <w:spacing w:after="240"/>
    </w:pPr>
    <w:rPr>
      <w:u w:val="single"/>
    </w:rPr>
  </w:style>
  <w:style w:type="character" w:customStyle="1" w:styleId="LOFHeading3Char">
    <w:name w:val="LOF Heading 3 Char"/>
    <w:basedOn w:val="ListParagraphChar"/>
    <w:link w:val="LOFHeading3"/>
    <w:rsid w:val="00751CAB"/>
    <w:rPr>
      <w:rFonts w:ascii="Times New Roman" w:hAnsi="Times New Roman"/>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ey@fridayfirm.com"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DD49-0C3C-480D-BB11-26EDCD30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2016-12-15T16:53:00Z</dcterms:created>
  <dcterms:modified xsi:type="dcterms:W3CDTF">2016-12-15T16:53:00Z</dcterms:modified>
</cp:coreProperties>
</file>