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7C" w:rsidRPr="000E1260" w:rsidRDefault="00BC037C" w:rsidP="00441E82">
      <w:pPr>
        <w:spacing w:after="0" w:line="240" w:lineRule="auto"/>
        <w:jc w:val="center"/>
        <w:rPr>
          <w:b/>
          <w:szCs w:val="24"/>
        </w:rPr>
      </w:pPr>
      <w:r w:rsidRPr="000E1260">
        <w:rPr>
          <w:b/>
          <w:szCs w:val="24"/>
        </w:rPr>
        <w:t xml:space="preserve">VIIRS </w:t>
      </w:r>
      <w:r w:rsidR="008800A9">
        <w:rPr>
          <w:rFonts w:cs="Times New Roman"/>
          <w:b/>
          <w:szCs w:val="24"/>
        </w:rPr>
        <w:t>S</w:t>
      </w:r>
      <w:r w:rsidR="000E1260" w:rsidRPr="000E1260">
        <w:rPr>
          <w:rFonts w:cs="Times New Roman"/>
          <w:b/>
          <w:szCs w:val="24"/>
        </w:rPr>
        <w:t xml:space="preserve">urface </w:t>
      </w:r>
      <w:r w:rsidR="008800A9">
        <w:rPr>
          <w:rFonts w:cs="Times New Roman"/>
          <w:b/>
          <w:szCs w:val="24"/>
        </w:rPr>
        <w:t>A</w:t>
      </w:r>
      <w:r w:rsidR="000E1260" w:rsidRPr="000E1260">
        <w:rPr>
          <w:rFonts w:cs="Times New Roman"/>
          <w:b/>
          <w:szCs w:val="24"/>
        </w:rPr>
        <w:t>lbedo</w:t>
      </w:r>
      <w:r w:rsidR="009374B5" w:rsidRPr="000E1260">
        <w:rPr>
          <w:rFonts w:cs="Times New Roman"/>
          <w:b/>
          <w:szCs w:val="24"/>
        </w:rPr>
        <w:t xml:space="preserve"> </w:t>
      </w:r>
      <w:r w:rsidR="008800A9">
        <w:rPr>
          <w:rFonts w:cs="Times New Roman"/>
          <w:b/>
          <w:szCs w:val="24"/>
        </w:rPr>
        <w:t xml:space="preserve">EDR </w:t>
      </w:r>
      <w:r w:rsidRPr="000E1260">
        <w:rPr>
          <w:b/>
          <w:szCs w:val="24"/>
        </w:rPr>
        <w:t xml:space="preserve">Release, </w:t>
      </w:r>
      <w:r w:rsidR="0096674C" w:rsidRPr="000E1260">
        <w:rPr>
          <w:b/>
          <w:szCs w:val="24"/>
        </w:rPr>
        <w:t xml:space="preserve">Validated Stage 1 </w:t>
      </w:r>
      <w:r w:rsidRPr="000E1260">
        <w:rPr>
          <w:b/>
          <w:szCs w:val="24"/>
        </w:rPr>
        <w:t>Data Quality</w:t>
      </w:r>
    </w:p>
    <w:p w:rsidR="008B6EE4" w:rsidRPr="000E1260" w:rsidRDefault="00F24032" w:rsidP="00441E82">
      <w:pPr>
        <w:spacing w:after="0" w:line="240" w:lineRule="auto"/>
        <w:jc w:val="center"/>
        <w:rPr>
          <w:b/>
          <w:szCs w:val="24"/>
        </w:rPr>
      </w:pPr>
      <w:r>
        <w:rPr>
          <w:b/>
          <w:szCs w:val="24"/>
        </w:rPr>
        <w:t>March</w:t>
      </w:r>
      <w:r w:rsidRPr="000E1260">
        <w:rPr>
          <w:b/>
          <w:szCs w:val="24"/>
        </w:rPr>
        <w:t xml:space="preserve"> </w:t>
      </w:r>
      <w:r w:rsidR="009374B5" w:rsidRPr="000E1260">
        <w:rPr>
          <w:b/>
          <w:szCs w:val="24"/>
        </w:rPr>
        <w:t>2015</w:t>
      </w:r>
    </w:p>
    <w:p w:rsidR="008B6EE4" w:rsidRPr="000E1260" w:rsidRDefault="00441E82" w:rsidP="00441E82">
      <w:pPr>
        <w:spacing w:after="0" w:line="240" w:lineRule="auto"/>
        <w:jc w:val="center"/>
        <w:rPr>
          <w:b/>
          <w:szCs w:val="24"/>
        </w:rPr>
      </w:pPr>
      <w:r w:rsidRPr="000E1260">
        <w:rPr>
          <w:b/>
          <w:szCs w:val="24"/>
        </w:rPr>
        <w:t>Read-</w:t>
      </w:r>
      <w:r w:rsidR="00873474" w:rsidRPr="000E1260">
        <w:rPr>
          <w:b/>
          <w:szCs w:val="24"/>
        </w:rPr>
        <w:t>m</w:t>
      </w:r>
      <w:r w:rsidR="008B6EE4" w:rsidRPr="000E1260">
        <w:rPr>
          <w:b/>
          <w:szCs w:val="24"/>
        </w:rPr>
        <w:t>e for Data Users</w:t>
      </w:r>
    </w:p>
    <w:p w:rsidR="008B6EE4" w:rsidRPr="000C77CF" w:rsidRDefault="008B6EE4" w:rsidP="00441E82">
      <w:pPr>
        <w:spacing w:line="240" w:lineRule="auto"/>
        <w:rPr>
          <w:rFonts w:cs="Times New Roman"/>
          <w:color w:val="000000"/>
          <w:szCs w:val="24"/>
        </w:rPr>
      </w:pPr>
    </w:p>
    <w:p w:rsidR="00C41293" w:rsidRPr="006F187F" w:rsidRDefault="008B6EE4" w:rsidP="00C41293">
      <w:pPr>
        <w:spacing w:line="240" w:lineRule="auto"/>
        <w:rPr>
          <w:rFonts w:cs="Times New Roman"/>
          <w:color w:val="000000"/>
          <w:szCs w:val="24"/>
        </w:rPr>
      </w:pPr>
      <w:r w:rsidRPr="000C77CF">
        <w:rPr>
          <w:rFonts w:cs="Times New Roman"/>
          <w:color w:val="000000"/>
          <w:szCs w:val="24"/>
        </w:rPr>
        <w:t xml:space="preserve">The JPSS Algorithm Engineering </w:t>
      </w:r>
      <w:r w:rsidRPr="000E1260">
        <w:rPr>
          <w:rFonts w:cs="Times New Roman"/>
          <w:szCs w:val="24"/>
        </w:rPr>
        <w:t xml:space="preserve">Review Board </w:t>
      </w:r>
      <w:r w:rsidR="00441E82" w:rsidRPr="000E1260">
        <w:rPr>
          <w:rFonts w:cs="Times New Roman"/>
          <w:szCs w:val="24"/>
        </w:rPr>
        <w:t xml:space="preserve">(AERB) </w:t>
      </w:r>
      <w:r w:rsidRPr="000E1260">
        <w:rPr>
          <w:rStyle w:val="Normal2"/>
        </w:rPr>
        <w:t>released the</w:t>
      </w:r>
      <w:r w:rsidR="00CD01E4" w:rsidRPr="000E1260">
        <w:rPr>
          <w:rStyle w:val="Normal2"/>
        </w:rPr>
        <w:t xml:space="preserve"> Suomi NPP </w:t>
      </w:r>
      <w:r w:rsidR="00CD01E4" w:rsidRPr="00CD01E4">
        <w:rPr>
          <w:rStyle w:val="Normal2"/>
          <w:color w:val="000000"/>
        </w:rPr>
        <w:t xml:space="preserve">VIIRS </w:t>
      </w:r>
      <w:r w:rsidR="0088138D">
        <w:rPr>
          <w:rStyle w:val="Normal2"/>
          <w:color w:val="000000"/>
        </w:rPr>
        <w:t xml:space="preserve">Surface Albedo </w:t>
      </w:r>
      <w:r w:rsidR="0088138D" w:rsidRPr="00B414CB">
        <w:rPr>
          <w:rStyle w:val="Normal2"/>
          <w:color w:val="000000" w:themeColor="text1"/>
        </w:rPr>
        <w:t xml:space="preserve">Environmental Data Record (VIIRS-SA-EDR) </w:t>
      </w:r>
      <w:r w:rsidRPr="00B414CB">
        <w:rPr>
          <w:rStyle w:val="Normal2"/>
          <w:color w:val="000000" w:themeColor="text1"/>
        </w:rPr>
        <w:t>t</w:t>
      </w:r>
      <w:r w:rsidR="0031316D" w:rsidRPr="00B414CB">
        <w:rPr>
          <w:rStyle w:val="Normal2"/>
          <w:color w:val="000000" w:themeColor="text1"/>
        </w:rPr>
        <w:t xml:space="preserve">o the public with a </w:t>
      </w:r>
      <w:r w:rsidR="001C6570" w:rsidRPr="00B414CB">
        <w:rPr>
          <w:rStyle w:val="Normal2"/>
          <w:color w:val="000000" w:themeColor="text1"/>
        </w:rPr>
        <w:t>Sta</w:t>
      </w:r>
      <w:r w:rsidR="001C6570" w:rsidRPr="00B414CB">
        <w:rPr>
          <w:rFonts w:cs="Times New Roman"/>
          <w:color w:val="000000" w:themeColor="text1"/>
          <w:szCs w:val="24"/>
        </w:rPr>
        <w:t xml:space="preserve">ge 1 </w:t>
      </w:r>
      <w:r w:rsidR="00393E1F" w:rsidRPr="00B414CB">
        <w:rPr>
          <w:rFonts w:cs="Times New Roman"/>
          <w:color w:val="000000" w:themeColor="text1"/>
          <w:szCs w:val="24"/>
        </w:rPr>
        <w:t>V</w:t>
      </w:r>
      <w:r w:rsidR="001C6570" w:rsidRPr="00B414CB">
        <w:rPr>
          <w:rFonts w:cs="Times New Roman"/>
          <w:color w:val="000000" w:themeColor="text1"/>
          <w:szCs w:val="24"/>
        </w:rPr>
        <w:t>alidation</w:t>
      </w:r>
      <w:r w:rsidR="0031316D" w:rsidRPr="00B414CB">
        <w:rPr>
          <w:rFonts w:cs="Times New Roman"/>
          <w:color w:val="000000" w:themeColor="text1"/>
          <w:szCs w:val="24"/>
        </w:rPr>
        <w:t xml:space="preserve"> level m</w:t>
      </w:r>
      <w:r w:rsidRPr="00B414CB">
        <w:rPr>
          <w:rFonts w:cs="Times New Roman"/>
          <w:color w:val="000000" w:themeColor="text1"/>
          <w:szCs w:val="24"/>
        </w:rPr>
        <w:t xml:space="preserve">aturity </w:t>
      </w:r>
      <w:r w:rsidR="00990F16" w:rsidRPr="00B414CB">
        <w:rPr>
          <w:rFonts w:cs="Times New Roman"/>
          <w:color w:val="000000" w:themeColor="text1"/>
          <w:szCs w:val="24"/>
        </w:rPr>
        <w:t xml:space="preserve">with </w:t>
      </w:r>
      <w:r w:rsidR="00C32710" w:rsidRPr="00B414CB">
        <w:rPr>
          <w:rFonts w:cs="Times New Roman"/>
          <w:color w:val="000000" w:themeColor="text1"/>
          <w:szCs w:val="24"/>
        </w:rPr>
        <w:t xml:space="preserve">an </w:t>
      </w:r>
      <w:r w:rsidR="00E518DC">
        <w:rPr>
          <w:rFonts w:cs="Times New Roman"/>
          <w:color w:val="000000" w:themeColor="text1"/>
          <w:szCs w:val="24"/>
        </w:rPr>
        <w:t>e</w:t>
      </w:r>
      <w:r w:rsidR="00E518DC" w:rsidRPr="00B414CB">
        <w:rPr>
          <w:rFonts w:cs="Times New Roman"/>
          <w:color w:val="000000" w:themeColor="text1"/>
          <w:szCs w:val="24"/>
        </w:rPr>
        <w:t xml:space="preserve">ffectivity date of </w:t>
      </w:r>
      <w:r w:rsidR="00E518DC">
        <w:rPr>
          <w:rFonts w:cs="Times New Roman"/>
          <w:color w:val="000000" w:themeColor="text1"/>
          <w:szCs w:val="24"/>
        </w:rPr>
        <w:t>Nov 21, 2014</w:t>
      </w:r>
      <w:r w:rsidR="00E518DC" w:rsidRPr="00B414CB">
        <w:rPr>
          <w:rFonts w:cs="Times New Roman"/>
          <w:color w:val="000000" w:themeColor="text1"/>
          <w:szCs w:val="24"/>
        </w:rPr>
        <w:t xml:space="preserve"> corresponding to the Transition to Operations of IDPS Mx8.6,</w:t>
      </w:r>
      <w:bookmarkStart w:id="0" w:name="_GoBack"/>
      <w:bookmarkEnd w:id="0"/>
      <w:r w:rsidR="00E518DC" w:rsidRPr="00737C69">
        <w:rPr>
          <w:rStyle w:val="Normal2"/>
          <w:rFonts w:cstheme="minorBidi"/>
          <w:color w:val="000000"/>
        </w:rPr>
        <w:t xml:space="preserve"> which included the implementation of updated BRDF LUTs </w:t>
      </w:r>
      <w:r w:rsidR="00E518DC">
        <w:rPr>
          <w:rStyle w:val="Normal2"/>
          <w:color w:val="000000"/>
        </w:rPr>
        <w:t>(</w:t>
      </w:r>
      <w:r w:rsidR="00E518DC" w:rsidRPr="00737C69">
        <w:rPr>
          <w:rStyle w:val="Normal2"/>
          <w:rFonts w:asciiTheme="minorHAnsi" w:hAnsiTheme="minorHAnsi"/>
          <w:color w:val="000000"/>
        </w:rPr>
        <w:t>DR7635</w:t>
      </w:r>
      <w:r w:rsidR="00E518DC">
        <w:rPr>
          <w:rStyle w:val="Normal2"/>
          <w:color w:val="000000"/>
        </w:rPr>
        <w:t>/</w:t>
      </w:r>
      <w:r w:rsidR="00E518DC" w:rsidRPr="00737C69">
        <w:rPr>
          <w:rStyle w:val="Normal2"/>
          <w:rFonts w:asciiTheme="minorHAnsi" w:hAnsiTheme="minorHAnsi"/>
          <w:color w:val="000000"/>
        </w:rPr>
        <w:t>474-CCR-14-1722</w:t>
      </w:r>
      <w:r w:rsidR="00E518DC">
        <w:rPr>
          <w:rStyle w:val="Normal2"/>
          <w:color w:val="000000"/>
        </w:rPr>
        <w:t>)</w:t>
      </w:r>
      <w:r w:rsidR="00F24032" w:rsidRPr="00B414CB">
        <w:rPr>
          <w:rFonts w:cs="Times New Roman"/>
          <w:color w:val="000000" w:themeColor="text1"/>
          <w:szCs w:val="24"/>
        </w:rPr>
        <w:t xml:space="preserve">. </w:t>
      </w:r>
      <w:r w:rsidR="0067389E" w:rsidRPr="00B414CB">
        <w:rPr>
          <w:rFonts w:cs="Times New Roman"/>
          <w:color w:val="000000" w:themeColor="text1"/>
          <w:szCs w:val="24"/>
        </w:rPr>
        <w:t xml:space="preserve">This assessment is based on both qualitative and quantitative analysis of the </w:t>
      </w:r>
      <w:r w:rsidR="0088138D" w:rsidRPr="00B414CB">
        <w:rPr>
          <w:rFonts w:cs="Times New Roman"/>
          <w:color w:val="000000" w:themeColor="text1"/>
          <w:szCs w:val="24"/>
        </w:rPr>
        <w:t>land component of the</w:t>
      </w:r>
      <w:r w:rsidR="0088138D" w:rsidRPr="000E1260">
        <w:rPr>
          <w:rFonts w:cs="Times New Roman"/>
          <w:szCs w:val="24"/>
        </w:rPr>
        <w:t xml:space="preserve"> </w:t>
      </w:r>
      <w:r w:rsidR="0088138D" w:rsidRPr="000E1260">
        <w:rPr>
          <w:rStyle w:val="Normal2"/>
        </w:rPr>
        <w:t>VIIRS-SA-EDR product</w:t>
      </w:r>
      <w:r w:rsidR="0067389E" w:rsidRPr="000E1260">
        <w:rPr>
          <w:rStyle w:val="Normal2"/>
        </w:rPr>
        <w:t xml:space="preserve">. </w:t>
      </w:r>
      <w:r w:rsidR="00F24032">
        <w:rPr>
          <w:rStyle w:val="Normal2"/>
        </w:rPr>
        <w:t>Therefore, although the VIIRS surface albedo EDR is defined as a combination of the land surface albedo, ocean surface albedo, and sea ice surface albedo</w:t>
      </w:r>
      <w:r w:rsidR="00D9590A" w:rsidRPr="002C15B7">
        <w:rPr>
          <w:rStyle w:val="Normal2"/>
          <w:b/>
        </w:rPr>
        <w:t xml:space="preserve">, the current release of SA EDR only has the land surface albedo </w:t>
      </w:r>
      <w:r w:rsidR="00443162">
        <w:rPr>
          <w:rStyle w:val="Normal2"/>
          <w:b/>
        </w:rPr>
        <w:t>validated</w:t>
      </w:r>
      <w:r w:rsidR="00D9590A" w:rsidRPr="002C15B7">
        <w:rPr>
          <w:rStyle w:val="Normal2"/>
          <w:b/>
        </w:rPr>
        <w:t>.</w:t>
      </w:r>
      <w:r w:rsidR="00F24032">
        <w:rPr>
          <w:rStyle w:val="Normal2"/>
        </w:rPr>
        <w:t xml:space="preserve">  </w:t>
      </w:r>
      <w:r w:rsidR="00CD01E4" w:rsidRPr="000E1260">
        <w:rPr>
          <w:rStyle w:val="Normal2"/>
        </w:rPr>
        <w:t xml:space="preserve">Quantitative evaluation is predominantly based on </w:t>
      </w:r>
      <w:r w:rsidR="000E1260" w:rsidRPr="000E1260">
        <w:rPr>
          <w:rStyle w:val="Normal2"/>
        </w:rPr>
        <w:t>retrievals from the local computation facility</w:t>
      </w:r>
      <w:r w:rsidR="00CD01E4" w:rsidRPr="000E1260">
        <w:rPr>
          <w:rStyle w:val="Normal2"/>
        </w:rPr>
        <w:t>.</w:t>
      </w:r>
      <w:r w:rsidR="00BF0BB3">
        <w:rPr>
          <w:rStyle w:val="Normal2"/>
        </w:rPr>
        <w:t xml:space="preserve"> </w:t>
      </w:r>
      <w:r w:rsidR="00D9590A" w:rsidRPr="002C15B7">
        <w:rPr>
          <w:rFonts w:cs="Times New Roman"/>
          <w:szCs w:val="24"/>
        </w:rPr>
        <w:t>The land component of VIIRS-SA-EDR is at Stage 1 validation level with limited validation datasets.</w:t>
      </w:r>
    </w:p>
    <w:p w:rsidR="008B6EE4" w:rsidRPr="000C77CF" w:rsidRDefault="00C743D0" w:rsidP="00441E82">
      <w:pPr>
        <w:spacing w:line="240" w:lineRule="auto"/>
        <w:rPr>
          <w:rFonts w:cs="Times New Roman"/>
          <w:color w:val="000000"/>
          <w:szCs w:val="24"/>
        </w:rPr>
      </w:pPr>
      <w:r>
        <w:rPr>
          <w:rFonts w:cs="Times New Roman"/>
          <w:color w:val="000000"/>
          <w:szCs w:val="24"/>
        </w:rPr>
        <w:t>Validated Stage 1</w:t>
      </w:r>
      <w:r w:rsidR="008B6EE4" w:rsidRPr="000C77CF">
        <w:rPr>
          <w:rFonts w:cs="Times New Roman"/>
          <w:color w:val="000000"/>
          <w:szCs w:val="24"/>
        </w:rPr>
        <w:t xml:space="preserve"> quality is defined as:</w:t>
      </w:r>
    </w:p>
    <w:p w:rsidR="00990F16" w:rsidRPr="006F187F" w:rsidRDefault="00990F16" w:rsidP="00990F16">
      <w:pPr>
        <w:numPr>
          <w:ilvl w:val="0"/>
          <w:numId w:val="1"/>
        </w:numPr>
        <w:tabs>
          <w:tab w:val="clear" w:pos="0"/>
          <w:tab w:val="num" w:pos="-360"/>
        </w:tabs>
        <w:spacing w:line="240" w:lineRule="auto"/>
        <w:ind w:left="360"/>
        <w:contextualSpacing/>
        <w:rPr>
          <w:rFonts w:cs="Times New Roman"/>
          <w:color w:val="000000"/>
          <w:szCs w:val="24"/>
        </w:rPr>
      </w:pPr>
      <w:r w:rsidRPr="000E69D3">
        <w:rPr>
          <w:rFonts w:cs="Times New Roman"/>
        </w:rPr>
        <w:t xml:space="preserve">Using </w:t>
      </w:r>
      <w:r w:rsidRPr="006F187F">
        <w:rPr>
          <w:rFonts w:cs="Times New Roman"/>
        </w:rPr>
        <w:t xml:space="preserve">a </w:t>
      </w:r>
      <w:r w:rsidR="00D9590A" w:rsidRPr="002C15B7">
        <w:rPr>
          <w:rFonts w:cs="Times New Roman"/>
        </w:rPr>
        <w:t>limited</w:t>
      </w:r>
      <w:r w:rsidRPr="006F187F">
        <w:rPr>
          <w:rFonts w:cs="Times New Roman"/>
        </w:rPr>
        <w:t xml:space="preserve"> set</w:t>
      </w:r>
      <w:r w:rsidRPr="000E69D3">
        <w:rPr>
          <w:rFonts w:cs="Times New Roman"/>
        </w:rPr>
        <w:t xml:space="preserve"> of samples, the algorithm output is shown to meet the </w:t>
      </w:r>
      <w:r w:rsidRPr="000E69D3">
        <w:rPr>
          <w:rFonts w:cs="Times New Roman"/>
          <w:u w:val="single"/>
        </w:rPr>
        <w:t>threshold</w:t>
      </w:r>
      <w:r w:rsidRPr="000E69D3">
        <w:rPr>
          <w:rFonts w:cs="Times New Roman"/>
        </w:rPr>
        <w:t xml:space="preserve"> performance attributes identified in the </w:t>
      </w:r>
      <w:r w:rsidR="00D9590A" w:rsidRPr="002C15B7">
        <w:rPr>
          <w:rFonts w:cs="Times New Roman"/>
        </w:rPr>
        <w:t>JPSS Level 1 Requirements Supplement with the exception of the S-NPP Performance Exclusions</w:t>
      </w:r>
    </w:p>
    <w:p w:rsidR="008B6EE4" w:rsidRPr="000C77CF" w:rsidRDefault="008B6EE4" w:rsidP="00441E82">
      <w:pPr>
        <w:suppressAutoHyphens w:val="0"/>
        <w:spacing w:after="0" w:line="240" w:lineRule="auto"/>
        <w:ind w:left="720"/>
        <w:rPr>
          <w:rFonts w:cs="Times New Roman"/>
          <w:color w:val="000000"/>
        </w:rPr>
      </w:pPr>
    </w:p>
    <w:p w:rsidR="00441E82" w:rsidRDefault="008B6EE4" w:rsidP="00441E82">
      <w:pPr>
        <w:spacing w:line="240" w:lineRule="auto"/>
        <w:rPr>
          <w:rFonts w:cs="Times New Roman"/>
          <w:color w:val="000000"/>
          <w:szCs w:val="24"/>
        </w:rPr>
      </w:pPr>
      <w:r w:rsidRPr="000C77CF">
        <w:rPr>
          <w:rFonts w:cs="Times New Roman"/>
          <w:color w:val="000000"/>
          <w:szCs w:val="24"/>
        </w:rPr>
        <w:t xml:space="preserve">The Board recommends that users be informed of the following product information and characteristics when evaluating the </w:t>
      </w:r>
      <w:r w:rsidR="0088138D" w:rsidRPr="003C3C0F">
        <w:rPr>
          <w:rStyle w:val="Normal2"/>
          <w:color w:val="000000"/>
        </w:rPr>
        <w:t>VIIRS-SA-EDR</w:t>
      </w:r>
      <w:r w:rsidR="009374B5">
        <w:rPr>
          <w:rFonts w:cs="Times New Roman"/>
          <w:color w:val="000000"/>
          <w:szCs w:val="24"/>
        </w:rPr>
        <w:t>:</w:t>
      </w:r>
    </w:p>
    <w:p w:rsidR="00F3447F" w:rsidRPr="00F3447F" w:rsidRDefault="00F3447F" w:rsidP="00F3447F">
      <w:pPr>
        <w:pStyle w:val="ListParagraph"/>
        <w:numPr>
          <w:ilvl w:val="0"/>
          <w:numId w:val="25"/>
        </w:numPr>
        <w:spacing w:line="240" w:lineRule="auto"/>
        <w:rPr>
          <w:rFonts w:cs="Times New Roman"/>
          <w:color w:val="000000"/>
          <w:szCs w:val="24"/>
        </w:rPr>
      </w:pPr>
      <w:r w:rsidRPr="00F3447F">
        <w:rPr>
          <w:rFonts w:cs="Times New Roman"/>
          <w:b/>
          <w:color w:val="000000"/>
          <w:szCs w:val="24"/>
        </w:rPr>
        <w:t>Product Requirements:</w:t>
      </w:r>
      <w:r w:rsidRPr="00F3447F">
        <w:rPr>
          <w:rFonts w:cs="Times New Roman"/>
          <w:color w:val="000000"/>
          <w:szCs w:val="24"/>
        </w:rPr>
        <w:t xml:space="preserve">  Product requirements are now documented in the Joint Polar Satellite System (JPSS) Level 1 Requirements Supplement (L1RDS) and apply only to future satellites, starting with JPSS 1. Appendix D of the L1RDS describes performance exclusions for the Suomi NPP products. </w:t>
      </w:r>
    </w:p>
    <w:p w:rsidR="00F3447F" w:rsidRPr="00F3447F" w:rsidRDefault="00F3447F" w:rsidP="00660191">
      <w:pPr>
        <w:pStyle w:val="ListParagraph"/>
        <w:numPr>
          <w:ilvl w:val="0"/>
          <w:numId w:val="25"/>
        </w:numPr>
        <w:spacing w:line="240" w:lineRule="auto"/>
        <w:rPr>
          <w:rFonts w:cs="Times New Roman"/>
          <w:color w:val="000000"/>
          <w:szCs w:val="24"/>
        </w:rPr>
      </w:pPr>
      <w:r w:rsidRPr="00E2684B">
        <w:rPr>
          <w:rFonts w:cs="Times New Roman"/>
          <w:b/>
          <w:color w:val="000000"/>
          <w:szCs w:val="24"/>
        </w:rPr>
        <w:t>Algorithm Des</w:t>
      </w:r>
      <w:r w:rsidR="00E2684B" w:rsidRPr="00E2684B">
        <w:rPr>
          <w:rFonts w:cs="Times New Roman"/>
          <w:b/>
          <w:color w:val="000000"/>
          <w:szCs w:val="24"/>
        </w:rPr>
        <w:t>cription</w:t>
      </w:r>
      <w:r w:rsidR="00E2684B">
        <w:rPr>
          <w:rFonts w:cs="Times New Roman"/>
          <w:color w:val="000000"/>
          <w:szCs w:val="24"/>
        </w:rPr>
        <w:t xml:space="preserve">.  </w:t>
      </w:r>
      <w:r w:rsidR="006F187F">
        <w:rPr>
          <w:rFonts w:cs="Times New Roman"/>
          <w:color w:val="000000"/>
          <w:szCs w:val="24"/>
        </w:rPr>
        <w:t xml:space="preserve">Land surface </w:t>
      </w:r>
      <w:r w:rsidR="00E935B5">
        <w:rPr>
          <w:rFonts w:cs="Times New Roman"/>
          <w:color w:val="000000"/>
          <w:szCs w:val="24"/>
        </w:rPr>
        <w:t xml:space="preserve">and sea ice surface </w:t>
      </w:r>
      <w:r w:rsidR="006F187F">
        <w:rPr>
          <w:rFonts w:cs="Times New Roman"/>
          <w:color w:val="000000"/>
          <w:szCs w:val="24"/>
        </w:rPr>
        <w:t>component</w:t>
      </w:r>
      <w:r w:rsidR="00E935B5">
        <w:rPr>
          <w:rFonts w:cs="Times New Roman"/>
          <w:color w:val="000000"/>
          <w:szCs w:val="24"/>
        </w:rPr>
        <w:t>s</w:t>
      </w:r>
      <w:r w:rsidR="006F187F">
        <w:rPr>
          <w:rFonts w:cs="Times New Roman"/>
          <w:color w:val="000000"/>
          <w:szCs w:val="24"/>
        </w:rPr>
        <w:t xml:space="preserve"> of t</w:t>
      </w:r>
      <w:r w:rsidRPr="00F3447F">
        <w:rPr>
          <w:rFonts w:cs="Times New Roman"/>
          <w:color w:val="000000"/>
          <w:szCs w:val="24"/>
        </w:rPr>
        <w:t xml:space="preserve">he </w:t>
      </w:r>
      <w:r w:rsidRPr="000E1260">
        <w:rPr>
          <w:rFonts w:cs="Times New Roman"/>
          <w:szCs w:val="24"/>
        </w:rPr>
        <w:t xml:space="preserve">Suomi NPP VIIRS </w:t>
      </w:r>
      <w:r w:rsidR="0088138D" w:rsidRPr="000E1260">
        <w:rPr>
          <w:rStyle w:val="Normal2"/>
        </w:rPr>
        <w:t xml:space="preserve">VIIRS-SA-EDR algorithm </w:t>
      </w:r>
      <w:r w:rsidR="00E935B5">
        <w:rPr>
          <w:rFonts w:cs="Times New Roman"/>
          <w:szCs w:val="24"/>
        </w:rPr>
        <w:t>are</w:t>
      </w:r>
      <w:r w:rsidR="00E935B5" w:rsidRPr="000E1260">
        <w:rPr>
          <w:rFonts w:cs="Times New Roman"/>
          <w:szCs w:val="24"/>
        </w:rPr>
        <w:t xml:space="preserve"> </w:t>
      </w:r>
      <w:r w:rsidRPr="000E1260">
        <w:rPr>
          <w:rFonts w:cs="Times New Roman"/>
          <w:szCs w:val="24"/>
        </w:rPr>
        <w:t xml:space="preserve">based </w:t>
      </w:r>
      <w:r w:rsidR="0034283F" w:rsidRPr="000E1260">
        <w:rPr>
          <w:rFonts w:cs="Times New Roman"/>
          <w:szCs w:val="24"/>
        </w:rPr>
        <w:t xml:space="preserve">on </w:t>
      </w:r>
      <w:r w:rsidR="000E1260" w:rsidRPr="000E1260">
        <w:rPr>
          <w:rFonts w:cs="Times New Roman"/>
          <w:szCs w:val="24"/>
        </w:rPr>
        <w:t>direct estimation method</w:t>
      </w:r>
      <w:r w:rsidR="00710233">
        <w:rPr>
          <w:rFonts w:cs="Times New Roman"/>
          <w:szCs w:val="24"/>
        </w:rPr>
        <w:t>s</w:t>
      </w:r>
      <w:r w:rsidRPr="000E1260">
        <w:rPr>
          <w:rFonts w:cs="Times New Roman"/>
          <w:szCs w:val="24"/>
        </w:rPr>
        <w:t>, adapted for use with the VIIRS data.</w:t>
      </w:r>
      <w:r w:rsidR="000E1260" w:rsidRPr="000E1260">
        <w:rPr>
          <w:rFonts w:cs="Times New Roman"/>
          <w:szCs w:val="24"/>
        </w:rPr>
        <w:t xml:space="preserve"> Land surface albedo (LSA), together with ice surface albedo and ocean surface </w:t>
      </w:r>
      <w:r w:rsidR="000E1260" w:rsidRPr="000E1260">
        <w:rPr>
          <w:rFonts w:cs="Times New Roman"/>
          <w:color w:val="000000"/>
          <w:szCs w:val="24"/>
        </w:rPr>
        <w:t>albedo, are combined into one final product --V</w:t>
      </w:r>
      <w:r w:rsidR="000E1260">
        <w:rPr>
          <w:rFonts w:cs="Times New Roman"/>
          <w:color w:val="000000"/>
          <w:szCs w:val="24"/>
        </w:rPr>
        <w:t>IIRS surface albedo EDR. T</w:t>
      </w:r>
      <w:r w:rsidR="000E1260" w:rsidRPr="000E1260">
        <w:rPr>
          <w:rFonts w:cs="Times New Roman"/>
          <w:color w:val="000000"/>
          <w:szCs w:val="24"/>
        </w:rPr>
        <w:t>wo types of algorithms</w:t>
      </w:r>
      <w:r w:rsidR="000E1260">
        <w:rPr>
          <w:rFonts w:cs="Times New Roman"/>
          <w:color w:val="000000"/>
          <w:szCs w:val="24"/>
        </w:rPr>
        <w:t xml:space="preserve"> were originally proposed to retrieve LSA</w:t>
      </w:r>
      <w:r w:rsidR="000E1260" w:rsidRPr="000E1260">
        <w:rPr>
          <w:rFonts w:cs="Times New Roman"/>
          <w:color w:val="000000"/>
          <w:szCs w:val="24"/>
        </w:rPr>
        <w:t xml:space="preserve">: Dark Pixel Sub Algorithm (DPSA) and Bright Pixel Sub Algorithm (BPSA). DPSA uses the Bi-directional Reflectance Distribution Function (BRDF) information from the 17-day gridded albedo IP to first calculate spectral albedo and then convert spectral albedo to broadband albedo using empirical models. BPSA directly estimate broadband </w:t>
      </w:r>
      <w:r w:rsidR="00710233">
        <w:rPr>
          <w:rFonts w:cs="Times New Roman"/>
          <w:color w:val="000000"/>
          <w:szCs w:val="24"/>
        </w:rPr>
        <w:t xml:space="preserve">land surface </w:t>
      </w:r>
      <w:r w:rsidR="000E1260" w:rsidRPr="000E1260">
        <w:rPr>
          <w:rFonts w:cs="Times New Roman"/>
          <w:color w:val="000000"/>
          <w:szCs w:val="24"/>
        </w:rPr>
        <w:t>albedo from VIIRS TOA radiance.</w:t>
      </w:r>
      <w:r w:rsidR="006F187F">
        <w:rPr>
          <w:rFonts w:cs="Times New Roman"/>
          <w:color w:val="000000"/>
          <w:szCs w:val="24"/>
        </w:rPr>
        <w:t xml:space="preserve"> </w:t>
      </w:r>
      <w:r w:rsidR="00660191" w:rsidRPr="00660191">
        <w:rPr>
          <w:rFonts w:cs="Times New Roman"/>
          <w:color w:val="000000"/>
          <w:szCs w:val="24"/>
        </w:rPr>
        <w:t>Some critical refinement of the algorithm has been carried out since Suomi NPP was launched. In addition to the use of latest spectral response function of VIIRS, the major improvement to the original BPSA is the incorporation of the surface BRDF in the construction of regression models.</w:t>
      </w:r>
      <w:r w:rsidR="006F187F">
        <w:rPr>
          <w:rFonts w:cs="Times New Roman"/>
          <w:color w:val="000000"/>
          <w:szCs w:val="24"/>
        </w:rPr>
        <w:t xml:space="preserve"> </w:t>
      </w:r>
      <w:r w:rsidR="006F187F" w:rsidRPr="000E1260">
        <w:rPr>
          <w:rFonts w:cs="Times New Roman"/>
          <w:color w:val="000000"/>
          <w:szCs w:val="24"/>
        </w:rPr>
        <w:t>Currently, BPSA is used to generate LSA from VIIRS</w:t>
      </w:r>
      <w:r w:rsidR="006F187F">
        <w:t xml:space="preserve">, and only the land surface albedo is </w:t>
      </w:r>
      <w:r w:rsidR="00B3711E">
        <w:t>validated</w:t>
      </w:r>
      <w:r w:rsidR="006F187F">
        <w:t>.</w:t>
      </w:r>
    </w:p>
    <w:p w:rsidR="000E1260" w:rsidRDefault="00F3447F" w:rsidP="007F77BF">
      <w:pPr>
        <w:pStyle w:val="ListParagraph"/>
        <w:numPr>
          <w:ilvl w:val="0"/>
          <w:numId w:val="25"/>
        </w:numPr>
        <w:spacing w:line="240" w:lineRule="auto"/>
        <w:rPr>
          <w:rFonts w:cs="Times New Roman"/>
          <w:szCs w:val="24"/>
        </w:rPr>
      </w:pPr>
      <w:r w:rsidRPr="003E5213">
        <w:rPr>
          <w:rFonts w:cs="Times New Roman"/>
          <w:b/>
          <w:color w:val="000000"/>
          <w:szCs w:val="24"/>
        </w:rPr>
        <w:t>Product Evaluation</w:t>
      </w:r>
      <w:r w:rsidR="00CD01E4" w:rsidRPr="003E5213">
        <w:rPr>
          <w:rFonts w:cs="Times New Roman"/>
          <w:b/>
          <w:color w:val="000000"/>
          <w:szCs w:val="24"/>
        </w:rPr>
        <w:t>.</w:t>
      </w:r>
      <w:r w:rsidR="000D2FB4" w:rsidRPr="003E5213">
        <w:rPr>
          <w:rFonts w:cs="Times New Roman"/>
          <w:color w:val="000000"/>
          <w:szCs w:val="24"/>
        </w:rPr>
        <w:t xml:space="preserve"> </w:t>
      </w:r>
      <w:r w:rsidRPr="003E5213">
        <w:rPr>
          <w:rFonts w:cs="Times New Roman"/>
          <w:color w:val="000000"/>
          <w:szCs w:val="24"/>
        </w:rPr>
        <w:t xml:space="preserve"> </w:t>
      </w:r>
      <w:r w:rsidR="000E1260" w:rsidRPr="007F77BF">
        <w:rPr>
          <w:rFonts w:cs="Times New Roman"/>
          <w:szCs w:val="24"/>
        </w:rPr>
        <w:t>The internal evaluation on the quality flag, maps, geolocation etc reveals no significant problems with upstream SDR, EDRs and IPs.  The external evaluations include inter-comparison with MODIS albedo data, validation against field measurements of land surface albedo. Quantitative evaluation to date is predominantly based on correlative analysis with measurements at var</w:t>
      </w:r>
      <w:r w:rsidR="00DC71A2" w:rsidRPr="007F77BF">
        <w:rPr>
          <w:rFonts w:cs="Times New Roman"/>
          <w:szCs w:val="24"/>
        </w:rPr>
        <w:t>ious ground monitoring networks.</w:t>
      </w:r>
      <w:r w:rsidR="00660191">
        <w:rPr>
          <w:rFonts w:cs="Times New Roman"/>
          <w:szCs w:val="24"/>
        </w:rPr>
        <w:t xml:space="preserve"> </w:t>
      </w:r>
      <w:r w:rsidR="00DC71A2" w:rsidRPr="007F77BF">
        <w:rPr>
          <w:rFonts w:cs="Times New Roman"/>
          <w:szCs w:val="24"/>
        </w:rPr>
        <w:t>B</w:t>
      </w:r>
      <w:r w:rsidR="000E1260" w:rsidRPr="007F77BF">
        <w:rPr>
          <w:rFonts w:cs="Times New Roman"/>
          <w:szCs w:val="24"/>
        </w:rPr>
        <w:t xml:space="preserve">ecause </w:t>
      </w:r>
      <w:r w:rsidR="00FA55D1">
        <w:rPr>
          <w:rFonts w:cs="Times New Roman"/>
          <w:szCs w:val="24"/>
        </w:rPr>
        <w:t xml:space="preserve">the </w:t>
      </w:r>
      <w:r w:rsidR="000E1260" w:rsidRPr="007F77BF">
        <w:rPr>
          <w:rFonts w:cs="Times New Roman"/>
          <w:szCs w:val="24"/>
        </w:rPr>
        <w:t>VIIRS data are available after 2012, not many stations currently provide measurements of these recent years. Data at 35 sites, including AmeriFlux, BSRN, GC-Net and SURFRAD, were obtained</w:t>
      </w:r>
      <w:r w:rsidR="00F97A7C" w:rsidRPr="007F77BF">
        <w:rPr>
          <w:rFonts w:cs="Times New Roman"/>
          <w:szCs w:val="24"/>
        </w:rPr>
        <w:t>.</w:t>
      </w:r>
      <w:r w:rsidR="000E1260" w:rsidRPr="007F77BF">
        <w:rPr>
          <w:rFonts w:cs="Times New Roman"/>
          <w:szCs w:val="24"/>
        </w:rPr>
        <w:t xml:space="preserve"> High spatial-resolution satellite imagery was </w:t>
      </w:r>
      <w:r w:rsidR="000E1260" w:rsidRPr="007F77BF">
        <w:rPr>
          <w:rFonts w:cs="Times New Roman"/>
          <w:szCs w:val="24"/>
        </w:rPr>
        <w:lastRenderedPageBreak/>
        <w:t xml:space="preserve">then used to evaluate the spatial representativeness of the ground measurements. Only spatially homogeneousness sites </w:t>
      </w:r>
      <w:r w:rsidR="00FA55D1">
        <w:rPr>
          <w:rFonts w:cs="Times New Roman"/>
          <w:szCs w:val="24"/>
        </w:rPr>
        <w:t>were</w:t>
      </w:r>
      <w:r w:rsidR="000E1260" w:rsidRPr="007F77BF">
        <w:rPr>
          <w:rFonts w:cs="Times New Roman"/>
          <w:szCs w:val="24"/>
        </w:rPr>
        <w:t xml:space="preserve"> used for </w:t>
      </w:r>
      <w:r w:rsidR="00FA55D1">
        <w:rPr>
          <w:rFonts w:cs="Times New Roman"/>
          <w:szCs w:val="24"/>
        </w:rPr>
        <w:t>product</w:t>
      </w:r>
      <w:r w:rsidR="00FA55D1" w:rsidRPr="007F77BF">
        <w:rPr>
          <w:rFonts w:cs="Times New Roman"/>
          <w:szCs w:val="24"/>
        </w:rPr>
        <w:t xml:space="preserve"> </w:t>
      </w:r>
      <w:r w:rsidR="000E1260" w:rsidRPr="007F77BF">
        <w:rPr>
          <w:rFonts w:cs="Times New Roman"/>
          <w:szCs w:val="24"/>
        </w:rPr>
        <w:t xml:space="preserve">validation. The validation results indicate that the LSA retrieved from the current BRDF LUT </w:t>
      </w:r>
      <w:r w:rsidR="00FA55D1">
        <w:rPr>
          <w:rFonts w:cs="Times New Roman"/>
          <w:szCs w:val="24"/>
        </w:rPr>
        <w:t>is</w:t>
      </w:r>
      <w:r w:rsidR="000E1260" w:rsidRPr="007F77BF">
        <w:rPr>
          <w:rFonts w:cs="Times New Roman"/>
          <w:szCs w:val="24"/>
        </w:rPr>
        <w:t xml:space="preserve"> able to meet the requirement of accuracy and precision</w:t>
      </w:r>
      <w:r w:rsidR="00721F47" w:rsidRPr="007F77BF">
        <w:rPr>
          <w:rFonts w:cs="Times New Roman"/>
          <w:szCs w:val="24"/>
        </w:rPr>
        <w:t xml:space="preserve"> in general</w:t>
      </w:r>
      <w:r w:rsidR="000E1260" w:rsidRPr="007F77BF">
        <w:rPr>
          <w:rFonts w:cs="Times New Roman"/>
          <w:szCs w:val="24"/>
        </w:rPr>
        <w:t xml:space="preserve">. </w:t>
      </w:r>
      <w:r w:rsidR="000724EC" w:rsidRPr="007F77BF">
        <w:rPr>
          <w:rFonts w:cs="Times New Roman"/>
          <w:szCs w:val="24"/>
        </w:rPr>
        <w:t xml:space="preserve">Relatively large errors </w:t>
      </w:r>
      <w:r w:rsidR="00660191">
        <w:rPr>
          <w:rFonts w:cs="Times New Roman"/>
          <w:szCs w:val="24"/>
        </w:rPr>
        <w:t xml:space="preserve">still </w:t>
      </w:r>
      <w:r w:rsidR="000724EC" w:rsidRPr="007F77BF">
        <w:rPr>
          <w:rFonts w:cs="Times New Roman"/>
          <w:szCs w:val="24"/>
        </w:rPr>
        <w:t>exist for LSA over snow surfaces, although the quality of the current VIIRS snow albedo is comparable to existing LSA products</w:t>
      </w:r>
      <w:r w:rsidR="00FA55D1">
        <w:rPr>
          <w:rFonts w:cs="Times New Roman"/>
          <w:szCs w:val="24"/>
        </w:rPr>
        <w:t xml:space="preserve"> (e.g., MODIS LSA data)</w:t>
      </w:r>
      <w:r w:rsidR="000724EC" w:rsidRPr="007F77BF">
        <w:rPr>
          <w:rFonts w:cs="Times New Roman"/>
          <w:szCs w:val="24"/>
        </w:rPr>
        <w:t xml:space="preserve">. </w:t>
      </w:r>
      <w:r w:rsidR="00E3191F">
        <w:rPr>
          <w:rFonts w:cs="Times New Roman"/>
          <w:szCs w:val="24"/>
        </w:rPr>
        <w:t>T</w:t>
      </w:r>
      <w:r w:rsidR="000E1260" w:rsidRPr="007F77BF">
        <w:rPr>
          <w:rFonts w:cs="Times New Roman"/>
          <w:szCs w:val="24"/>
        </w:rPr>
        <w:t xml:space="preserve">he </w:t>
      </w:r>
      <w:r w:rsidR="00E3191F">
        <w:rPr>
          <w:rFonts w:cs="Times New Roman"/>
          <w:szCs w:val="24"/>
        </w:rPr>
        <w:t>VIIRS</w:t>
      </w:r>
      <w:r w:rsidR="000E1260" w:rsidRPr="007F77BF">
        <w:rPr>
          <w:rFonts w:cs="Times New Roman"/>
          <w:szCs w:val="24"/>
        </w:rPr>
        <w:t xml:space="preserve"> algorithm utilizes a single observation identified as “clear” by the cloud mask to estimate instantaneous value of LSA. </w:t>
      </w:r>
      <w:r w:rsidR="00FA55D1">
        <w:rPr>
          <w:rFonts w:cs="Times New Roman"/>
          <w:szCs w:val="24"/>
        </w:rPr>
        <w:t xml:space="preserve">Therefore, </w:t>
      </w:r>
      <w:r w:rsidR="000E1260" w:rsidRPr="007F77BF">
        <w:rPr>
          <w:rFonts w:cs="Times New Roman"/>
          <w:szCs w:val="24"/>
        </w:rPr>
        <w:t xml:space="preserve">quality of </w:t>
      </w:r>
      <w:r w:rsidR="00FA55D1">
        <w:rPr>
          <w:rFonts w:cs="Times New Roman"/>
          <w:szCs w:val="24"/>
        </w:rPr>
        <w:t xml:space="preserve">the </w:t>
      </w:r>
      <w:r w:rsidR="000E1260" w:rsidRPr="007F77BF">
        <w:rPr>
          <w:rFonts w:cs="Times New Roman"/>
          <w:szCs w:val="24"/>
        </w:rPr>
        <w:t xml:space="preserve">LSA retrievals is highly dependent on the quality of the cloud mask and other upstream input data. The undetected cloud and cloud shadow </w:t>
      </w:r>
      <w:r w:rsidR="00FA55D1">
        <w:rPr>
          <w:rFonts w:cs="Times New Roman"/>
          <w:szCs w:val="24"/>
        </w:rPr>
        <w:t>may</w:t>
      </w:r>
      <w:r w:rsidR="00FA55D1" w:rsidRPr="007F77BF">
        <w:rPr>
          <w:rFonts w:cs="Times New Roman"/>
          <w:szCs w:val="24"/>
        </w:rPr>
        <w:t xml:space="preserve"> </w:t>
      </w:r>
      <w:r w:rsidR="000E1260" w:rsidRPr="007F77BF">
        <w:rPr>
          <w:rFonts w:cs="Times New Roman"/>
          <w:szCs w:val="24"/>
        </w:rPr>
        <w:t xml:space="preserve">generate spurious LSA retrievals. </w:t>
      </w:r>
    </w:p>
    <w:p w:rsidR="007F27B0" w:rsidRDefault="00D9590A" w:rsidP="002C15B7">
      <w:pPr>
        <w:pStyle w:val="ListParagraph"/>
        <w:numPr>
          <w:ilvl w:val="0"/>
          <w:numId w:val="25"/>
        </w:numPr>
        <w:spacing w:line="240" w:lineRule="auto"/>
        <w:rPr>
          <w:rFonts w:cs="Times New Roman"/>
          <w:szCs w:val="24"/>
        </w:rPr>
      </w:pPr>
      <w:r w:rsidRPr="002C15B7">
        <w:rPr>
          <w:rFonts w:asciiTheme="minorHAnsi" w:hAnsiTheme="minorHAnsi" w:cs="Times New Roman"/>
          <w:b/>
          <w:color w:val="000000"/>
        </w:rPr>
        <w:t>VIIRS LSA Data Description</w:t>
      </w:r>
    </w:p>
    <w:p w:rsidR="00E935B5" w:rsidRPr="00883DCD" w:rsidRDefault="00E935B5" w:rsidP="00E935B5">
      <w:pPr>
        <w:pStyle w:val="ListParagraph"/>
        <w:numPr>
          <w:ilvl w:val="0"/>
          <w:numId w:val="30"/>
        </w:numPr>
        <w:spacing w:line="240" w:lineRule="auto"/>
        <w:rPr>
          <w:rFonts w:asciiTheme="minorHAnsi" w:hAnsiTheme="minorHAnsi" w:cs="Times New Roman"/>
          <w:color w:val="000000"/>
        </w:rPr>
      </w:pPr>
      <w:r w:rsidRPr="00883DCD">
        <w:rPr>
          <w:rFonts w:asciiTheme="minorHAnsi" w:hAnsiTheme="minorHAnsi" w:cs="Times New Roman"/>
        </w:rPr>
        <w:t xml:space="preserve">The VIIRS </w:t>
      </w:r>
      <w:r>
        <w:rPr>
          <w:rFonts w:asciiTheme="minorHAnsi" w:hAnsiTheme="minorHAnsi" w:cs="Times New Roman"/>
        </w:rPr>
        <w:t>LSA</w:t>
      </w:r>
      <w:r w:rsidRPr="00883DCD">
        <w:rPr>
          <w:rFonts w:asciiTheme="minorHAnsi" w:hAnsiTheme="minorHAnsi" w:cs="Times New Roman"/>
        </w:rPr>
        <w:t xml:space="preserve"> EDR is pixel level (~ 750 m) retrieval in a swath</w:t>
      </w:r>
      <w:r w:rsidR="004B15EB">
        <w:rPr>
          <w:rFonts w:asciiTheme="minorHAnsi" w:hAnsiTheme="minorHAnsi" w:cs="Times New Roman"/>
        </w:rPr>
        <w:t>. Two granule products are available at user’s choice: a single swath granule data</w:t>
      </w:r>
      <w:r w:rsidR="00B46360">
        <w:rPr>
          <w:rFonts w:asciiTheme="minorHAnsi" w:hAnsiTheme="minorHAnsi" w:cs="Times New Roman"/>
        </w:rPr>
        <w:t>set</w:t>
      </w:r>
      <w:r w:rsidR="004B15EB">
        <w:rPr>
          <w:rFonts w:asciiTheme="minorHAnsi" w:hAnsiTheme="minorHAnsi" w:cs="Times New Roman"/>
        </w:rPr>
        <w:t xml:space="preserve"> </w:t>
      </w:r>
      <w:r w:rsidRPr="00883DCD">
        <w:rPr>
          <w:rFonts w:asciiTheme="minorHAnsi" w:hAnsiTheme="minorHAnsi" w:cs="Times New Roman"/>
        </w:rPr>
        <w:t xml:space="preserve">with the dimension of </w:t>
      </w:r>
      <w:r w:rsidR="004B15EB">
        <w:t xml:space="preserve">768x3200, and a 4-swath aggregated </w:t>
      </w:r>
      <w:r w:rsidR="00B46360">
        <w:t xml:space="preserve">granule </w:t>
      </w:r>
      <w:r w:rsidR="004B15EB">
        <w:t>data</w:t>
      </w:r>
      <w:r w:rsidR="00B46360">
        <w:t>set</w:t>
      </w:r>
      <w:r w:rsidR="004B15EB">
        <w:t xml:space="preserve"> </w:t>
      </w:r>
      <w:r w:rsidR="004B15EB" w:rsidRPr="00883DCD">
        <w:rPr>
          <w:rFonts w:asciiTheme="minorHAnsi" w:hAnsiTheme="minorHAnsi" w:cs="Times New Roman"/>
        </w:rPr>
        <w:t xml:space="preserve">with the dimension of </w:t>
      </w:r>
      <w:r w:rsidR="00BF0BB3">
        <w:rPr>
          <w:rFonts w:asciiTheme="minorHAnsi" w:hAnsiTheme="minorHAnsi" w:cs="Times New Roman"/>
        </w:rPr>
        <w:t>3072</w:t>
      </w:r>
      <w:r w:rsidRPr="00883DCD">
        <w:rPr>
          <w:rFonts w:asciiTheme="minorHAnsi" w:hAnsiTheme="minorHAnsi" w:cs="Times New Roman"/>
        </w:rPr>
        <w:t xml:space="preserve"> X 3200.</w:t>
      </w:r>
      <w:r w:rsidRPr="00883DCD">
        <w:rPr>
          <w:rFonts w:asciiTheme="minorHAnsi" w:hAnsiTheme="minorHAnsi" w:cs="Times New Roman"/>
          <w:b/>
        </w:rPr>
        <w:t xml:space="preserve">  </w:t>
      </w:r>
    </w:p>
    <w:p w:rsidR="00E935B5" w:rsidRDefault="00E935B5" w:rsidP="00E935B5">
      <w:pPr>
        <w:pStyle w:val="MediumGrid1-Accent21"/>
        <w:numPr>
          <w:ilvl w:val="0"/>
          <w:numId w:val="30"/>
        </w:numPr>
        <w:spacing w:after="120" w:line="240" w:lineRule="auto"/>
        <w:rPr>
          <w:rFonts w:cs="Times New Roman"/>
          <w:color w:val="000000"/>
          <w:szCs w:val="24"/>
        </w:rPr>
      </w:pPr>
      <w:r w:rsidRPr="007A21FA">
        <w:rPr>
          <w:rFonts w:cs="Times New Roman"/>
          <w:color w:val="000000"/>
          <w:szCs w:val="24"/>
        </w:rPr>
        <w:t>The VIIRS LS</w:t>
      </w:r>
      <w:r w:rsidR="00BF0BB3">
        <w:rPr>
          <w:rFonts w:cs="Times New Roman"/>
          <w:color w:val="000000"/>
          <w:szCs w:val="24"/>
        </w:rPr>
        <w:t>A</w:t>
      </w:r>
      <w:r w:rsidRPr="007A21FA">
        <w:rPr>
          <w:rFonts w:cs="Times New Roman"/>
          <w:color w:val="000000"/>
          <w:szCs w:val="24"/>
        </w:rPr>
        <w:t xml:space="preserve"> </w:t>
      </w:r>
      <w:r w:rsidRPr="000D239B">
        <w:t>is a scaled value ranging from 0 to 65527</w:t>
      </w:r>
      <w:r>
        <w:t xml:space="preserve"> stored as </w:t>
      </w:r>
      <w:r w:rsidRPr="007A21FA">
        <w:rPr>
          <w:rFonts w:cs="Times New Roman"/>
          <w:color w:val="000000"/>
          <w:szCs w:val="24"/>
        </w:rPr>
        <w:t xml:space="preserve">unsigned 16-bit integers with the corresponding scale and offset stored </w:t>
      </w:r>
      <w:r>
        <w:rPr>
          <w:rFonts w:cs="Times New Roman"/>
          <w:color w:val="000000"/>
          <w:szCs w:val="24"/>
        </w:rPr>
        <w:t>separately in the granule</w:t>
      </w:r>
      <w:r w:rsidRPr="007A21FA">
        <w:rPr>
          <w:rFonts w:cs="Times New Roman"/>
          <w:color w:val="000000"/>
          <w:szCs w:val="24"/>
        </w:rPr>
        <w:t>. The LS</w:t>
      </w:r>
      <w:r w:rsidR="00BF0BB3">
        <w:rPr>
          <w:rFonts w:cs="Times New Roman"/>
          <w:color w:val="000000"/>
          <w:szCs w:val="24"/>
        </w:rPr>
        <w:t>A</w:t>
      </w:r>
      <w:r w:rsidRPr="007A21FA">
        <w:rPr>
          <w:rFonts w:cs="Times New Roman"/>
          <w:color w:val="000000"/>
          <w:szCs w:val="24"/>
        </w:rPr>
        <w:t xml:space="preserve"> value beyond 65527 is fill value representing different</w:t>
      </w:r>
      <w:r>
        <w:rPr>
          <w:rFonts w:cs="Times New Roman"/>
          <w:color w:val="000000"/>
          <w:szCs w:val="24"/>
        </w:rPr>
        <w:t xml:space="preserve"> reasons for non-retrieval. </w:t>
      </w:r>
    </w:p>
    <w:p w:rsidR="00E2489C" w:rsidRPr="00E2489C" w:rsidRDefault="00E2489C" w:rsidP="00E2489C">
      <w:pPr>
        <w:pStyle w:val="MediumGrid1-Accent21"/>
        <w:numPr>
          <w:ilvl w:val="0"/>
          <w:numId w:val="30"/>
        </w:numPr>
        <w:spacing w:after="120" w:line="240" w:lineRule="auto"/>
        <w:rPr>
          <w:rFonts w:cs="Times New Roman"/>
          <w:color w:val="000000"/>
          <w:szCs w:val="24"/>
        </w:rPr>
      </w:pPr>
      <w:r>
        <w:rPr>
          <w:bCs/>
        </w:rPr>
        <w:t>Corresponding Geolocation data is available in a separate file (prefix of GMTCO) or packaged with the VIIRS SA data at user's preference in the configuration of CLASS</w:t>
      </w:r>
      <w:r>
        <w:rPr>
          <w:b/>
          <w:bCs/>
        </w:rPr>
        <w:t>.</w:t>
      </w:r>
    </w:p>
    <w:p w:rsidR="007F27B0" w:rsidRPr="002C15B7" w:rsidRDefault="00E935B5" w:rsidP="002C15B7">
      <w:pPr>
        <w:pStyle w:val="MediumGrid1-Accent21"/>
        <w:numPr>
          <w:ilvl w:val="0"/>
          <w:numId w:val="29"/>
        </w:numPr>
        <w:spacing w:after="120" w:line="240" w:lineRule="auto"/>
        <w:rPr>
          <w:rFonts w:cs="Times New Roman"/>
          <w:color w:val="000000"/>
          <w:szCs w:val="24"/>
        </w:rPr>
      </w:pPr>
      <w:r w:rsidRPr="00622615">
        <w:rPr>
          <w:rFonts w:cs="Times New Roman"/>
          <w:color w:val="000000"/>
          <w:szCs w:val="24"/>
        </w:rPr>
        <w:t xml:space="preserve">The valid </w:t>
      </w:r>
      <w:r w:rsidR="00BF0BB3">
        <w:rPr>
          <w:rFonts w:cs="Times New Roman"/>
          <w:color w:val="000000"/>
          <w:szCs w:val="24"/>
        </w:rPr>
        <w:t xml:space="preserve">LSA </w:t>
      </w:r>
      <w:r w:rsidRPr="00622615">
        <w:rPr>
          <w:rFonts w:cs="Times New Roman"/>
          <w:color w:val="000000"/>
          <w:szCs w:val="24"/>
        </w:rPr>
        <w:t xml:space="preserve">range is from </w:t>
      </w:r>
      <w:r w:rsidR="00BF0BB3">
        <w:rPr>
          <w:rFonts w:cs="Times New Roman"/>
          <w:color w:val="000000"/>
          <w:szCs w:val="24"/>
        </w:rPr>
        <w:t>0 to 1</w:t>
      </w:r>
      <w:r>
        <w:rPr>
          <w:rFonts w:cs="Times New Roman"/>
          <w:color w:val="000000"/>
          <w:szCs w:val="24"/>
        </w:rPr>
        <w:t>.</w:t>
      </w:r>
    </w:p>
    <w:p w:rsidR="007F27B0" w:rsidRPr="00C728C0" w:rsidRDefault="00FA55D1" w:rsidP="00C728C0">
      <w:pPr>
        <w:pStyle w:val="ListParagraph"/>
        <w:numPr>
          <w:ilvl w:val="0"/>
          <w:numId w:val="25"/>
        </w:numPr>
        <w:spacing w:line="240" w:lineRule="auto"/>
        <w:rPr>
          <w:rFonts w:cs="Times New Roman"/>
          <w:szCs w:val="24"/>
        </w:rPr>
      </w:pPr>
      <w:r w:rsidRPr="00E2684B">
        <w:rPr>
          <w:rFonts w:cs="Times New Roman"/>
          <w:b/>
          <w:color w:val="000000"/>
          <w:szCs w:val="24"/>
        </w:rPr>
        <w:t>Quality Flags</w:t>
      </w:r>
    </w:p>
    <w:p w:rsidR="00C728C0" w:rsidRPr="00622615" w:rsidRDefault="00C728C0" w:rsidP="00C728C0">
      <w:pPr>
        <w:pStyle w:val="MediumGrid1-Accent21"/>
        <w:suppressAutoHyphens w:val="0"/>
        <w:spacing w:after="120" w:line="240" w:lineRule="auto"/>
        <w:ind w:left="840"/>
        <w:rPr>
          <w:rFonts w:cs="Times New Roman"/>
          <w:color w:val="000000"/>
          <w:szCs w:val="24"/>
        </w:rPr>
      </w:pPr>
      <w:r w:rsidRPr="00622615">
        <w:rPr>
          <w:rFonts w:cs="Times New Roman"/>
          <w:color w:val="000000"/>
          <w:szCs w:val="24"/>
        </w:rPr>
        <w:t>There are 3 separate quality flags in the VIIRS S</w:t>
      </w:r>
      <w:r>
        <w:rPr>
          <w:rFonts w:cs="Times New Roman"/>
          <w:color w:val="000000"/>
          <w:szCs w:val="24"/>
        </w:rPr>
        <w:t>A</w:t>
      </w:r>
      <w:r w:rsidRPr="00622615">
        <w:rPr>
          <w:rFonts w:cs="Times New Roman"/>
          <w:color w:val="000000"/>
          <w:szCs w:val="24"/>
        </w:rPr>
        <w:t xml:space="preserve"> EDR stored in 8-bit unsigned char</w:t>
      </w:r>
      <w:r>
        <w:rPr>
          <w:rFonts w:cs="Times New Roman"/>
          <w:color w:val="000000"/>
          <w:szCs w:val="24"/>
        </w:rPr>
        <w:t>(QF1_VIIRSSAEDR, QF2_VIIRSSAEDR, and QF3_VIIRSSAEDR)</w:t>
      </w:r>
      <w:r w:rsidRPr="00622615">
        <w:rPr>
          <w:rFonts w:cs="Times New Roman"/>
          <w:color w:val="000000"/>
          <w:szCs w:val="24"/>
        </w:rPr>
        <w:t>. Note that the bits</w:t>
      </w:r>
      <w:r>
        <w:rPr>
          <w:rFonts w:cs="Times New Roman"/>
          <w:color w:val="000000"/>
          <w:szCs w:val="24"/>
        </w:rPr>
        <w:t xml:space="preserve"> in a quality flag</w:t>
      </w:r>
      <w:r w:rsidRPr="00622615">
        <w:rPr>
          <w:rFonts w:cs="Times New Roman"/>
          <w:color w:val="000000"/>
          <w:szCs w:val="24"/>
        </w:rPr>
        <w:t xml:space="preserve"> is numbered from right (bit index #0) to left (bit index #7). </w:t>
      </w:r>
      <w:r>
        <w:rPr>
          <w:rFonts w:cs="Times New Roman"/>
          <w:color w:val="000000"/>
          <w:szCs w:val="24"/>
        </w:rPr>
        <w:t xml:space="preserve"> A visual example of this format is shown below. </w:t>
      </w:r>
    </w:p>
    <w:p w:rsidR="00C728C0" w:rsidRDefault="00C728C0" w:rsidP="00C728C0">
      <w:pPr>
        <w:pStyle w:val="MediumGrid1-Accent21"/>
        <w:spacing w:after="120" w:line="240" w:lineRule="auto"/>
        <w:ind w:left="840"/>
        <w:rPr>
          <w:rFonts w:cs="Times New Roman"/>
          <w:color w:val="000000"/>
          <w:szCs w:val="24"/>
        </w:rPr>
      </w:pPr>
      <w:r>
        <w:rPr>
          <w:rFonts w:cs="Times New Roman"/>
          <w:color w:val="000000"/>
          <w:szCs w:val="24"/>
        </w:rPr>
        <w:t>Bit Index #                  7</w:t>
      </w:r>
      <w:r>
        <w:rPr>
          <w:rFonts w:cs="Times New Roman"/>
          <w:color w:val="000000"/>
          <w:szCs w:val="24"/>
        </w:rPr>
        <w:tab/>
        <w:t xml:space="preserve">     6               5                 4              3                2              1            0</w:t>
      </w:r>
    </w:p>
    <w:tbl>
      <w:tblPr>
        <w:tblStyle w:val="TableGrid"/>
        <w:tblW w:w="0" w:type="auto"/>
        <w:tblInd w:w="2178" w:type="dxa"/>
        <w:tblLook w:val="04A0" w:firstRow="1" w:lastRow="0" w:firstColumn="1" w:lastColumn="0" w:noHBand="0" w:noVBand="1"/>
      </w:tblPr>
      <w:tblGrid>
        <w:gridCol w:w="832"/>
        <w:gridCol w:w="833"/>
        <w:gridCol w:w="832"/>
        <w:gridCol w:w="833"/>
        <w:gridCol w:w="832"/>
        <w:gridCol w:w="833"/>
        <w:gridCol w:w="832"/>
        <w:gridCol w:w="833"/>
      </w:tblGrid>
      <w:tr w:rsidR="00C728C0" w:rsidTr="000A3504">
        <w:tc>
          <w:tcPr>
            <w:tcW w:w="832" w:type="dxa"/>
          </w:tcPr>
          <w:p w:rsidR="00C728C0" w:rsidRDefault="00C728C0" w:rsidP="00C728C0">
            <w:pPr>
              <w:pStyle w:val="MediumGrid1-Accent21"/>
              <w:spacing w:after="120" w:line="240" w:lineRule="auto"/>
              <w:ind w:left="840"/>
              <w:rPr>
                <w:rFonts w:cs="Times New Roman"/>
                <w:color w:val="000000"/>
                <w:szCs w:val="24"/>
              </w:rPr>
            </w:pPr>
          </w:p>
        </w:tc>
        <w:tc>
          <w:tcPr>
            <w:tcW w:w="833" w:type="dxa"/>
          </w:tcPr>
          <w:p w:rsidR="00C728C0" w:rsidRDefault="00C728C0" w:rsidP="00C728C0">
            <w:pPr>
              <w:pStyle w:val="MediumGrid1-Accent21"/>
              <w:spacing w:after="120" w:line="240" w:lineRule="auto"/>
              <w:ind w:left="840"/>
              <w:rPr>
                <w:rFonts w:cs="Times New Roman"/>
                <w:color w:val="000000"/>
                <w:szCs w:val="24"/>
              </w:rPr>
            </w:pPr>
          </w:p>
        </w:tc>
        <w:tc>
          <w:tcPr>
            <w:tcW w:w="832" w:type="dxa"/>
          </w:tcPr>
          <w:p w:rsidR="00C728C0" w:rsidRDefault="00C728C0" w:rsidP="00C728C0">
            <w:pPr>
              <w:pStyle w:val="MediumGrid1-Accent21"/>
              <w:spacing w:after="120" w:line="240" w:lineRule="auto"/>
              <w:ind w:left="840"/>
              <w:rPr>
                <w:rFonts w:cs="Times New Roman"/>
                <w:color w:val="000000"/>
                <w:szCs w:val="24"/>
              </w:rPr>
            </w:pPr>
          </w:p>
        </w:tc>
        <w:tc>
          <w:tcPr>
            <w:tcW w:w="833" w:type="dxa"/>
          </w:tcPr>
          <w:p w:rsidR="00C728C0" w:rsidRDefault="00C728C0" w:rsidP="00C728C0">
            <w:pPr>
              <w:pStyle w:val="MediumGrid1-Accent21"/>
              <w:spacing w:after="120" w:line="240" w:lineRule="auto"/>
              <w:ind w:left="840"/>
              <w:rPr>
                <w:rFonts w:cs="Times New Roman"/>
                <w:color w:val="000000"/>
                <w:szCs w:val="24"/>
              </w:rPr>
            </w:pPr>
          </w:p>
        </w:tc>
        <w:tc>
          <w:tcPr>
            <w:tcW w:w="832" w:type="dxa"/>
          </w:tcPr>
          <w:p w:rsidR="00C728C0" w:rsidRDefault="00C728C0" w:rsidP="00C728C0">
            <w:pPr>
              <w:pStyle w:val="MediumGrid1-Accent21"/>
              <w:spacing w:after="120" w:line="240" w:lineRule="auto"/>
              <w:ind w:left="840"/>
              <w:rPr>
                <w:rFonts w:cs="Times New Roman"/>
                <w:color w:val="000000"/>
                <w:szCs w:val="24"/>
              </w:rPr>
            </w:pPr>
          </w:p>
        </w:tc>
        <w:tc>
          <w:tcPr>
            <w:tcW w:w="833" w:type="dxa"/>
          </w:tcPr>
          <w:p w:rsidR="00C728C0" w:rsidRDefault="00C728C0" w:rsidP="00C728C0">
            <w:pPr>
              <w:pStyle w:val="MediumGrid1-Accent21"/>
              <w:spacing w:after="120" w:line="240" w:lineRule="auto"/>
              <w:ind w:left="840"/>
              <w:rPr>
                <w:rFonts w:cs="Times New Roman"/>
                <w:color w:val="000000"/>
                <w:szCs w:val="24"/>
              </w:rPr>
            </w:pPr>
          </w:p>
        </w:tc>
        <w:tc>
          <w:tcPr>
            <w:tcW w:w="832" w:type="dxa"/>
          </w:tcPr>
          <w:p w:rsidR="00C728C0" w:rsidRDefault="00C728C0" w:rsidP="00C728C0">
            <w:pPr>
              <w:pStyle w:val="MediumGrid1-Accent21"/>
              <w:spacing w:after="120" w:line="240" w:lineRule="auto"/>
              <w:ind w:left="840"/>
              <w:rPr>
                <w:rFonts w:cs="Times New Roman"/>
                <w:color w:val="000000"/>
                <w:szCs w:val="24"/>
              </w:rPr>
            </w:pPr>
          </w:p>
        </w:tc>
        <w:tc>
          <w:tcPr>
            <w:tcW w:w="833" w:type="dxa"/>
          </w:tcPr>
          <w:p w:rsidR="00C728C0" w:rsidRDefault="00C728C0" w:rsidP="00C728C0">
            <w:pPr>
              <w:pStyle w:val="MediumGrid1-Accent21"/>
              <w:spacing w:after="120" w:line="240" w:lineRule="auto"/>
              <w:ind w:left="840"/>
              <w:rPr>
                <w:rFonts w:cs="Times New Roman"/>
                <w:color w:val="000000"/>
                <w:szCs w:val="24"/>
              </w:rPr>
            </w:pPr>
          </w:p>
        </w:tc>
      </w:tr>
    </w:tbl>
    <w:p w:rsidR="00C728C0" w:rsidRDefault="00E518DC" w:rsidP="00C728C0">
      <w:pPr>
        <w:pStyle w:val="MediumGrid1-Accent21"/>
        <w:spacing w:after="120" w:line="240" w:lineRule="auto"/>
        <w:ind w:left="840"/>
        <w:rPr>
          <w:rFonts w:cs="Times New Roman"/>
          <w:color w:val="000000"/>
          <w:szCs w:val="24"/>
        </w:rPr>
      </w:pPr>
      <w:r>
        <w:rPr>
          <w:rFonts w:cs="Times New Roman"/>
          <w:noProof/>
          <w:color w:val="000000"/>
          <w:szCs w:val="24"/>
          <w:lang w:eastAsia="en-US"/>
        </w:rPr>
        <mc:AlternateContent>
          <mc:Choice Requires="wps">
            <w:drawing>
              <wp:anchor distT="0" distB="0" distL="114300" distR="114300" simplePos="0" relativeHeight="251659264" behindDoc="0" locked="0" layoutInCell="1" allowOverlap="1">
                <wp:simplePos x="0" y="0"/>
                <wp:positionH relativeFrom="column">
                  <wp:posOffset>3171190</wp:posOffset>
                </wp:positionH>
                <wp:positionV relativeFrom="paragraph">
                  <wp:posOffset>-1732280</wp:posOffset>
                </wp:positionV>
                <wp:extent cx="490220" cy="4198620"/>
                <wp:effectExtent l="0" t="6350" r="17780" b="1778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90220" cy="4198620"/>
                        </a:xfrm>
                        <a:prstGeom prst="leftBrace">
                          <a:avLst>
                            <a:gd name="adj1" fmla="val 71373"/>
                            <a:gd name="adj2" fmla="val 52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59A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49.7pt;margin-top:-136.4pt;width:38.6pt;height:33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" adj=",11384"/>
            </w:pict>
          </mc:Fallback>
        </mc:AlternateContent>
      </w:r>
      <w:r w:rsidR="00C728C0">
        <w:rPr>
          <w:rFonts w:cs="Times New Roman"/>
          <w:color w:val="000000"/>
          <w:szCs w:val="24"/>
        </w:rPr>
        <w:t>Bit value                     2</w:t>
      </w:r>
      <w:r w:rsidR="00C728C0" w:rsidRPr="00063E60">
        <w:rPr>
          <w:rFonts w:cs="Times New Roman"/>
          <w:color w:val="000000"/>
          <w:szCs w:val="24"/>
          <w:vertAlign w:val="superscript"/>
        </w:rPr>
        <w:t>7</w:t>
      </w:r>
      <w:r w:rsidR="00C728C0">
        <w:rPr>
          <w:rFonts w:cs="Times New Roman"/>
          <w:color w:val="000000"/>
          <w:szCs w:val="24"/>
          <w:vertAlign w:val="superscript"/>
        </w:rPr>
        <w:t xml:space="preserve">                  </w:t>
      </w:r>
      <w:r w:rsidR="00C728C0">
        <w:rPr>
          <w:rFonts w:cs="Times New Roman"/>
          <w:color w:val="000000"/>
          <w:szCs w:val="24"/>
        </w:rPr>
        <w:t xml:space="preserve">   2</w:t>
      </w:r>
      <w:r w:rsidR="00C728C0">
        <w:rPr>
          <w:rFonts w:cs="Times New Roman"/>
          <w:color w:val="000000"/>
          <w:szCs w:val="24"/>
          <w:vertAlign w:val="superscript"/>
        </w:rPr>
        <w:t xml:space="preserve">6                  </w:t>
      </w:r>
      <w:r w:rsidR="00C728C0">
        <w:rPr>
          <w:rFonts w:cs="Times New Roman"/>
          <w:color w:val="000000"/>
          <w:szCs w:val="24"/>
        </w:rPr>
        <w:t>2</w:t>
      </w:r>
      <w:r w:rsidR="00C728C0">
        <w:rPr>
          <w:rFonts w:cs="Times New Roman"/>
          <w:color w:val="000000"/>
          <w:szCs w:val="24"/>
          <w:vertAlign w:val="superscript"/>
        </w:rPr>
        <w:t xml:space="preserve">5                  </w:t>
      </w:r>
      <w:r w:rsidR="00C728C0">
        <w:rPr>
          <w:rFonts w:cs="Times New Roman"/>
          <w:color w:val="000000"/>
          <w:szCs w:val="24"/>
        </w:rPr>
        <w:t xml:space="preserve">   2</w:t>
      </w:r>
      <w:r w:rsidR="00C728C0">
        <w:rPr>
          <w:rFonts w:cs="Times New Roman"/>
          <w:color w:val="000000"/>
          <w:szCs w:val="24"/>
          <w:vertAlign w:val="superscript"/>
        </w:rPr>
        <w:t xml:space="preserve">4                     </w:t>
      </w:r>
      <w:r w:rsidR="00C728C0">
        <w:rPr>
          <w:rFonts w:cs="Times New Roman"/>
          <w:color w:val="000000"/>
          <w:szCs w:val="24"/>
        </w:rPr>
        <w:t>2</w:t>
      </w:r>
      <w:r w:rsidR="00C728C0">
        <w:rPr>
          <w:rFonts w:cs="Times New Roman"/>
          <w:color w:val="000000"/>
          <w:szCs w:val="24"/>
          <w:vertAlign w:val="superscript"/>
        </w:rPr>
        <w:t xml:space="preserve">3                  </w:t>
      </w:r>
      <w:r w:rsidR="00C728C0">
        <w:rPr>
          <w:rFonts w:cs="Times New Roman"/>
          <w:color w:val="000000"/>
          <w:szCs w:val="24"/>
        </w:rPr>
        <w:t xml:space="preserve">   2</w:t>
      </w:r>
      <w:r w:rsidR="00C728C0">
        <w:rPr>
          <w:rFonts w:cs="Times New Roman"/>
          <w:color w:val="000000"/>
          <w:szCs w:val="24"/>
          <w:vertAlign w:val="superscript"/>
        </w:rPr>
        <w:t xml:space="preserve">2                   </w:t>
      </w:r>
      <w:r w:rsidR="00C728C0">
        <w:rPr>
          <w:rFonts w:cs="Times New Roman"/>
          <w:color w:val="000000"/>
          <w:szCs w:val="24"/>
        </w:rPr>
        <w:t>2</w:t>
      </w:r>
      <w:r w:rsidR="00C728C0">
        <w:rPr>
          <w:rFonts w:cs="Times New Roman"/>
          <w:color w:val="000000"/>
          <w:szCs w:val="24"/>
          <w:vertAlign w:val="superscript"/>
        </w:rPr>
        <w:t xml:space="preserve">1                 </w:t>
      </w:r>
      <w:r w:rsidR="00C728C0">
        <w:rPr>
          <w:rFonts w:cs="Times New Roman"/>
          <w:color w:val="000000"/>
          <w:szCs w:val="24"/>
        </w:rPr>
        <w:t xml:space="preserve"> 2</w:t>
      </w:r>
      <w:r w:rsidR="00C728C0">
        <w:rPr>
          <w:rFonts w:cs="Times New Roman"/>
          <w:color w:val="000000"/>
          <w:szCs w:val="24"/>
          <w:vertAlign w:val="superscript"/>
        </w:rPr>
        <w:t xml:space="preserve">0                 </w:t>
      </w:r>
    </w:p>
    <w:p w:rsidR="00C728C0" w:rsidRDefault="00C728C0" w:rsidP="00C728C0">
      <w:pPr>
        <w:pStyle w:val="MediumGrid1-Accent21"/>
        <w:spacing w:after="120" w:line="240" w:lineRule="auto"/>
        <w:ind w:left="600"/>
        <w:rPr>
          <w:rFonts w:cs="Times New Roman"/>
          <w:color w:val="000000"/>
          <w:szCs w:val="24"/>
        </w:rPr>
      </w:pPr>
    </w:p>
    <w:p w:rsidR="00C728C0" w:rsidRDefault="00C728C0" w:rsidP="00C728C0">
      <w:pPr>
        <w:pStyle w:val="ListParagraph"/>
        <w:spacing w:line="240" w:lineRule="auto"/>
        <w:ind w:left="360"/>
        <w:rPr>
          <w:rFonts w:cs="Times New Roman"/>
          <w:szCs w:val="24"/>
        </w:rPr>
      </w:pPr>
    </w:p>
    <w:p w:rsidR="0006242A" w:rsidRDefault="0006242A" w:rsidP="00C728C0">
      <w:pPr>
        <w:pStyle w:val="ListParagraph"/>
        <w:spacing w:line="240" w:lineRule="auto"/>
        <w:ind w:left="360"/>
        <w:rPr>
          <w:rFonts w:cs="Times New Roman"/>
          <w:szCs w:val="24"/>
        </w:rPr>
      </w:pPr>
      <w:r>
        <w:rPr>
          <w:rFonts w:cs="Times New Roman"/>
          <w:szCs w:val="24"/>
        </w:rPr>
        <w:t xml:space="preserve">       The Quality flag details:</w:t>
      </w:r>
    </w:p>
    <w:tbl>
      <w:tblPr>
        <w:tblW w:w="8640" w:type="dxa"/>
        <w:tblInd w:w="730" w:type="dxa"/>
        <w:shd w:val="clear" w:color="auto" w:fill="FFFFFF"/>
        <w:tblCellMar>
          <w:left w:w="0" w:type="dxa"/>
          <w:right w:w="0" w:type="dxa"/>
        </w:tblCellMar>
        <w:tblLook w:val="04A0" w:firstRow="1" w:lastRow="0" w:firstColumn="1" w:lastColumn="0" w:noHBand="0" w:noVBand="1"/>
      </w:tblPr>
      <w:tblGrid>
        <w:gridCol w:w="1530"/>
        <w:gridCol w:w="630"/>
        <w:gridCol w:w="2950"/>
        <w:gridCol w:w="3530"/>
      </w:tblGrid>
      <w:tr w:rsidR="0006242A" w:rsidRPr="000E72D4" w:rsidTr="0006242A">
        <w:trPr>
          <w:trHeight w:val="397"/>
        </w:trPr>
        <w:tc>
          <w:tcPr>
            <w:tcW w:w="1530" w:type="dxa"/>
            <w:tcBorders>
              <w:top w:val="single" w:sz="8" w:space="0" w:color="000000"/>
              <w:left w:val="single" w:sz="8" w:space="0" w:color="000000"/>
              <w:bottom w:val="single" w:sz="8" w:space="0" w:color="000000"/>
              <w:right w:val="single" w:sz="8" w:space="0" w:color="000000"/>
            </w:tcBorders>
            <w:shd w:val="clear" w:color="auto" w:fill="4A442A"/>
            <w:hideMark/>
          </w:tcPr>
          <w:p w:rsidR="0006242A" w:rsidRPr="000E72D4" w:rsidRDefault="0006242A" w:rsidP="007B2F23">
            <w:pPr>
              <w:spacing w:after="0" w:line="276" w:lineRule="atLeast"/>
              <w:ind w:left="174"/>
              <w:rPr>
                <w:rFonts w:ascii="Times New Roman" w:eastAsia="Times New Roman" w:hAnsi="Times New Roman" w:cs="Times New Roman"/>
                <w:color w:val="000000"/>
                <w:sz w:val="24"/>
                <w:szCs w:val="24"/>
              </w:rPr>
            </w:pPr>
            <w:r w:rsidRPr="000E72D4">
              <w:rPr>
                <w:rFonts w:ascii="Arial" w:eastAsia="Times New Roman" w:hAnsi="Arial" w:cs="Arial"/>
                <w:b/>
                <w:bCs/>
                <w:color w:val="FFFFFF"/>
                <w:spacing w:val="1"/>
                <w:sz w:val="18"/>
                <w:szCs w:val="18"/>
              </w:rPr>
              <w:t>B</w:t>
            </w:r>
            <w:r w:rsidRPr="000E72D4">
              <w:rPr>
                <w:rFonts w:ascii="Arial" w:eastAsia="Times New Roman" w:hAnsi="Arial" w:cs="Arial"/>
                <w:b/>
                <w:bCs/>
                <w:color w:val="FFFFFF"/>
                <w:spacing w:val="-2"/>
                <w:sz w:val="18"/>
                <w:szCs w:val="18"/>
              </w:rPr>
              <w:t>y</w:t>
            </w:r>
            <w:r w:rsidRPr="000E72D4">
              <w:rPr>
                <w:rFonts w:ascii="Arial" w:eastAsia="Times New Roman" w:hAnsi="Arial" w:cs="Arial"/>
                <w:b/>
                <w:bCs/>
                <w:color w:val="FFFFFF"/>
                <w:spacing w:val="1"/>
                <w:sz w:val="18"/>
                <w:szCs w:val="18"/>
              </w:rPr>
              <w:t>te</w:t>
            </w:r>
          </w:p>
        </w:tc>
        <w:tc>
          <w:tcPr>
            <w:tcW w:w="630" w:type="dxa"/>
            <w:tcBorders>
              <w:top w:val="single" w:sz="8" w:space="0" w:color="000000"/>
              <w:left w:val="nil"/>
              <w:bottom w:val="single" w:sz="8" w:space="0" w:color="000000"/>
              <w:right w:val="single" w:sz="8" w:space="0" w:color="000000"/>
            </w:tcBorders>
            <w:shd w:val="clear" w:color="auto" w:fill="4A442A"/>
            <w:hideMark/>
          </w:tcPr>
          <w:p w:rsidR="0006242A" w:rsidRPr="000E72D4" w:rsidRDefault="0006242A" w:rsidP="007B2F23">
            <w:pPr>
              <w:spacing w:after="0" w:line="276" w:lineRule="atLeast"/>
              <w:ind w:left="126"/>
              <w:rPr>
                <w:rFonts w:ascii="Times New Roman" w:eastAsia="Times New Roman" w:hAnsi="Times New Roman" w:cs="Times New Roman"/>
                <w:color w:val="000000"/>
                <w:sz w:val="24"/>
                <w:szCs w:val="24"/>
              </w:rPr>
            </w:pPr>
            <w:r w:rsidRPr="000E72D4">
              <w:rPr>
                <w:rFonts w:ascii="Arial" w:eastAsia="Times New Roman" w:hAnsi="Arial" w:cs="Arial"/>
                <w:b/>
                <w:bCs/>
                <w:color w:val="FFFFFF"/>
                <w:sz w:val="18"/>
                <w:szCs w:val="18"/>
              </w:rPr>
              <w:t>Bit</w:t>
            </w:r>
          </w:p>
        </w:tc>
        <w:tc>
          <w:tcPr>
            <w:tcW w:w="2950" w:type="dxa"/>
            <w:tcBorders>
              <w:top w:val="single" w:sz="8" w:space="0" w:color="000000"/>
              <w:left w:val="nil"/>
              <w:bottom w:val="single" w:sz="8" w:space="0" w:color="000000"/>
              <w:right w:val="single" w:sz="8" w:space="0" w:color="000000"/>
            </w:tcBorders>
            <w:shd w:val="clear" w:color="auto" w:fill="4A442A"/>
            <w:hideMark/>
          </w:tcPr>
          <w:p w:rsidR="0006242A" w:rsidRPr="000E72D4" w:rsidRDefault="0006242A" w:rsidP="007B2F23">
            <w:pPr>
              <w:spacing w:after="0" w:line="276" w:lineRule="atLeast"/>
              <w:rPr>
                <w:rFonts w:ascii="Times New Roman" w:eastAsia="Times New Roman" w:hAnsi="Times New Roman" w:cs="Times New Roman"/>
                <w:color w:val="000000"/>
                <w:sz w:val="24"/>
                <w:szCs w:val="24"/>
              </w:rPr>
            </w:pPr>
            <w:r w:rsidRPr="000E72D4">
              <w:rPr>
                <w:rFonts w:ascii="Arial" w:eastAsia="Times New Roman" w:hAnsi="Arial" w:cs="Arial"/>
                <w:b/>
                <w:bCs/>
                <w:color w:val="FFFFFF"/>
                <w:sz w:val="18"/>
                <w:szCs w:val="18"/>
              </w:rPr>
              <w:t>Flag</w:t>
            </w:r>
            <w:r w:rsidRPr="000E72D4">
              <w:rPr>
                <w:rFonts w:ascii="Arial" w:eastAsia="Times New Roman" w:hAnsi="Arial" w:cs="Arial"/>
                <w:b/>
                <w:bCs/>
                <w:color w:val="FFFFFF"/>
                <w:spacing w:val="1"/>
                <w:sz w:val="18"/>
                <w:szCs w:val="18"/>
              </w:rPr>
              <w:t> </w:t>
            </w:r>
            <w:r w:rsidRPr="000E72D4">
              <w:rPr>
                <w:rFonts w:ascii="Arial" w:eastAsia="Times New Roman" w:hAnsi="Arial" w:cs="Arial"/>
                <w:b/>
                <w:bCs/>
                <w:color w:val="FFFFFF"/>
                <w:sz w:val="18"/>
                <w:szCs w:val="18"/>
              </w:rPr>
              <w:t>Description</w:t>
            </w:r>
            <w:r w:rsidRPr="000E72D4">
              <w:rPr>
                <w:rFonts w:ascii="Arial" w:eastAsia="Times New Roman" w:hAnsi="Arial" w:cs="Arial"/>
                <w:b/>
                <w:bCs/>
                <w:color w:val="FFFFFF"/>
                <w:spacing w:val="1"/>
                <w:sz w:val="18"/>
                <w:szCs w:val="18"/>
              </w:rPr>
              <w:t> </w:t>
            </w:r>
            <w:r w:rsidRPr="000E72D4">
              <w:rPr>
                <w:rFonts w:ascii="Arial" w:eastAsia="Times New Roman" w:hAnsi="Arial" w:cs="Arial"/>
                <w:b/>
                <w:bCs/>
                <w:color w:val="FFFFFF"/>
                <w:sz w:val="18"/>
                <w:szCs w:val="18"/>
              </w:rPr>
              <w:t>Key</w:t>
            </w:r>
          </w:p>
        </w:tc>
        <w:tc>
          <w:tcPr>
            <w:tcW w:w="3530" w:type="dxa"/>
            <w:tcBorders>
              <w:top w:val="single" w:sz="8" w:space="0" w:color="000000"/>
              <w:left w:val="nil"/>
              <w:bottom w:val="single" w:sz="8" w:space="0" w:color="000000"/>
              <w:right w:val="single" w:sz="8" w:space="0" w:color="000000"/>
            </w:tcBorders>
            <w:shd w:val="clear" w:color="auto" w:fill="4A442A"/>
            <w:hideMark/>
          </w:tcPr>
          <w:p w:rsidR="0006242A" w:rsidRPr="000E72D4" w:rsidRDefault="0006242A" w:rsidP="007B2F23">
            <w:pPr>
              <w:spacing w:after="0" w:line="276" w:lineRule="atLeast"/>
              <w:ind w:left="1484" w:right="1475"/>
              <w:jc w:val="center"/>
              <w:rPr>
                <w:rFonts w:ascii="Times New Roman" w:eastAsia="Times New Roman" w:hAnsi="Times New Roman" w:cs="Times New Roman"/>
                <w:color w:val="000000"/>
                <w:sz w:val="24"/>
                <w:szCs w:val="24"/>
              </w:rPr>
            </w:pPr>
            <w:r w:rsidRPr="000E72D4">
              <w:rPr>
                <w:rFonts w:ascii="Arial" w:eastAsia="Times New Roman" w:hAnsi="Arial" w:cs="Arial"/>
                <w:b/>
                <w:bCs/>
                <w:color w:val="FFFFFF"/>
                <w:sz w:val="18"/>
                <w:szCs w:val="18"/>
              </w:rPr>
              <w:t>Result</w:t>
            </w:r>
          </w:p>
        </w:tc>
      </w:tr>
      <w:tr w:rsidR="0006242A" w:rsidRPr="000E72D4" w:rsidTr="0006242A">
        <w:trPr>
          <w:trHeight w:val="1042"/>
        </w:trPr>
        <w:tc>
          <w:tcPr>
            <w:tcW w:w="1530" w:type="dxa"/>
            <w:vMerge w:val="restart"/>
            <w:tcBorders>
              <w:top w:val="nil"/>
              <w:left w:val="single" w:sz="8" w:space="0" w:color="000000"/>
              <w:right w:val="single" w:sz="8" w:space="0" w:color="000000"/>
            </w:tcBorders>
            <w:shd w:val="clear" w:color="auto" w:fill="EEECE1"/>
            <w:hideMark/>
          </w:tcPr>
          <w:p w:rsidR="0006242A" w:rsidRDefault="0006242A" w:rsidP="007B2F23">
            <w:pPr>
              <w:spacing w:after="0" w:line="276" w:lineRule="atLeast"/>
              <w:ind w:left="13"/>
              <w:jc w:val="center"/>
              <w:rPr>
                <w:rFonts w:ascii="Arial" w:hAnsi="Arial" w:cs="Arial"/>
                <w:color w:val="000000"/>
                <w:sz w:val="18"/>
                <w:szCs w:val="18"/>
              </w:rPr>
            </w:pPr>
            <w:r w:rsidRPr="000E72D4">
              <w:rPr>
                <w:rFonts w:ascii="Arial" w:eastAsia="Times New Roman" w:hAnsi="Arial" w:cs="Arial"/>
                <w:color w:val="000000"/>
                <w:sz w:val="18"/>
                <w:szCs w:val="18"/>
              </w:rPr>
              <w:t>0</w:t>
            </w:r>
          </w:p>
          <w:p w:rsidR="0006242A" w:rsidRPr="000E72D4" w:rsidRDefault="0006242A" w:rsidP="007B2F23">
            <w:pPr>
              <w:spacing w:after="0" w:line="276" w:lineRule="atLeast"/>
              <w:ind w:left="13"/>
              <w:jc w:val="center"/>
              <w:rPr>
                <w:rFonts w:ascii="Times New Roman" w:hAnsi="Times New Roman" w:cs="Times New Roman"/>
                <w:color w:val="000000"/>
                <w:sz w:val="24"/>
                <w:szCs w:val="24"/>
              </w:rPr>
            </w:pPr>
            <w:r>
              <w:rPr>
                <w:rFonts w:ascii="ArialMT" w:hAnsi="ArialMT" w:cs="ArialMT" w:hint="eastAsia"/>
                <w:sz w:val="16"/>
                <w:szCs w:val="16"/>
              </w:rPr>
              <w:t>(</w:t>
            </w:r>
            <w:r>
              <w:rPr>
                <w:rFonts w:ascii="ArialMT" w:hAnsi="ArialMT" w:cs="ArialMT"/>
                <w:sz w:val="16"/>
                <w:szCs w:val="16"/>
              </w:rPr>
              <w:t>QF1_VIIRSSAEDR</w:t>
            </w:r>
            <w:r>
              <w:rPr>
                <w:rFonts w:ascii="ArialMT" w:hAnsi="ArialMT" w:cs="ArialMT" w:hint="eastAsia"/>
                <w:sz w:val="16"/>
                <w:szCs w:val="16"/>
              </w:rPr>
              <w:t>)</w:t>
            </w: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eastAsia="Times New Roman" w:hAnsi="Times New Roman" w:cs="Times New Roman"/>
                <w:color w:val="000000"/>
                <w:sz w:val="24"/>
                <w:szCs w:val="24"/>
              </w:rPr>
            </w:pPr>
            <w:r w:rsidRPr="000E72D4">
              <w:rPr>
                <w:rFonts w:ascii="Arial" w:eastAsia="Times New Roman" w:hAnsi="Arial" w:cs="Arial"/>
                <w:color w:val="000000"/>
                <w:sz w:val="18"/>
                <w:szCs w:val="18"/>
              </w:rPr>
              <w:t>0-1</w:t>
            </w:r>
          </w:p>
        </w:tc>
        <w:tc>
          <w:tcPr>
            <w:tcW w:w="2950" w:type="dxa"/>
            <w:tcBorders>
              <w:top w:val="nil"/>
              <w:left w:val="nil"/>
              <w:bottom w:val="single" w:sz="8" w:space="0" w:color="000000"/>
              <w:right w:val="single" w:sz="8" w:space="0" w:color="000000"/>
            </w:tcBorders>
            <w:shd w:val="clear" w:color="auto" w:fill="FFFFFF"/>
            <w:hideMark/>
          </w:tcPr>
          <w:p w:rsidR="0006242A" w:rsidRPr="00A57A16" w:rsidRDefault="0006242A" w:rsidP="007B2F23">
            <w:pPr>
              <w:spacing w:after="0" w:line="276" w:lineRule="atLeast"/>
              <w:ind w:left="9"/>
              <w:rPr>
                <w:rFonts w:ascii="Arial" w:eastAsia="Times New Roman" w:hAnsi="Arial" w:cs="Arial"/>
                <w:color w:val="000000"/>
                <w:sz w:val="18"/>
                <w:szCs w:val="18"/>
              </w:rPr>
            </w:pPr>
            <w:r w:rsidRPr="00A57A16">
              <w:rPr>
                <w:rFonts w:ascii="Arial" w:eastAsia="Times New Roman" w:hAnsi="Arial" w:cs="Arial"/>
                <w:color w:val="000000"/>
                <w:sz w:val="18"/>
                <w:szCs w:val="18"/>
              </w:rPr>
              <w:t>Albedo Retrieval Quality</w:t>
            </w:r>
          </w:p>
          <w:p w:rsidR="0006242A" w:rsidRPr="000E72D4" w:rsidRDefault="0006242A" w:rsidP="007B2F23">
            <w:pPr>
              <w:spacing w:after="0" w:line="276" w:lineRule="atLeast"/>
              <w:ind w:left="9"/>
              <w:rPr>
                <w:rFonts w:ascii="Arial" w:eastAsia="Times New Roman" w:hAnsi="Arial" w:cs="Arial"/>
                <w:color w:val="000000"/>
                <w:sz w:val="18"/>
                <w:szCs w:val="18"/>
              </w:rPr>
            </w:pP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76" w:lineRule="atLeast"/>
              <w:ind w:left="13"/>
              <w:rPr>
                <w:rFonts w:ascii="Arial" w:eastAsia="Times New Roman" w:hAnsi="Arial" w:cs="Arial"/>
                <w:color w:val="000000"/>
                <w:sz w:val="18"/>
                <w:szCs w:val="18"/>
              </w:rPr>
            </w:pPr>
            <w:r>
              <w:rPr>
                <w:rFonts w:ascii="Arial" w:eastAsia="Times New Roman" w:hAnsi="Arial" w:cs="Arial"/>
                <w:color w:val="000000"/>
                <w:sz w:val="18"/>
                <w:szCs w:val="18"/>
              </w:rPr>
              <w:t>0</w:t>
            </w:r>
            <w:r>
              <w:rPr>
                <w:rFonts w:ascii="Arial" w:hAnsi="Arial" w:cs="Arial" w:hint="eastAsia"/>
                <w:color w:val="000000"/>
                <w:sz w:val="18"/>
                <w:szCs w:val="18"/>
              </w:rPr>
              <w:t xml:space="preserve"> </w:t>
            </w:r>
            <w:r>
              <w:rPr>
                <w:rFonts w:ascii="Arial" w:hAnsi="Arial" w:cs="Arial"/>
                <w:color w:val="000000"/>
                <w:sz w:val="18"/>
                <w:szCs w:val="18"/>
              </w:rPr>
              <w:t xml:space="preserve">    </w:t>
            </w:r>
            <w:r>
              <w:rPr>
                <w:rFonts w:ascii="Arial" w:hAnsi="Arial" w:cs="Arial" w:hint="eastAsia"/>
                <w:color w:val="000000"/>
                <w:sz w:val="18"/>
                <w:szCs w:val="18"/>
              </w:rPr>
              <w:t xml:space="preserve"> </w:t>
            </w:r>
            <w:r w:rsidRPr="000E72D4">
              <w:rPr>
                <w:rFonts w:ascii="Arial" w:eastAsia="Times New Roman" w:hAnsi="Arial" w:cs="Arial"/>
                <w:color w:val="000000"/>
                <w:sz w:val="18"/>
                <w:szCs w:val="18"/>
              </w:rPr>
              <w:t xml:space="preserve">0  = </w:t>
            </w:r>
            <w:r w:rsidRPr="001B755E">
              <w:rPr>
                <w:rFonts w:ascii="Arial" w:eastAsia="Times New Roman" w:hAnsi="Arial" w:cs="Arial" w:hint="eastAsia"/>
                <w:color w:val="000000"/>
                <w:sz w:val="18"/>
                <w:szCs w:val="18"/>
              </w:rPr>
              <w:t>Good</w:t>
            </w:r>
          </w:p>
          <w:p w:rsidR="0006242A" w:rsidRPr="000E72D4" w:rsidRDefault="0006242A" w:rsidP="007B2F23">
            <w:pPr>
              <w:spacing w:after="0" w:line="276" w:lineRule="atLeast"/>
              <w:ind w:left="13"/>
              <w:rPr>
                <w:rFonts w:ascii="Arial" w:eastAsia="Times New Roman" w:hAnsi="Arial" w:cs="Arial"/>
                <w:color w:val="000000"/>
                <w:sz w:val="18"/>
                <w:szCs w:val="18"/>
              </w:rPr>
            </w:pPr>
            <w:r w:rsidRPr="000E72D4">
              <w:rPr>
                <w:rFonts w:ascii="Arial" w:eastAsia="Times New Roman" w:hAnsi="Arial" w:cs="Arial"/>
                <w:color w:val="000000"/>
                <w:sz w:val="18"/>
                <w:szCs w:val="18"/>
              </w:rPr>
              <w:t>0  </w:t>
            </w:r>
            <w:r>
              <w:rPr>
                <w:rFonts w:ascii="Arial" w:eastAsia="Times New Roman" w:hAnsi="Arial" w:cs="Arial"/>
                <w:color w:val="000000"/>
                <w:sz w:val="18"/>
                <w:szCs w:val="18"/>
              </w:rPr>
              <w:t xml:space="preserve">    </w:t>
            </w:r>
            <w:r w:rsidRPr="000E72D4">
              <w:rPr>
                <w:rFonts w:ascii="Arial" w:eastAsia="Times New Roman" w:hAnsi="Arial" w:cs="Arial"/>
                <w:color w:val="000000"/>
                <w:sz w:val="18"/>
                <w:szCs w:val="18"/>
              </w:rPr>
              <w:t xml:space="preserve">1  = </w:t>
            </w:r>
            <w:r w:rsidRPr="001B755E">
              <w:rPr>
                <w:rFonts w:ascii="Arial" w:eastAsia="Times New Roman" w:hAnsi="Arial" w:cs="Arial" w:hint="eastAsia"/>
                <w:color w:val="000000"/>
                <w:sz w:val="18"/>
                <w:szCs w:val="18"/>
              </w:rPr>
              <w:t>Poor (Exclusion)</w:t>
            </w:r>
          </w:p>
          <w:p w:rsidR="0006242A" w:rsidRPr="000E72D4" w:rsidRDefault="0006242A" w:rsidP="0006242A">
            <w:pPr>
              <w:spacing w:after="0" w:line="276" w:lineRule="atLeast"/>
              <w:ind w:left="13"/>
              <w:rPr>
                <w:rFonts w:ascii="Arial" w:eastAsia="Times New Roman" w:hAnsi="Arial" w:cs="Arial"/>
                <w:color w:val="000000"/>
                <w:sz w:val="18"/>
                <w:szCs w:val="18"/>
              </w:rPr>
            </w:pPr>
            <w:r w:rsidRPr="000E72D4">
              <w:rPr>
                <w:rFonts w:ascii="Arial" w:eastAsia="Times New Roman" w:hAnsi="Arial" w:cs="Arial"/>
                <w:color w:val="000000"/>
                <w:sz w:val="18"/>
                <w:szCs w:val="18"/>
              </w:rPr>
              <w:t>1  </w:t>
            </w:r>
            <w:r>
              <w:rPr>
                <w:rFonts w:ascii="Arial" w:eastAsia="Times New Roman" w:hAnsi="Arial" w:cs="Arial"/>
                <w:color w:val="000000"/>
                <w:sz w:val="18"/>
                <w:szCs w:val="18"/>
              </w:rPr>
              <w:t xml:space="preserve">    </w:t>
            </w:r>
            <w:r w:rsidRPr="000E72D4">
              <w:rPr>
                <w:rFonts w:ascii="Arial" w:eastAsia="Times New Roman" w:hAnsi="Arial" w:cs="Arial"/>
                <w:color w:val="000000"/>
                <w:sz w:val="18"/>
                <w:szCs w:val="18"/>
              </w:rPr>
              <w:t>0  = </w:t>
            </w:r>
            <w:r w:rsidRPr="001B755E">
              <w:rPr>
                <w:rFonts w:ascii="Arial" w:eastAsia="Times New Roman" w:hAnsi="Arial" w:cs="Arial" w:hint="eastAsia"/>
                <w:color w:val="000000"/>
                <w:sz w:val="18"/>
                <w:szCs w:val="18"/>
              </w:rPr>
              <w:t>No Retrieval</w:t>
            </w:r>
          </w:p>
        </w:tc>
      </w:tr>
      <w:tr w:rsidR="0006242A" w:rsidRPr="000E72D4" w:rsidTr="0006242A">
        <w:trPr>
          <w:trHeight w:val="322"/>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eastAsia="Times New Roman" w:hAnsi="Times New Roman" w:cs="Times New Roman"/>
                <w:color w:val="000000"/>
                <w:sz w:val="24"/>
                <w:szCs w:val="24"/>
              </w:rPr>
            </w:pPr>
            <w:r w:rsidRPr="000E72D4">
              <w:rPr>
                <w:rFonts w:ascii="Arial" w:eastAsia="Times New Roman" w:hAnsi="Arial" w:cs="Arial"/>
                <w:color w:val="000000"/>
                <w:sz w:val="18"/>
                <w:szCs w:val="18"/>
              </w:rPr>
              <w:t>2</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A57A16">
              <w:rPr>
                <w:rFonts w:ascii="Arial" w:eastAsia="Times New Roman" w:hAnsi="Arial" w:cs="Arial"/>
                <w:color w:val="000000"/>
                <w:sz w:val="18"/>
                <w:szCs w:val="18"/>
              </w:rPr>
              <w:t>Out of Range</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06242A">
            <w:pPr>
              <w:spacing w:after="0" w:line="276" w:lineRule="atLeast"/>
              <w:ind w:left="8"/>
              <w:rPr>
                <w:rFonts w:ascii="Times New Roman" w:hAnsi="Times New Roman" w:cs="Times New Roman"/>
                <w:color w:val="000000"/>
                <w:sz w:val="24"/>
                <w:szCs w:val="24"/>
              </w:rPr>
            </w:pPr>
            <w:r w:rsidRPr="000E72D4">
              <w:rPr>
                <w:rFonts w:ascii="Arial" w:eastAsia="Times New Roman" w:hAnsi="Arial" w:cs="Arial"/>
                <w:color w:val="000000"/>
                <w:sz w:val="18"/>
                <w:szCs w:val="18"/>
              </w:rPr>
              <w:t xml:space="preserve">0 = </w:t>
            </w:r>
            <w:r>
              <w:rPr>
                <w:rFonts w:ascii="Arial" w:hAnsi="Arial" w:cs="Arial" w:hint="eastAsia"/>
                <w:color w:val="000000"/>
                <w:sz w:val="18"/>
                <w:szCs w:val="18"/>
              </w:rPr>
              <w:t>False</w:t>
            </w:r>
            <w:r>
              <w:rPr>
                <w:rFonts w:ascii="Arial" w:hAnsi="Arial" w:cs="Arial"/>
                <w:color w:val="000000"/>
                <w:sz w:val="18"/>
                <w:szCs w:val="18"/>
              </w:rPr>
              <w:t xml:space="preserve">, </w:t>
            </w:r>
            <w:r w:rsidRPr="000E72D4">
              <w:rPr>
                <w:rFonts w:ascii="Arial" w:eastAsia="Times New Roman" w:hAnsi="Arial" w:cs="Arial"/>
                <w:color w:val="000000"/>
                <w:sz w:val="18"/>
                <w:szCs w:val="18"/>
              </w:rPr>
              <w:t xml:space="preserve">1 = </w:t>
            </w:r>
            <w:r>
              <w:rPr>
                <w:rFonts w:ascii="Arial" w:hAnsi="Arial" w:cs="Arial" w:hint="eastAsia"/>
                <w:color w:val="000000"/>
                <w:sz w:val="18"/>
                <w:szCs w:val="18"/>
              </w:rPr>
              <w:t>True</w:t>
            </w:r>
          </w:p>
        </w:tc>
      </w:tr>
      <w:tr w:rsidR="0006242A" w:rsidRPr="000E72D4" w:rsidTr="0006242A">
        <w:trPr>
          <w:trHeight w:val="484"/>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eastAsia="Times New Roman" w:hAnsi="Times New Roman" w:cs="Times New Roman"/>
                <w:color w:val="000000"/>
                <w:sz w:val="24"/>
                <w:szCs w:val="24"/>
              </w:rPr>
            </w:pPr>
            <w:r w:rsidRPr="000E72D4">
              <w:rPr>
                <w:rFonts w:ascii="Arial" w:eastAsia="Times New Roman" w:hAnsi="Arial" w:cs="Arial"/>
                <w:color w:val="000000"/>
                <w:sz w:val="18"/>
                <w:szCs w:val="18"/>
              </w:rPr>
              <w:t>3</w:t>
            </w:r>
          </w:p>
        </w:tc>
        <w:tc>
          <w:tcPr>
            <w:tcW w:w="2950" w:type="dxa"/>
            <w:tcBorders>
              <w:top w:val="nil"/>
              <w:left w:val="nil"/>
              <w:bottom w:val="single" w:sz="8" w:space="0" w:color="000000"/>
              <w:right w:val="single" w:sz="8" w:space="0" w:color="000000"/>
            </w:tcBorders>
            <w:shd w:val="clear" w:color="auto" w:fill="FFFFFF"/>
            <w:hideMark/>
          </w:tcPr>
          <w:p w:rsidR="0006242A" w:rsidRPr="00A57A16" w:rsidRDefault="0006242A" w:rsidP="007B2F23">
            <w:pPr>
              <w:spacing w:after="0" w:line="276" w:lineRule="atLeast"/>
              <w:ind w:left="9"/>
              <w:rPr>
                <w:rFonts w:ascii="Arial" w:eastAsia="Times New Roman" w:hAnsi="Arial" w:cs="Arial"/>
                <w:color w:val="000000"/>
                <w:sz w:val="18"/>
                <w:szCs w:val="18"/>
              </w:rPr>
            </w:pPr>
            <w:r w:rsidRPr="00A57A16">
              <w:rPr>
                <w:rFonts w:ascii="Arial" w:eastAsia="Times New Roman" w:hAnsi="Arial" w:cs="Arial"/>
                <w:color w:val="000000"/>
                <w:sz w:val="18"/>
                <w:szCs w:val="18"/>
              </w:rPr>
              <w:t>Stray light maximum radiance</w:t>
            </w:r>
          </w:p>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A57A16">
              <w:rPr>
                <w:rFonts w:ascii="Arial" w:eastAsia="Times New Roman" w:hAnsi="Arial" w:cs="Arial"/>
                <w:color w:val="000000"/>
                <w:sz w:val="18"/>
                <w:szCs w:val="18"/>
              </w:rPr>
              <w:t>exclusion</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8"/>
              <w:rPr>
                <w:rFonts w:ascii="Times New Roman" w:hAnsi="Times New Roman" w:cs="Times New Roman"/>
                <w:color w:val="000000"/>
                <w:sz w:val="24"/>
                <w:szCs w:val="24"/>
              </w:rPr>
            </w:pPr>
            <w:r w:rsidRPr="000E72D4">
              <w:rPr>
                <w:rFonts w:ascii="Arial" w:eastAsia="Times New Roman" w:hAnsi="Arial" w:cs="Arial"/>
                <w:color w:val="000000"/>
                <w:sz w:val="18"/>
                <w:szCs w:val="18"/>
              </w:rPr>
              <w:t xml:space="preserve">0 = </w:t>
            </w:r>
            <w:r>
              <w:rPr>
                <w:rFonts w:ascii="Arial" w:hAnsi="Arial" w:cs="Arial" w:hint="eastAsia"/>
                <w:color w:val="000000"/>
                <w:sz w:val="18"/>
                <w:szCs w:val="18"/>
              </w:rPr>
              <w:t>False</w:t>
            </w:r>
            <w:r>
              <w:rPr>
                <w:rFonts w:ascii="Arial" w:hAnsi="Arial" w:cs="Arial"/>
                <w:color w:val="000000"/>
                <w:sz w:val="18"/>
                <w:szCs w:val="18"/>
              </w:rPr>
              <w:t xml:space="preserve">, </w:t>
            </w:r>
          </w:p>
          <w:p w:rsidR="0006242A" w:rsidRPr="000E72D4" w:rsidRDefault="0006242A" w:rsidP="007B2F23">
            <w:pPr>
              <w:spacing w:after="0" w:line="276" w:lineRule="atLeast"/>
              <w:ind w:left="9"/>
              <w:rPr>
                <w:rFonts w:ascii="Times New Roman" w:hAnsi="Times New Roman" w:cs="Times New Roman"/>
                <w:color w:val="000000"/>
                <w:sz w:val="24"/>
                <w:szCs w:val="24"/>
              </w:rPr>
            </w:pPr>
            <w:r w:rsidRPr="000E72D4">
              <w:rPr>
                <w:rFonts w:ascii="Arial" w:eastAsia="Times New Roman" w:hAnsi="Arial" w:cs="Arial"/>
                <w:color w:val="000000"/>
                <w:sz w:val="18"/>
                <w:szCs w:val="18"/>
              </w:rPr>
              <w:t xml:space="preserve">1 = </w:t>
            </w:r>
            <w:r>
              <w:rPr>
                <w:rFonts w:ascii="Arial" w:hAnsi="Arial" w:cs="Arial" w:hint="eastAsia"/>
                <w:color w:val="000000"/>
                <w:sz w:val="18"/>
                <w:szCs w:val="18"/>
              </w:rPr>
              <w:t>True</w:t>
            </w:r>
          </w:p>
        </w:tc>
      </w:tr>
      <w:tr w:rsidR="0006242A" w:rsidRPr="000E72D4" w:rsidTr="0006242A">
        <w:trPr>
          <w:trHeight w:val="485"/>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eastAsia="Times New Roman" w:hAnsi="Times New Roman" w:cs="Times New Roman"/>
                <w:color w:val="000000"/>
                <w:sz w:val="24"/>
                <w:szCs w:val="24"/>
              </w:rPr>
            </w:pPr>
            <w:r w:rsidRPr="000E72D4">
              <w:rPr>
                <w:rFonts w:ascii="Arial" w:eastAsia="Times New Roman" w:hAnsi="Arial" w:cs="Arial"/>
                <w:color w:val="000000"/>
                <w:sz w:val="18"/>
                <w:szCs w:val="18"/>
              </w:rPr>
              <w:t>4</w:t>
            </w:r>
          </w:p>
        </w:tc>
        <w:tc>
          <w:tcPr>
            <w:tcW w:w="2950" w:type="dxa"/>
            <w:tcBorders>
              <w:top w:val="nil"/>
              <w:left w:val="nil"/>
              <w:bottom w:val="single" w:sz="8" w:space="0" w:color="000000"/>
              <w:right w:val="single" w:sz="8" w:space="0" w:color="000000"/>
            </w:tcBorders>
            <w:shd w:val="clear" w:color="auto" w:fill="FFFFFF"/>
            <w:hideMark/>
          </w:tcPr>
          <w:p w:rsidR="0006242A" w:rsidRPr="00A57A16" w:rsidRDefault="0006242A" w:rsidP="007B2F23">
            <w:pPr>
              <w:spacing w:after="0" w:line="276" w:lineRule="atLeast"/>
              <w:ind w:left="9" w:right="618"/>
              <w:rPr>
                <w:rFonts w:ascii="Arial" w:eastAsia="Times New Roman" w:hAnsi="Arial" w:cs="Arial"/>
                <w:color w:val="000000"/>
                <w:sz w:val="18"/>
                <w:szCs w:val="18"/>
              </w:rPr>
            </w:pPr>
            <w:r w:rsidRPr="00A57A16">
              <w:rPr>
                <w:rFonts w:ascii="Arial" w:eastAsia="Times New Roman" w:hAnsi="Arial" w:cs="Arial"/>
                <w:color w:val="000000"/>
                <w:sz w:val="18"/>
                <w:szCs w:val="18"/>
              </w:rPr>
              <w:t>Input Chlorophyll</w:t>
            </w:r>
          </w:p>
          <w:p w:rsidR="0006242A" w:rsidRPr="000E72D4" w:rsidRDefault="0006242A" w:rsidP="007B2F23">
            <w:pPr>
              <w:spacing w:after="0" w:line="276" w:lineRule="atLeast"/>
              <w:ind w:left="9" w:right="618"/>
              <w:rPr>
                <w:rFonts w:ascii="Times New Roman" w:eastAsia="Times New Roman" w:hAnsi="Times New Roman" w:cs="Times New Roman"/>
                <w:color w:val="000000"/>
                <w:sz w:val="24"/>
                <w:szCs w:val="24"/>
              </w:rPr>
            </w:pPr>
            <w:r w:rsidRPr="00A57A16">
              <w:rPr>
                <w:rFonts w:ascii="Arial" w:eastAsia="Times New Roman" w:hAnsi="Arial" w:cs="Arial"/>
                <w:color w:val="000000"/>
                <w:sz w:val="18"/>
                <w:szCs w:val="18"/>
              </w:rPr>
              <w:t>Concentration</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Pr>
                <w:rFonts w:ascii="Arial" w:eastAsia="Times New Roman" w:hAnsi="Arial" w:cs="Arial"/>
                <w:color w:val="000000"/>
                <w:sz w:val="18"/>
                <w:szCs w:val="18"/>
              </w:rPr>
              <w:t>0 =</w:t>
            </w:r>
            <w:r>
              <w:rPr>
                <w:rFonts w:ascii="Arial" w:hAnsi="Arial" w:cs="Arial" w:hint="eastAsia"/>
                <w:color w:val="000000"/>
                <w:sz w:val="18"/>
                <w:szCs w:val="18"/>
              </w:rPr>
              <w:t xml:space="preserve"> A</w:t>
            </w:r>
            <w:r w:rsidRPr="000E72D4">
              <w:rPr>
                <w:rFonts w:ascii="Arial" w:eastAsia="Times New Roman" w:hAnsi="Arial" w:cs="Arial"/>
                <w:color w:val="000000"/>
                <w:sz w:val="18"/>
                <w:szCs w:val="18"/>
              </w:rPr>
              <w:t>vai</w:t>
            </w:r>
            <w:r w:rsidRPr="000E72D4">
              <w:rPr>
                <w:rFonts w:ascii="Arial" w:eastAsia="Times New Roman" w:hAnsi="Arial" w:cs="Arial"/>
                <w:color w:val="000000"/>
                <w:spacing w:val="1"/>
                <w:sz w:val="18"/>
                <w:szCs w:val="18"/>
              </w:rPr>
              <w:t>la</w:t>
            </w:r>
            <w:r w:rsidRPr="000E72D4">
              <w:rPr>
                <w:rFonts w:ascii="Arial" w:eastAsia="Times New Roman" w:hAnsi="Arial" w:cs="Arial"/>
                <w:color w:val="000000"/>
                <w:sz w:val="18"/>
                <w:szCs w:val="18"/>
              </w:rPr>
              <w:t>ble</w:t>
            </w:r>
          </w:p>
          <w:p w:rsidR="0006242A" w:rsidRPr="000E72D4" w:rsidRDefault="0006242A" w:rsidP="007B2F23">
            <w:pPr>
              <w:spacing w:after="0" w:line="276" w:lineRule="atLeast"/>
              <w:ind w:left="9"/>
              <w:rPr>
                <w:rFonts w:ascii="Times New Roman" w:hAnsi="Times New Roman" w:cs="Times New Roman"/>
                <w:color w:val="000000"/>
                <w:sz w:val="24"/>
                <w:szCs w:val="24"/>
              </w:rPr>
            </w:pPr>
            <w:r w:rsidRPr="000E72D4">
              <w:rPr>
                <w:rFonts w:ascii="Arial" w:eastAsia="Times New Roman" w:hAnsi="Arial" w:cs="Arial"/>
                <w:color w:val="000000"/>
                <w:sz w:val="18"/>
                <w:szCs w:val="18"/>
              </w:rPr>
              <w:t xml:space="preserve">1 = </w:t>
            </w:r>
            <w:r>
              <w:rPr>
                <w:rFonts w:ascii="Arial" w:hAnsi="Arial" w:cs="Arial" w:hint="eastAsia"/>
                <w:color w:val="000000"/>
                <w:sz w:val="18"/>
                <w:szCs w:val="18"/>
              </w:rPr>
              <w:t>N</w:t>
            </w:r>
            <w:r w:rsidRPr="000E72D4">
              <w:rPr>
                <w:rFonts w:ascii="Arial" w:eastAsia="Times New Roman" w:hAnsi="Arial" w:cs="Arial"/>
                <w:color w:val="000000"/>
                <w:sz w:val="18"/>
                <w:szCs w:val="18"/>
              </w:rPr>
              <w:t>ot ava</w:t>
            </w:r>
            <w:r w:rsidRPr="000E72D4">
              <w:rPr>
                <w:rFonts w:ascii="Arial" w:eastAsia="Times New Roman" w:hAnsi="Arial" w:cs="Arial"/>
                <w:color w:val="000000"/>
                <w:spacing w:val="1"/>
                <w:sz w:val="18"/>
                <w:szCs w:val="18"/>
              </w:rPr>
              <w:t>i</w:t>
            </w:r>
            <w:r w:rsidRPr="000E72D4">
              <w:rPr>
                <w:rFonts w:ascii="Arial" w:eastAsia="Times New Roman" w:hAnsi="Arial" w:cs="Arial"/>
                <w:color w:val="000000"/>
                <w:sz w:val="18"/>
                <w:szCs w:val="18"/>
              </w:rPr>
              <w:t>l</w:t>
            </w:r>
            <w:r w:rsidRPr="000E72D4">
              <w:rPr>
                <w:rFonts w:ascii="Arial" w:eastAsia="Times New Roman" w:hAnsi="Arial" w:cs="Arial"/>
                <w:color w:val="000000"/>
                <w:spacing w:val="1"/>
                <w:sz w:val="18"/>
                <w:szCs w:val="18"/>
              </w:rPr>
              <w:t>a</w:t>
            </w:r>
            <w:r w:rsidRPr="000E72D4">
              <w:rPr>
                <w:rFonts w:ascii="Arial" w:eastAsia="Times New Roman" w:hAnsi="Arial" w:cs="Arial"/>
                <w:color w:val="000000"/>
                <w:sz w:val="18"/>
                <w:szCs w:val="18"/>
              </w:rPr>
              <w:t>ble</w:t>
            </w:r>
            <w:r>
              <w:rPr>
                <w:rFonts w:ascii="Arial" w:hAnsi="Arial" w:cs="Arial" w:hint="eastAsia"/>
                <w:color w:val="000000"/>
                <w:sz w:val="18"/>
                <w:szCs w:val="18"/>
              </w:rPr>
              <w:t xml:space="preserve"> (</w:t>
            </w:r>
            <w:r w:rsidRPr="00A57A16">
              <w:rPr>
                <w:rFonts w:ascii="Arial" w:hAnsi="Arial" w:cs="Arial"/>
                <w:color w:val="000000"/>
                <w:sz w:val="18"/>
                <w:szCs w:val="18"/>
              </w:rPr>
              <w:t>Climatology</w:t>
            </w:r>
            <w:r>
              <w:rPr>
                <w:rFonts w:ascii="Arial" w:hAnsi="Arial" w:cs="Arial" w:hint="eastAsia"/>
                <w:color w:val="000000"/>
                <w:sz w:val="18"/>
                <w:szCs w:val="18"/>
              </w:rPr>
              <w:t xml:space="preserve"> u</w:t>
            </w:r>
            <w:r>
              <w:rPr>
                <w:rFonts w:ascii="Arial" w:hAnsi="Arial" w:cs="Arial"/>
                <w:color w:val="000000"/>
                <w:sz w:val="18"/>
                <w:szCs w:val="18"/>
              </w:rPr>
              <w:t>sed</w:t>
            </w:r>
            <w:r>
              <w:rPr>
                <w:rFonts w:ascii="Arial" w:hAnsi="Arial" w:cs="Arial" w:hint="eastAsia"/>
                <w:color w:val="000000"/>
                <w:sz w:val="18"/>
                <w:szCs w:val="18"/>
              </w:rPr>
              <w:t>)</w:t>
            </w:r>
          </w:p>
        </w:tc>
      </w:tr>
      <w:tr w:rsidR="0006242A" w:rsidRPr="000E72D4" w:rsidTr="0006242A">
        <w:trPr>
          <w:trHeight w:val="736"/>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sidRPr="000E72D4">
              <w:rPr>
                <w:rFonts w:ascii="Arial" w:eastAsia="Times New Roman" w:hAnsi="Arial" w:cs="Arial"/>
                <w:color w:val="000000"/>
                <w:sz w:val="18"/>
                <w:szCs w:val="18"/>
              </w:rPr>
              <w:t>5</w:t>
            </w:r>
            <w:r>
              <w:rPr>
                <w:rFonts w:ascii="Arial" w:hAnsi="Arial" w:cs="Arial" w:hint="eastAsia"/>
                <w:color w:val="000000"/>
                <w:sz w:val="18"/>
                <w:szCs w:val="18"/>
              </w:rPr>
              <w:t>-6</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ight="618"/>
              <w:rPr>
                <w:rFonts w:ascii="Arial" w:eastAsia="Times New Roman" w:hAnsi="Arial" w:cs="Arial"/>
                <w:color w:val="000000"/>
                <w:sz w:val="18"/>
                <w:szCs w:val="18"/>
              </w:rPr>
            </w:pPr>
            <w:r w:rsidRPr="00A57A16">
              <w:rPr>
                <w:rFonts w:ascii="Arial" w:eastAsia="Times New Roman" w:hAnsi="Arial" w:cs="Arial"/>
                <w:color w:val="000000"/>
                <w:sz w:val="18"/>
                <w:szCs w:val="18"/>
              </w:rPr>
              <w:t>Input Wind Speed</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ight="618"/>
              <w:rPr>
                <w:rFonts w:ascii="Arial" w:eastAsia="Times New Roman" w:hAnsi="Arial" w:cs="Arial"/>
                <w:color w:val="000000"/>
                <w:sz w:val="18"/>
                <w:szCs w:val="18"/>
              </w:rPr>
            </w:pPr>
            <w:r w:rsidRPr="000E72D4">
              <w:rPr>
                <w:rFonts w:ascii="Arial" w:eastAsia="Times New Roman" w:hAnsi="Arial" w:cs="Arial"/>
                <w:color w:val="000000"/>
                <w:sz w:val="18"/>
                <w:szCs w:val="18"/>
              </w:rPr>
              <w:t xml:space="preserve">0 </w:t>
            </w:r>
            <w:r w:rsidRPr="00A57A16">
              <w:rPr>
                <w:rFonts w:ascii="Arial" w:eastAsia="Times New Roman" w:hAnsi="Arial" w:cs="Arial" w:hint="eastAsia"/>
                <w:color w:val="000000"/>
                <w:sz w:val="18"/>
                <w:szCs w:val="18"/>
              </w:rPr>
              <w:t xml:space="preserve"> 0 </w:t>
            </w:r>
            <w:r w:rsidRPr="000E72D4">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MIS</w:t>
            </w:r>
          </w:p>
          <w:p w:rsidR="0006242A" w:rsidRPr="00A57A16" w:rsidRDefault="0006242A" w:rsidP="007B2F23">
            <w:pPr>
              <w:spacing w:after="0" w:line="276" w:lineRule="atLeast"/>
              <w:ind w:left="9" w:right="618"/>
              <w:rPr>
                <w:rFonts w:ascii="Arial" w:eastAsia="Times New Roman" w:hAnsi="Arial" w:cs="Arial"/>
                <w:color w:val="000000"/>
                <w:sz w:val="18"/>
                <w:szCs w:val="18"/>
              </w:rPr>
            </w:pPr>
            <w:r w:rsidRPr="00A57A16">
              <w:rPr>
                <w:rFonts w:ascii="Arial" w:eastAsia="Times New Roman" w:hAnsi="Arial" w:cs="Arial" w:hint="eastAsia"/>
                <w:color w:val="000000"/>
                <w:sz w:val="18"/>
                <w:szCs w:val="18"/>
              </w:rPr>
              <w:t>0</w:t>
            </w:r>
            <w:r w:rsidRPr="00A57A16">
              <w:rPr>
                <w:rFonts w:ascii="Arial" w:eastAsia="Times New Roman" w:hAnsi="Arial" w:cs="Arial"/>
                <w:color w:val="000000"/>
                <w:sz w:val="18"/>
                <w:szCs w:val="18"/>
              </w:rPr>
              <w:t xml:space="preserve">  1 = </w:t>
            </w:r>
            <w:r w:rsidRPr="00A57A16">
              <w:rPr>
                <w:rFonts w:ascii="Arial" w:eastAsia="Times New Roman" w:hAnsi="Arial" w:cs="Arial" w:hint="eastAsia"/>
                <w:color w:val="000000"/>
                <w:sz w:val="18"/>
                <w:szCs w:val="18"/>
              </w:rPr>
              <w:t>NWP</w:t>
            </w:r>
          </w:p>
          <w:p w:rsidR="0006242A" w:rsidRPr="00A57A16" w:rsidRDefault="0006242A" w:rsidP="007B2F23">
            <w:pPr>
              <w:ind w:left="9" w:right="618"/>
              <w:rPr>
                <w:rFonts w:ascii="Arial" w:eastAsia="Times New Roman" w:hAnsi="Arial" w:cs="Arial"/>
                <w:color w:val="000000"/>
                <w:sz w:val="18"/>
                <w:szCs w:val="18"/>
              </w:rPr>
            </w:pPr>
            <w:r w:rsidRPr="00A57A16">
              <w:rPr>
                <w:rFonts w:ascii="Arial" w:eastAsia="Times New Roman" w:hAnsi="Arial" w:cs="Arial" w:hint="eastAsia"/>
                <w:color w:val="000000"/>
                <w:sz w:val="18"/>
                <w:szCs w:val="18"/>
              </w:rPr>
              <w:t>1  1 = Not available</w:t>
            </w:r>
          </w:p>
        </w:tc>
      </w:tr>
      <w:tr w:rsidR="0006242A" w:rsidRPr="000E72D4" w:rsidTr="0006242A">
        <w:trPr>
          <w:trHeight w:val="484"/>
        </w:trPr>
        <w:tc>
          <w:tcPr>
            <w:tcW w:w="1530" w:type="dxa"/>
            <w:vMerge/>
            <w:tcBorders>
              <w:left w:val="single" w:sz="8" w:space="0" w:color="000000"/>
              <w:bottom w:val="nil"/>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Pr>
                <w:rFonts w:ascii="Arial" w:hAnsi="Arial" w:cs="Arial" w:hint="eastAsia"/>
                <w:color w:val="000000"/>
                <w:sz w:val="18"/>
                <w:szCs w:val="18"/>
              </w:rPr>
              <w:t>7</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hAnsi="Times New Roman" w:cs="Times New Roman"/>
                <w:color w:val="000000"/>
                <w:sz w:val="24"/>
                <w:szCs w:val="24"/>
              </w:rPr>
            </w:pPr>
            <w:r>
              <w:rPr>
                <w:rFonts w:ascii="Arial" w:hAnsi="Arial" w:cs="Arial" w:hint="eastAsia"/>
                <w:color w:val="000000"/>
                <w:sz w:val="18"/>
                <w:szCs w:val="18"/>
              </w:rPr>
              <w:t>Spare</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p>
        </w:tc>
      </w:tr>
      <w:tr w:rsidR="0006242A" w:rsidRPr="000E72D4" w:rsidTr="0006242A">
        <w:trPr>
          <w:trHeight w:val="484"/>
        </w:trPr>
        <w:tc>
          <w:tcPr>
            <w:tcW w:w="1530" w:type="dxa"/>
            <w:vMerge w:val="restart"/>
            <w:tcBorders>
              <w:top w:val="single" w:sz="8" w:space="0" w:color="000000"/>
              <w:left w:val="single" w:sz="8" w:space="0" w:color="000000"/>
              <w:right w:val="single" w:sz="8" w:space="0" w:color="000000"/>
            </w:tcBorders>
            <w:shd w:val="clear" w:color="auto" w:fill="EEECE1"/>
            <w:hideMark/>
          </w:tcPr>
          <w:p w:rsidR="0006242A" w:rsidRDefault="0006242A" w:rsidP="007B2F23">
            <w:pPr>
              <w:spacing w:after="0" w:line="276" w:lineRule="atLeast"/>
              <w:ind w:left="13"/>
              <w:jc w:val="center"/>
              <w:rPr>
                <w:rFonts w:ascii="Arial" w:hAnsi="Arial" w:cs="Arial"/>
                <w:color w:val="000000"/>
                <w:sz w:val="18"/>
                <w:szCs w:val="18"/>
              </w:rPr>
            </w:pPr>
            <w:r w:rsidRPr="000E72D4">
              <w:rPr>
                <w:rFonts w:ascii="Arial" w:eastAsia="Times New Roman" w:hAnsi="Arial" w:cs="Arial"/>
                <w:color w:val="000000"/>
                <w:sz w:val="18"/>
                <w:szCs w:val="18"/>
              </w:rPr>
              <w:t>1</w:t>
            </w:r>
          </w:p>
          <w:p w:rsidR="0006242A" w:rsidRPr="000E72D4" w:rsidRDefault="0006242A" w:rsidP="007B2F23">
            <w:pPr>
              <w:spacing w:after="0" w:line="276" w:lineRule="atLeast"/>
              <w:ind w:left="13"/>
              <w:jc w:val="center"/>
              <w:rPr>
                <w:rFonts w:ascii="Times New Roman" w:hAnsi="Times New Roman" w:cs="Times New Roman"/>
                <w:color w:val="000000"/>
                <w:sz w:val="24"/>
                <w:szCs w:val="24"/>
              </w:rPr>
            </w:pPr>
            <w:r>
              <w:rPr>
                <w:rFonts w:ascii="ArialMT" w:hAnsi="ArialMT" w:cs="ArialMT" w:hint="eastAsia"/>
                <w:sz w:val="16"/>
                <w:szCs w:val="16"/>
              </w:rPr>
              <w:t>(</w:t>
            </w:r>
            <w:r>
              <w:rPr>
                <w:rFonts w:ascii="ArialMT" w:hAnsi="ArialMT" w:cs="ArialMT"/>
                <w:sz w:val="16"/>
                <w:szCs w:val="16"/>
              </w:rPr>
              <w:t>QF</w:t>
            </w:r>
            <w:r>
              <w:rPr>
                <w:rFonts w:ascii="ArialMT" w:hAnsi="ArialMT" w:cs="ArialMT" w:hint="eastAsia"/>
                <w:sz w:val="16"/>
                <w:szCs w:val="16"/>
              </w:rPr>
              <w:t>2</w:t>
            </w:r>
            <w:r>
              <w:rPr>
                <w:rFonts w:ascii="ArialMT" w:hAnsi="ArialMT" w:cs="ArialMT"/>
                <w:sz w:val="16"/>
                <w:szCs w:val="16"/>
              </w:rPr>
              <w:t>_VIIRSSAEDR</w:t>
            </w:r>
            <w:r>
              <w:rPr>
                <w:rFonts w:ascii="ArialMT" w:hAnsi="ArialMT" w:cs="ArialMT" w:hint="eastAsia"/>
                <w:sz w:val="16"/>
                <w:szCs w:val="16"/>
              </w:rPr>
              <w:t>)</w:t>
            </w: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sidRPr="000E72D4">
              <w:rPr>
                <w:rFonts w:ascii="Arial" w:eastAsia="Times New Roman" w:hAnsi="Arial" w:cs="Arial"/>
                <w:color w:val="000000"/>
                <w:sz w:val="18"/>
                <w:szCs w:val="18"/>
              </w:rPr>
              <w:t>0</w:t>
            </w:r>
            <w:r>
              <w:rPr>
                <w:rFonts w:ascii="Arial" w:hAnsi="Arial" w:cs="Arial" w:hint="eastAsia"/>
                <w:color w:val="000000"/>
                <w:sz w:val="18"/>
                <w:szCs w:val="18"/>
              </w:rPr>
              <w:t>-1</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A57A16">
              <w:rPr>
                <w:rFonts w:ascii="Arial" w:eastAsia="Times New Roman" w:hAnsi="Arial" w:cs="Arial"/>
                <w:color w:val="000000"/>
                <w:sz w:val="18"/>
                <w:szCs w:val="18"/>
              </w:rPr>
              <w:t>Cloud Confidence</w:t>
            </w:r>
          </w:p>
        </w:tc>
        <w:tc>
          <w:tcPr>
            <w:tcW w:w="3530" w:type="dxa"/>
            <w:tcBorders>
              <w:top w:val="nil"/>
              <w:left w:val="nil"/>
              <w:bottom w:val="single" w:sz="8" w:space="0" w:color="000000"/>
              <w:right w:val="single" w:sz="8" w:space="0" w:color="000000"/>
            </w:tcBorders>
            <w:shd w:val="clear" w:color="auto" w:fill="FFFFFF"/>
            <w:hideMark/>
          </w:tcPr>
          <w:p w:rsidR="0006242A" w:rsidRPr="001B755E"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 xml:space="preserve">0 </w:t>
            </w:r>
            <w:r w:rsidRPr="001B755E">
              <w:rPr>
                <w:rFonts w:ascii="Arial" w:eastAsia="Times New Roman" w:hAnsi="Arial" w:cs="Arial" w:hint="eastAsia"/>
                <w:color w:val="000000"/>
                <w:sz w:val="18"/>
                <w:szCs w:val="18"/>
              </w:rPr>
              <w:t xml:space="preserve"> </w:t>
            </w:r>
            <w:r>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 xml:space="preserve">0 </w:t>
            </w:r>
            <w:r w:rsidRPr="000E72D4">
              <w:rPr>
                <w:rFonts w:ascii="Arial" w:eastAsia="Times New Roman" w:hAnsi="Arial" w:cs="Arial"/>
                <w:color w:val="000000"/>
                <w:sz w:val="18"/>
                <w:szCs w:val="18"/>
              </w:rPr>
              <w:t xml:space="preserve">= </w:t>
            </w:r>
            <w:r w:rsidRPr="00A57A16">
              <w:rPr>
                <w:rFonts w:ascii="Arial" w:eastAsia="Times New Roman" w:hAnsi="Arial" w:cs="Arial"/>
                <w:color w:val="000000"/>
                <w:sz w:val="18"/>
                <w:szCs w:val="18"/>
              </w:rPr>
              <w:t>Confidently Clear</w:t>
            </w:r>
          </w:p>
          <w:p w:rsidR="0006242A" w:rsidRPr="001B755E" w:rsidRDefault="0006242A" w:rsidP="007B2F23">
            <w:pPr>
              <w:spacing w:after="0" w:line="200" w:lineRule="atLeast"/>
              <w:rPr>
                <w:rFonts w:ascii="Arial" w:eastAsia="Times New Roman" w:hAnsi="Arial" w:cs="Arial"/>
                <w:color w:val="000000"/>
                <w:sz w:val="18"/>
                <w:szCs w:val="18"/>
              </w:rPr>
            </w:pPr>
            <w:r w:rsidRPr="00A57A16">
              <w:rPr>
                <w:rFonts w:ascii="Arial" w:eastAsia="Times New Roman" w:hAnsi="Arial" w:cs="Arial" w:hint="eastAsia"/>
                <w:color w:val="000000"/>
                <w:sz w:val="18"/>
                <w:szCs w:val="18"/>
              </w:rPr>
              <w:t>0</w:t>
            </w:r>
            <w:r>
              <w:rPr>
                <w:rFonts w:ascii="Arial" w:eastAsia="Times New Roman" w:hAnsi="Arial" w:cs="Arial"/>
                <w:color w:val="000000"/>
                <w:sz w:val="18"/>
                <w:szCs w:val="18"/>
              </w:rPr>
              <w:t xml:space="preserve">      </w:t>
            </w:r>
            <w:r w:rsidRPr="00A57A16">
              <w:rPr>
                <w:rFonts w:ascii="Arial" w:eastAsia="Times New Roman" w:hAnsi="Arial" w:cs="Arial"/>
                <w:color w:val="000000"/>
                <w:sz w:val="18"/>
                <w:szCs w:val="18"/>
              </w:rPr>
              <w:t>1 = Probably Clear</w:t>
            </w:r>
          </w:p>
          <w:p w:rsidR="0006242A" w:rsidRPr="00A57A16" w:rsidRDefault="0006242A" w:rsidP="007B2F23">
            <w:pPr>
              <w:spacing w:after="0" w:line="200" w:lineRule="atLeast"/>
              <w:rPr>
                <w:rFonts w:ascii="Arial" w:eastAsia="Times New Roman" w:hAnsi="Arial" w:cs="Arial"/>
                <w:color w:val="000000"/>
                <w:sz w:val="18"/>
                <w:szCs w:val="18"/>
              </w:rPr>
            </w:pPr>
            <w:r w:rsidRPr="00A57A16">
              <w:rPr>
                <w:rFonts w:ascii="Arial" w:eastAsia="Times New Roman" w:hAnsi="Arial" w:cs="Arial" w:hint="eastAsia"/>
                <w:color w:val="000000"/>
                <w:sz w:val="18"/>
                <w:szCs w:val="18"/>
              </w:rPr>
              <w:t xml:space="preserve">1 </w:t>
            </w:r>
            <w:r w:rsidRPr="001B755E">
              <w:rPr>
                <w:rFonts w:ascii="Arial" w:eastAsia="Times New Roman" w:hAnsi="Arial" w:cs="Arial" w:hint="eastAsia"/>
                <w:color w:val="000000"/>
                <w:sz w:val="18"/>
                <w:szCs w:val="18"/>
              </w:rPr>
              <w:t xml:space="preserve">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0 =</w:t>
            </w:r>
            <w:r w:rsidRPr="001B755E">
              <w:rPr>
                <w:rFonts w:ascii="Arial" w:eastAsia="Times New Roman" w:hAnsi="Arial" w:cs="Arial" w:hint="eastAsia"/>
                <w:color w:val="000000"/>
                <w:sz w:val="18"/>
                <w:szCs w:val="18"/>
              </w:rPr>
              <w:t xml:space="preserve"> </w:t>
            </w:r>
            <w:r w:rsidRPr="00A57A16">
              <w:rPr>
                <w:rFonts w:ascii="Arial" w:eastAsia="Times New Roman" w:hAnsi="Arial" w:cs="Arial" w:hint="eastAsia"/>
                <w:color w:val="000000"/>
                <w:sz w:val="18"/>
                <w:szCs w:val="18"/>
              </w:rPr>
              <w:t>Probably Cloudy</w:t>
            </w:r>
          </w:p>
          <w:p w:rsidR="0006242A" w:rsidRPr="00A57A16" w:rsidRDefault="0006242A" w:rsidP="007B2F23">
            <w:pPr>
              <w:spacing w:after="0" w:line="200" w:lineRule="atLeast"/>
              <w:rPr>
                <w:rFonts w:ascii="Times New Roman" w:hAnsi="Times New Roman" w:cs="Times New Roman"/>
                <w:sz w:val="24"/>
                <w:szCs w:val="24"/>
              </w:rPr>
            </w:pPr>
            <w:r w:rsidRPr="00A57A16">
              <w:rPr>
                <w:rFonts w:ascii="Arial" w:eastAsia="Times New Roman" w:hAnsi="Arial" w:cs="Arial" w:hint="eastAsia"/>
                <w:color w:val="000000"/>
                <w:sz w:val="18"/>
                <w:szCs w:val="18"/>
              </w:rPr>
              <w:t xml:space="preserve">1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1 = Confidently Cloudy</w:t>
            </w:r>
          </w:p>
        </w:tc>
      </w:tr>
      <w:tr w:rsidR="0006242A" w:rsidRPr="000E72D4" w:rsidTr="0006242A">
        <w:trPr>
          <w:trHeight w:val="421"/>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sidRPr="000E72D4">
              <w:rPr>
                <w:rFonts w:ascii="Arial" w:eastAsia="Times New Roman" w:hAnsi="Arial" w:cs="Arial"/>
                <w:color w:val="000000"/>
                <w:spacing w:val="-1"/>
                <w:sz w:val="18"/>
                <w:szCs w:val="18"/>
              </w:rPr>
              <w:t>2</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1618BA">
              <w:rPr>
                <w:rFonts w:ascii="Arial" w:eastAsia="Times New Roman" w:hAnsi="Arial" w:cs="Arial"/>
                <w:color w:val="000000"/>
                <w:sz w:val="18"/>
                <w:szCs w:val="18"/>
              </w:rPr>
              <w:t>Cloud Shadow Detected</w:t>
            </w:r>
          </w:p>
        </w:tc>
        <w:tc>
          <w:tcPr>
            <w:tcW w:w="3530" w:type="dxa"/>
            <w:tcBorders>
              <w:top w:val="nil"/>
              <w:left w:val="nil"/>
              <w:bottom w:val="single" w:sz="8" w:space="0" w:color="000000"/>
              <w:right w:val="single" w:sz="8" w:space="0" w:color="000000"/>
            </w:tcBorders>
            <w:shd w:val="clear" w:color="auto" w:fill="FFFFFF"/>
            <w:hideMark/>
          </w:tcPr>
          <w:p w:rsidR="0006242A" w:rsidRPr="000E72D4" w:rsidRDefault="0006242A" w:rsidP="0006242A">
            <w:pPr>
              <w:spacing w:after="0" w:line="276" w:lineRule="atLeast"/>
              <w:rPr>
                <w:rFonts w:ascii="Times New Roman" w:hAnsi="Times New Roman" w:cs="Times New Roman"/>
                <w:color w:val="000000"/>
                <w:sz w:val="24"/>
                <w:szCs w:val="24"/>
              </w:rPr>
            </w:pPr>
            <w:r w:rsidRPr="001618BA">
              <w:rPr>
                <w:rFonts w:ascii="Arial" w:eastAsia="Times New Roman" w:hAnsi="Arial" w:cs="Arial" w:hint="eastAsia"/>
                <w:color w:val="000000"/>
                <w:sz w:val="18"/>
                <w:szCs w:val="18"/>
              </w:rPr>
              <w:t>0 = False</w:t>
            </w:r>
            <w:r>
              <w:rPr>
                <w:rFonts w:ascii="Arial" w:eastAsia="Times New Roman" w:hAnsi="Arial" w:cs="Arial"/>
                <w:color w:val="000000"/>
                <w:sz w:val="18"/>
                <w:szCs w:val="18"/>
              </w:rPr>
              <w:t xml:space="preserve">, </w:t>
            </w:r>
            <w:r w:rsidRPr="001618BA">
              <w:rPr>
                <w:rFonts w:ascii="Arial" w:eastAsia="Times New Roman" w:hAnsi="Arial" w:cs="Arial" w:hint="eastAsia"/>
                <w:color w:val="000000"/>
                <w:sz w:val="18"/>
                <w:szCs w:val="18"/>
              </w:rPr>
              <w:t>1 = True</w:t>
            </w:r>
          </w:p>
        </w:tc>
      </w:tr>
      <w:tr w:rsidR="0006242A" w:rsidRPr="000E72D4" w:rsidTr="0006242A">
        <w:trPr>
          <w:trHeight w:val="484"/>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eastAsia="Times New Roman" w:hAnsi="Times New Roman" w:cs="Times New Roman"/>
                <w:color w:val="000000"/>
                <w:sz w:val="24"/>
                <w:szCs w:val="24"/>
              </w:rPr>
            </w:pPr>
            <w:r>
              <w:rPr>
                <w:rFonts w:ascii="Arial" w:hAnsi="Arial" w:cs="Arial" w:hint="eastAsia"/>
                <w:color w:val="000000"/>
                <w:sz w:val="18"/>
                <w:szCs w:val="18"/>
              </w:rPr>
              <w:t>3-</w:t>
            </w:r>
            <w:r w:rsidRPr="000E72D4">
              <w:rPr>
                <w:rFonts w:ascii="Arial" w:eastAsia="Times New Roman" w:hAnsi="Arial" w:cs="Arial"/>
                <w:color w:val="000000"/>
                <w:sz w:val="18"/>
                <w:szCs w:val="18"/>
              </w:rPr>
              <w:t>4</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1618BA">
              <w:rPr>
                <w:rFonts w:ascii="Arial" w:eastAsia="Times New Roman" w:hAnsi="Arial" w:cs="Arial"/>
                <w:color w:val="000000"/>
                <w:sz w:val="18"/>
                <w:szCs w:val="18"/>
              </w:rPr>
              <w:t>Algorithm Branch</w:t>
            </w:r>
          </w:p>
        </w:tc>
        <w:tc>
          <w:tcPr>
            <w:tcW w:w="3530" w:type="dxa"/>
            <w:tcBorders>
              <w:top w:val="nil"/>
              <w:left w:val="nil"/>
              <w:bottom w:val="single" w:sz="8" w:space="0" w:color="000000"/>
              <w:right w:val="single" w:sz="8" w:space="0" w:color="000000"/>
            </w:tcBorders>
            <w:shd w:val="clear" w:color="auto" w:fill="FFFFFF"/>
            <w:hideMark/>
          </w:tcPr>
          <w:p w:rsidR="0006242A" w:rsidRPr="001B755E"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 xml:space="preserve">0 </w:t>
            </w:r>
            <w:r>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 xml:space="preserve"> 0 </w:t>
            </w:r>
            <w:r w:rsidRPr="000E72D4">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Land</w:t>
            </w:r>
          </w:p>
          <w:p w:rsidR="0006242A" w:rsidRPr="001B755E" w:rsidRDefault="0006242A" w:rsidP="007B2F23">
            <w:pPr>
              <w:spacing w:after="0" w:line="200" w:lineRule="atLeast"/>
              <w:rPr>
                <w:rFonts w:ascii="Arial" w:eastAsia="Times New Roman" w:hAnsi="Arial" w:cs="Arial"/>
                <w:color w:val="000000"/>
                <w:sz w:val="18"/>
                <w:szCs w:val="18"/>
              </w:rPr>
            </w:pPr>
            <w:r w:rsidRPr="00A57A16">
              <w:rPr>
                <w:rFonts w:ascii="Arial" w:eastAsia="Times New Roman" w:hAnsi="Arial" w:cs="Arial" w:hint="eastAsia"/>
                <w:color w:val="000000"/>
                <w:sz w:val="18"/>
                <w:szCs w:val="18"/>
              </w:rPr>
              <w:t>0</w:t>
            </w:r>
            <w:r>
              <w:rPr>
                <w:rFonts w:ascii="Arial" w:eastAsia="Times New Roman" w:hAnsi="Arial" w:cs="Arial"/>
                <w:color w:val="000000"/>
                <w:sz w:val="18"/>
                <w:szCs w:val="18"/>
              </w:rPr>
              <w:t xml:space="preserve">       </w:t>
            </w:r>
            <w:r w:rsidRPr="00A57A16">
              <w:rPr>
                <w:rFonts w:ascii="Arial" w:eastAsia="Times New Roman" w:hAnsi="Arial" w:cs="Arial"/>
                <w:color w:val="000000"/>
                <w:sz w:val="18"/>
                <w:szCs w:val="18"/>
              </w:rPr>
              <w:t xml:space="preserve">1 = </w:t>
            </w:r>
            <w:r w:rsidRPr="001B755E">
              <w:rPr>
                <w:rFonts w:ascii="Arial" w:eastAsia="Times New Roman" w:hAnsi="Arial" w:cs="Arial" w:hint="eastAsia"/>
                <w:color w:val="000000"/>
                <w:sz w:val="18"/>
                <w:szCs w:val="18"/>
              </w:rPr>
              <w:t>Sea Ice</w:t>
            </w:r>
          </w:p>
          <w:p w:rsidR="0006242A" w:rsidRPr="001B755E" w:rsidRDefault="0006242A" w:rsidP="007B2F23">
            <w:pPr>
              <w:spacing w:after="0" w:line="200" w:lineRule="atLeast"/>
              <w:rPr>
                <w:rFonts w:ascii="Arial" w:eastAsia="Times New Roman" w:hAnsi="Arial" w:cs="Arial"/>
                <w:color w:val="000000"/>
                <w:sz w:val="18"/>
                <w:szCs w:val="18"/>
              </w:rPr>
            </w:pPr>
            <w:r w:rsidRPr="00A57A16">
              <w:rPr>
                <w:rFonts w:ascii="Arial" w:eastAsia="Times New Roman" w:hAnsi="Arial" w:cs="Arial" w:hint="eastAsia"/>
                <w:color w:val="000000"/>
                <w:sz w:val="18"/>
                <w:szCs w:val="18"/>
              </w:rPr>
              <w:t xml:space="preserve">1 </w:t>
            </w:r>
            <w:r w:rsidRPr="001B755E">
              <w:rPr>
                <w:rFonts w:ascii="Arial" w:eastAsia="Times New Roman" w:hAnsi="Arial" w:cs="Arial" w:hint="eastAsia"/>
                <w:color w:val="000000"/>
                <w:sz w:val="18"/>
                <w:szCs w:val="18"/>
              </w:rPr>
              <w:t xml:space="preserve">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0 =</w:t>
            </w:r>
            <w:r w:rsidRPr="001B755E">
              <w:rPr>
                <w:rFonts w:ascii="Arial" w:eastAsia="Times New Roman" w:hAnsi="Arial" w:cs="Arial" w:hint="eastAsia"/>
                <w:color w:val="000000"/>
                <w:sz w:val="18"/>
                <w:szCs w:val="18"/>
              </w:rPr>
              <w:t xml:space="preserve"> Ocean</w:t>
            </w:r>
          </w:p>
          <w:p w:rsidR="0006242A" w:rsidRPr="000E72D4" w:rsidRDefault="0006242A" w:rsidP="007B2F23">
            <w:pPr>
              <w:spacing w:after="0" w:line="200" w:lineRule="atLeast"/>
              <w:rPr>
                <w:rFonts w:ascii="Times New Roman" w:hAnsi="Times New Roman" w:cs="Times New Roman"/>
                <w:color w:val="000000"/>
                <w:sz w:val="24"/>
                <w:szCs w:val="24"/>
              </w:rPr>
            </w:pPr>
            <w:r w:rsidRPr="00A57A16">
              <w:rPr>
                <w:rFonts w:ascii="Arial" w:eastAsia="Times New Roman" w:hAnsi="Arial" w:cs="Arial" w:hint="eastAsia"/>
                <w:color w:val="000000"/>
                <w:sz w:val="18"/>
                <w:szCs w:val="18"/>
              </w:rPr>
              <w:t xml:space="preserve">1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 xml:space="preserve">1 = </w:t>
            </w:r>
            <w:r w:rsidRPr="001B755E">
              <w:rPr>
                <w:rFonts w:ascii="Arial" w:eastAsia="Times New Roman" w:hAnsi="Arial" w:cs="Arial" w:hint="eastAsia"/>
                <w:color w:val="000000"/>
                <w:sz w:val="18"/>
                <w:szCs w:val="18"/>
              </w:rPr>
              <w:t>Not Produced</w:t>
            </w:r>
          </w:p>
        </w:tc>
      </w:tr>
      <w:tr w:rsidR="0006242A" w:rsidRPr="000E72D4" w:rsidTr="0006242A">
        <w:trPr>
          <w:trHeight w:val="1717"/>
        </w:trPr>
        <w:tc>
          <w:tcPr>
            <w:tcW w:w="1530" w:type="dxa"/>
            <w:vMerge/>
            <w:tcBorders>
              <w:left w:val="single" w:sz="8" w:space="0" w:color="000000"/>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sidRPr="000E72D4">
              <w:rPr>
                <w:rFonts w:ascii="Arial" w:eastAsia="Times New Roman" w:hAnsi="Arial" w:cs="Arial"/>
                <w:color w:val="000000"/>
                <w:sz w:val="18"/>
                <w:szCs w:val="18"/>
              </w:rPr>
              <w:t>5</w:t>
            </w:r>
            <w:r>
              <w:rPr>
                <w:rFonts w:ascii="Arial" w:hAnsi="Arial" w:cs="Arial" w:hint="eastAsia"/>
                <w:color w:val="000000"/>
                <w:sz w:val="18"/>
                <w:szCs w:val="18"/>
              </w:rPr>
              <w:t>-6</w:t>
            </w:r>
          </w:p>
        </w:tc>
        <w:tc>
          <w:tcPr>
            <w:tcW w:w="2950" w:type="dxa"/>
            <w:tcBorders>
              <w:top w:val="nil"/>
              <w:left w:val="nil"/>
              <w:bottom w:val="single" w:sz="8" w:space="0" w:color="000000"/>
              <w:right w:val="single" w:sz="8" w:space="0" w:color="000000"/>
            </w:tcBorders>
            <w:shd w:val="clear" w:color="auto" w:fill="FFFFFF"/>
            <w:hideMark/>
          </w:tcPr>
          <w:p w:rsidR="0006242A" w:rsidRPr="001618BA" w:rsidRDefault="0006242A" w:rsidP="007B2F23">
            <w:pPr>
              <w:spacing w:after="0" w:line="276" w:lineRule="atLeast"/>
              <w:ind w:left="9"/>
              <w:rPr>
                <w:rFonts w:ascii="Arial" w:eastAsia="Times New Roman" w:hAnsi="Arial" w:cs="Arial"/>
                <w:color w:val="000000"/>
                <w:sz w:val="18"/>
                <w:szCs w:val="18"/>
              </w:rPr>
            </w:pPr>
            <w:r w:rsidRPr="001618BA">
              <w:rPr>
                <w:rFonts w:ascii="Arial" w:eastAsia="Times New Roman" w:hAnsi="Arial" w:cs="Arial"/>
                <w:color w:val="000000"/>
                <w:sz w:val="18"/>
                <w:szCs w:val="18"/>
              </w:rPr>
              <w:t>Solar Zenith Angle</w:t>
            </w:r>
          </w:p>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1618BA">
              <w:rPr>
                <w:rFonts w:ascii="Arial" w:eastAsia="Times New Roman" w:hAnsi="Arial" w:cs="Arial"/>
                <w:color w:val="000000"/>
                <w:sz w:val="18"/>
                <w:szCs w:val="18"/>
              </w:rPr>
              <w:t>Degradation/Exclusion</w:t>
            </w:r>
          </w:p>
        </w:tc>
        <w:tc>
          <w:tcPr>
            <w:tcW w:w="3530" w:type="dxa"/>
            <w:tcBorders>
              <w:top w:val="nil"/>
              <w:left w:val="nil"/>
              <w:bottom w:val="single" w:sz="8" w:space="0" w:color="000000"/>
              <w:right w:val="single" w:sz="8" w:space="0" w:color="000000"/>
            </w:tcBorders>
            <w:shd w:val="clear" w:color="auto" w:fill="FFFFFF"/>
            <w:hideMark/>
          </w:tcPr>
          <w:p w:rsidR="0006242A" w:rsidRPr="001B755E"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76" w:lineRule="atLeast"/>
              <w:ind w:left="9"/>
              <w:rPr>
                <w:rFonts w:ascii="Arial" w:eastAsia="Times New Roman" w:hAnsi="Arial" w:cs="Arial"/>
                <w:color w:val="000000"/>
                <w:sz w:val="18"/>
                <w:szCs w:val="18"/>
              </w:rPr>
            </w:pPr>
            <w:r w:rsidRPr="000E72D4">
              <w:rPr>
                <w:rFonts w:ascii="Arial" w:eastAsia="Times New Roman" w:hAnsi="Arial" w:cs="Arial"/>
                <w:color w:val="000000"/>
                <w:sz w:val="18"/>
                <w:szCs w:val="18"/>
              </w:rPr>
              <w:t xml:space="preserve">0 </w:t>
            </w:r>
            <w:r>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 xml:space="preserve"> 0 </w:t>
            </w:r>
            <w:r w:rsidRPr="000E72D4">
              <w:rPr>
                <w:rFonts w:ascii="Arial" w:eastAsia="Times New Roman" w:hAnsi="Arial" w:cs="Arial"/>
                <w:color w:val="000000"/>
                <w:sz w:val="18"/>
                <w:szCs w:val="18"/>
              </w:rPr>
              <w:t xml:space="preserve">= </w:t>
            </w:r>
            <w:r w:rsidRPr="001B755E">
              <w:rPr>
                <w:rFonts w:ascii="Arial" w:eastAsia="Times New Roman" w:hAnsi="Arial" w:cs="Arial"/>
                <w:color w:val="000000"/>
                <w:sz w:val="18"/>
                <w:szCs w:val="18"/>
              </w:rPr>
              <w:t>None (Solar</w:t>
            </w:r>
            <w:r w:rsidRPr="001B755E">
              <w:rPr>
                <w:rFonts w:ascii="Arial" w:eastAsia="Times New Roman" w:hAnsi="Arial" w:cs="Arial" w:hint="eastAsia"/>
                <w:color w:val="000000"/>
                <w:sz w:val="18"/>
                <w:szCs w:val="18"/>
              </w:rPr>
              <w:t xml:space="preserve"> </w:t>
            </w:r>
            <w:r w:rsidRPr="001B755E">
              <w:rPr>
                <w:rFonts w:ascii="Arial" w:eastAsia="Times New Roman" w:hAnsi="Arial" w:cs="Arial"/>
                <w:color w:val="000000"/>
                <w:sz w:val="18"/>
                <w:szCs w:val="18"/>
              </w:rPr>
              <w:t>Zenith &lt; 65</w:t>
            </w:r>
            <w:r w:rsidRPr="001B755E">
              <w:rPr>
                <w:rFonts w:ascii="Arial" w:eastAsia="Times New Roman" w:hAnsi="Arial" w:cs="Arial" w:hint="eastAsia"/>
                <w:color w:val="000000"/>
                <w:sz w:val="18"/>
                <w:szCs w:val="18"/>
              </w:rPr>
              <w:t xml:space="preserve"> </w:t>
            </w:r>
            <w:r w:rsidRPr="001B755E">
              <w:rPr>
                <w:rFonts w:ascii="Arial" w:eastAsia="Times New Roman" w:hAnsi="Arial" w:cs="Arial"/>
                <w:color w:val="000000"/>
                <w:sz w:val="18"/>
                <w:szCs w:val="18"/>
              </w:rPr>
              <w:t>degrees)</w:t>
            </w:r>
          </w:p>
          <w:p w:rsidR="0006242A" w:rsidRPr="0006242A" w:rsidRDefault="0006242A" w:rsidP="0006242A">
            <w:pPr>
              <w:pStyle w:val="ListParagraph"/>
              <w:numPr>
                <w:ilvl w:val="0"/>
                <w:numId w:val="31"/>
              </w:numPr>
              <w:spacing w:after="0" w:line="276" w:lineRule="atLeast"/>
              <w:rPr>
                <w:rFonts w:ascii="Arial" w:eastAsia="Times New Roman" w:hAnsi="Arial" w:cs="Arial"/>
                <w:color w:val="000000"/>
                <w:sz w:val="18"/>
                <w:szCs w:val="18"/>
              </w:rPr>
            </w:pPr>
            <w:r w:rsidRPr="0006242A">
              <w:rPr>
                <w:rFonts w:ascii="Arial" w:eastAsia="Times New Roman" w:hAnsi="Arial" w:cs="Arial"/>
                <w:color w:val="000000"/>
                <w:sz w:val="18"/>
                <w:szCs w:val="18"/>
              </w:rPr>
              <w:t>1 = Degraded (65</w:t>
            </w:r>
            <w:r w:rsidRPr="0006242A">
              <w:rPr>
                <w:rFonts w:ascii="Arial" w:eastAsia="Times New Roman" w:hAnsi="Arial" w:cs="Arial" w:hint="eastAsia"/>
                <w:color w:val="000000"/>
                <w:sz w:val="18"/>
                <w:szCs w:val="18"/>
              </w:rPr>
              <w:t xml:space="preserve"> </w:t>
            </w:r>
            <w:r w:rsidRPr="0006242A">
              <w:rPr>
                <w:rFonts w:ascii="Arial" w:eastAsia="Times New Roman" w:hAnsi="Arial" w:cs="Arial"/>
                <w:color w:val="000000"/>
                <w:sz w:val="18"/>
                <w:szCs w:val="18"/>
              </w:rPr>
              <w:t>degrees &lt;= Solar</w:t>
            </w:r>
            <w:r w:rsidRPr="0006242A">
              <w:rPr>
                <w:rFonts w:ascii="Arial" w:eastAsia="Times New Roman" w:hAnsi="Arial" w:cs="Arial" w:hint="eastAsia"/>
                <w:color w:val="000000"/>
                <w:sz w:val="18"/>
                <w:szCs w:val="18"/>
              </w:rPr>
              <w:t xml:space="preserve"> </w:t>
            </w:r>
            <w:r w:rsidRPr="0006242A">
              <w:rPr>
                <w:rFonts w:ascii="Arial" w:eastAsia="Times New Roman" w:hAnsi="Arial" w:cs="Arial"/>
                <w:color w:val="000000"/>
                <w:sz w:val="18"/>
                <w:szCs w:val="18"/>
              </w:rPr>
              <w:t xml:space="preserve"> </w:t>
            </w:r>
          </w:p>
          <w:p w:rsidR="0006242A" w:rsidRPr="001B755E" w:rsidRDefault="0006242A" w:rsidP="0006242A">
            <w:pPr>
              <w:pStyle w:val="ListParagraph"/>
              <w:spacing w:after="0" w:line="276" w:lineRule="atLeast"/>
              <w:ind w:left="44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06242A">
              <w:rPr>
                <w:rFonts w:ascii="Arial" w:eastAsia="Times New Roman" w:hAnsi="Arial" w:cs="Arial"/>
                <w:color w:val="000000"/>
                <w:sz w:val="18"/>
                <w:szCs w:val="18"/>
              </w:rPr>
              <w:t xml:space="preserve"> Zenith &lt;= 85</w:t>
            </w:r>
            <w:r>
              <w:rPr>
                <w:rFonts w:ascii="Arial" w:eastAsia="Times New Roman" w:hAnsi="Arial" w:cs="Arial"/>
                <w:color w:val="000000"/>
                <w:sz w:val="18"/>
                <w:szCs w:val="18"/>
              </w:rPr>
              <w:t xml:space="preserve"> </w:t>
            </w:r>
            <w:r w:rsidRPr="001B755E">
              <w:rPr>
                <w:rFonts w:ascii="Arial" w:eastAsia="Times New Roman" w:hAnsi="Arial" w:cs="Arial"/>
                <w:color w:val="000000"/>
                <w:sz w:val="18"/>
                <w:szCs w:val="18"/>
              </w:rPr>
              <w:t>degrees)</w:t>
            </w:r>
          </w:p>
          <w:p w:rsidR="0006242A" w:rsidRPr="001B755E" w:rsidRDefault="0006242A" w:rsidP="007B2F23">
            <w:pPr>
              <w:spacing w:after="0" w:line="276" w:lineRule="atLeast"/>
              <w:ind w:left="9"/>
              <w:rPr>
                <w:rFonts w:ascii="Arial" w:eastAsia="Times New Roman" w:hAnsi="Arial" w:cs="Arial"/>
                <w:color w:val="000000"/>
                <w:sz w:val="18"/>
                <w:szCs w:val="18"/>
              </w:rPr>
            </w:pPr>
            <w:r w:rsidRPr="00A57A16">
              <w:rPr>
                <w:rFonts w:ascii="Arial" w:eastAsia="Times New Roman" w:hAnsi="Arial" w:cs="Arial" w:hint="eastAsia"/>
                <w:color w:val="000000"/>
                <w:sz w:val="18"/>
                <w:szCs w:val="18"/>
              </w:rPr>
              <w:t xml:space="preserve">1 </w:t>
            </w:r>
            <w:r>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 xml:space="preserve"> </w:t>
            </w:r>
            <w:r w:rsidRPr="00A57A16">
              <w:rPr>
                <w:rFonts w:ascii="Arial" w:eastAsia="Times New Roman" w:hAnsi="Arial" w:cs="Arial" w:hint="eastAsia"/>
                <w:color w:val="000000"/>
                <w:sz w:val="18"/>
                <w:szCs w:val="18"/>
              </w:rPr>
              <w:t>0 =</w:t>
            </w:r>
            <w:r w:rsidRPr="001B755E">
              <w:rPr>
                <w:rFonts w:ascii="Arial" w:eastAsia="Times New Roman" w:hAnsi="Arial" w:cs="Arial" w:hint="eastAsia"/>
                <w:color w:val="000000"/>
                <w:sz w:val="18"/>
                <w:szCs w:val="18"/>
              </w:rPr>
              <w:t xml:space="preserve"> Ocean</w:t>
            </w:r>
          </w:p>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A57A16">
              <w:rPr>
                <w:rFonts w:ascii="Arial" w:eastAsia="Times New Roman" w:hAnsi="Arial" w:cs="Arial" w:hint="eastAsia"/>
                <w:color w:val="000000"/>
                <w:sz w:val="18"/>
                <w:szCs w:val="18"/>
              </w:rPr>
              <w:t xml:space="preserve">1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 xml:space="preserve"> 1 = </w:t>
            </w:r>
            <w:r w:rsidRPr="001B755E">
              <w:rPr>
                <w:rFonts w:ascii="Arial" w:eastAsia="Times New Roman" w:hAnsi="Arial" w:cs="Arial" w:hint="eastAsia"/>
                <w:color w:val="000000"/>
                <w:sz w:val="18"/>
                <w:szCs w:val="18"/>
              </w:rPr>
              <w:t>Not Produced</w:t>
            </w:r>
          </w:p>
        </w:tc>
      </w:tr>
      <w:tr w:rsidR="0006242A" w:rsidRPr="000E72D4" w:rsidTr="0006242A">
        <w:trPr>
          <w:trHeight w:val="430"/>
        </w:trPr>
        <w:tc>
          <w:tcPr>
            <w:tcW w:w="1530" w:type="dxa"/>
            <w:vMerge/>
            <w:tcBorders>
              <w:left w:val="single" w:sz="8" w:space="0" w:color="000000"/>
              <w:bottom w:val="nil"/>
              <w:right w:val="single" w:sz="8" w:space="0" w:color="000000"/>
            </w:tcBorders>
            <w:shd w:val="clear" w:color="auto" w:fill="EEECE1"/>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Pr>
                <w:rFonts w:ascii="Arial" w:hAnsi="Arial" w:cs="Arial" w:hint="eastAsia"/>
                <w:color w:val="000000"/>
                <w:sz w:val="18"/>
                <w:szCs w:val="18"/>
              </w:rPr>
              <w:t>7</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hAnsi="Times New Roman" w:cs="Times New Roman"/>
                <w:color w:val="000000"/>
                <w:sz w:val="24"/>
                <w:szCs w:val="24"/>
              </w:rPr>
            </w:pPr>
            <w:r>
              <w:rPr>
                <w:rFonts w:ascii="Arial" w:hAnsi="Arial" w:cs="Arial" w:hint="eastAsia"/>
                <w:color w:val="000000"/>
                <w:sz w:val="18"/>
                <w:szCs w:val="18"/>
              </w:rPr>
              <w:t>Spare</w:t>
            </w:r>
          </w:p>
        </w:tc>
        <w:tc>
          <w:tcPr>
            <w:tcW w:w="3530" w:type="dxa"/>
            <w:tcBorders>
              <w:top w:val="nil"/>
              <w:left w:val="nil"/>
              <w:bottom w:val="single" w:sz="8" w:space="0" w:color="000000"/>
              <w:right w:val="single" w:sz="8" w:space="0" w:color="000000"/>
            </w:tcBorders>
            <w:shd w:val="clear" w:color="auto" w:fill="FFFFFF"/>
            <w:hideMark/>
          </w:tcPr>
          <w:p w:rsidR="0006242A" w:rsidRPr="001618BA" w:rsidRDefault="0006242A" w:rsidP="007B2F23">
            <w:pPr>
              <w:spacing w:after="0" w:line="276" w:lineRule="atLeast"/>
              <w:ind w:left="8"/>
              <w:rPr>
                <w:rFonts w:ascii="Times New Roman" w:hAnsi="Times New Roman" w:cs="Times New Roman"/>
                <w:color w:val="000000"/>
                <w:sz w:val="24"/>
                <w:szCs w:val="24"/>
              </w:rPr>
            </w:pPr>
          </w:p>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p>
        </w:tc>
      </w:tr>
      <w:tr w:rsidR="0006242A" w:rsidRPr="000E72D4" w:rsidTr="0006242A">
        <w:trPr>
          <w:trHeight w:val="1393"/>
        </w:trPr>
        <w:tc>
          <w:tcPr>
            <w:tcW w:w="1530" w:type="dxa"/>
            <w:vMerge w:val="restart"/>
            <w:tcBorders>
              <w:top w:val="single" w:sz="8" w:space="0" w:color="000000"/>
              <w:left w:val="single" w:sz="8" w:space="0" w:color="000000"/>
              <w:right w:val="single" w:sz="8" w:space="0" w:color="000000"/>
            </w:tcBorders>
            <w:shd w:val="clear" w:color="auto" w:fill="EEECE1"/>
            <w:hideMark/>
          </w:tcPr>
          <w:p w:rsidR="0006242A" w:rsidRDefault="0006242A" w:rsidP="007B2F23">
            <w:pPr>
              <w:spacing w:after="0" w:line="276" w:lineRule="atLeast"/>
              <w:ind w:left="13"/>
              <w:jc w:val="center"/>
              <w:rPr>
                <w:rFonts w:ascii="Arial" w:hAnsi="Arial" w:cs="Arial"/>
                <w:color w:val="000000"/>
                <w:sz w:val="18"/>
                <w:szCs w:val="18"/>
              </w:rPr>
            </w:pPr>
            <w:r w:rsidRPr="000E72D4">
              <w:rPr>
                <w:rFonts w:ascii="Arial" w:eastAsia="Times New Roman" w:hAnsi="Arial" w:cs="Arial"/>
                <w:color w:val="000000"/>
                <w:sz w:val="18"/>
                <w:szCs w:val="18"/>
              </w:rPr>
              <w:t>2</w:t>
            </w:r>
          </w:p>
          <w:p w:rsidR="0006242A" w:rsidRPr="000E72D4" w:rsidRDefault="0006242A" w:rsidP="007B2F23">
            <w:pPr>
              <w:spacing w:after="0" w:line="276" w:lineRule="atLeast"/>
              <w:ind w:left="13"/>
              <w:jc w:val="center"/>
              <w:rPr>
                <w:rFonts w:ascii="Times New Roman" w:hAnsi="Times New Roman" w:cs="Times New Roman"/>
                <w:color w:val="000000"/>
                <w:sz w:val="24"/>
                <w:szCs w:val="24"/>
              </w:rPr>
            </w:pPr>
            <w:r>
              <w:rPr>
                <w:rFonts w:ascii="ArialMT" w:hAnsi="ArialMT" w:cs="ArialMT" w:hint="eastAsia"/>
                <w:sz w:val="16"/>
                <w:szCs w:val="16"/>
              </w:rPr>
              <w:t>(</w:t>
            </w:r>
            <w:r>
              <w:rPr>
                <w:rFonts w:ascii="ArialMT" w:hAnsi="ArialMT" w:cs="ArialMT"/>
                <w:sz w:val="16"/>
                <w:szCs w:val="16"/>
              </w:rPr>
              <w:t>QF</w:t>
            </w:r>
            <w:r>
              <w:rPr>
                <w:rFonts w:ascii="ArialMT" w:hAnsi="ArialMT" w:cs="ArialMT" w:hint="eastAsia"/>
                <w:sz w:val="16"/>
                <w:szCs w:val="16"/>
              </w:rPr>
              <w:t>3</w:t>
            </w:r>
            <w:r>
              <w:rPr>
                <w:rFonts w:ascii="ArialMT" w:hAnsi="ArialMT" w:cs="ArialMT"/>
                <w:sz w:val="16"/>
                <w:szCs w:val="16"/>
              </w:rPr>
              <w:t>_VIIRSSAEDR</w:t>
            </w:r>
            <w:r>
              <w:rPr>
                <w:rFonts w:ascii="ArialMT" w:hAnsi="ArialMT" w:cs="ArialMT" w:hint="eastAsia"/>
                <w:sz w:val="16"/>
                <w:szCs w:val="16"/>
              </w:rPr>
              <w:t>)</w:t>
            </w: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sidRPr="000E72D4">
              <w:rPr>
                <w:rFonts w:ascii="Arial" w:eastAsia="Times New Roman" w:hAnsi="Arial" w:cs="Arial"/>
                <w:color w:val="000000"/>
                <w:sz w:val="18"/>
                <w:szCs w:val="18"/>
              </w:rPr>
              <w:t>0-</w:t>
            </w:r>
            <w:r>
              <w:rPr>
                <w:rFonts w:ascii="Arial" w:hAnsi="Arial" w:cs="Arial" w:hint="eastAsia"/>
                <w:color w:val="000000"/>
                <w:sz w:val="18"/>
                <w:szCs w:val="18"/>
              </w:rPr>
              <w:t>1</w:t>
            </w:r>
          </w:p>
        </w:tc>
        <w:tc>
          <w:tcPr>
            <w:tcW w:w="2950" w:type="dxa"/>
            <w:tcBorders>
              <w:top w:val="nil"/>
              <w:left w:val="nil"/>
              <w:bottom w:val="single" w:sz="8" w:space="0" w:color="000000"/>
              <w:right w:val="single" w:sz="8" w:space="0" w:color="000000"/>
            </w:tcBorders>
            <w:shd w:val="clear" w:color="auto" w:fill="FFFFFF"/>
            <w:hideMark/>
          </w:tcPr>
          <w:p w:rsidR="0006242A" w:rsidRPr="00334826" w:rsidRDefault="0006242A" w:rsidP="007B2F23">
            <w:pPr>
              <w:spacing w:after="0" w:line="276" w:lineRule="atLeast"/>
              <w:ind w:left="9"/>
              <w:rPr>
                <w:rFonts w:ascii="Arial" w:eastAsia="Times New Roman" w:hAnsi="Arial" w:cs="Arial"/>
                <w:color w:val="000000"/>
                <w:sz w:val="18"/>
                <w:szCs w:val="18"/>
              </w:rPr>
            </w:pPr>
            <w:r w:rsidRPr="00334826">
              <w:rPr>
                <w:rFonts w:ascii="Arial" w:eastAsia="Times New Roman" w:hAnsi="Arial" w:cs="Arial"/>
                <w:color w:val="000000"/>
                <w:sz w:val="18"/>
                <w:szCs w:val="18"/>
              </w:rPr>
              <w:t>Aerosol Source (Indicates source</w:t>
            </w:r>
          </w:p>
          <w:p w:rsidR="0006242A" w:rsidRPr="00334826" w:rsidRDefault="0006242A" w:rsidP="007B2F23">
            <w:pPr>
              <w:spacing w:after="0" w:line="276" w:lineRule="atLeast"/>
              <w:ind w:left="9"/>
              <w:rPr>
                <w:rFonts w:ascii="Arial" w:eastAsia="Times New Roman" w:hAnsi="Arial" w:cs="Arial"/>
                <w:color w:val="000000"/>
                <w:sz w:val="18"/>
                <w:szCs w:val="18"/>
              </w:rPr>
            </w:pPr>
            <w:r w:rsidRPr="00334826">
              <w:rPr>
                <w:rFonts w:ascii="Arial" w:eastAsia="Times New Roman" w:hAnsi="Arial" w:cs="Arial"/>
                <w:color w:val="000000"/>
                <w:sz w:val="18"/>
                <w:szCs w:val="18"/>
              </w:rPr>
              <w:t>of the 550nm aerosol information</w:t>
            </w:r>
          </w:p>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334826">
              <w:rPr>
                <w:rFonts w:ascii="Arial" w:eastAsia="Times New Roman" w:hAnsi="Arial" w:cs="Arial"/>
                <w:color w:val="000000"/>
                <w:sz w:val="18"/>
                <w:szCs w:val="18"/>
              </w:rPr>
              <w:t>used in the retrieval)</w:t>
            </w:r>
          </w:p>
        </w:tc>
        <w:tc>
          <w:tcPr>
            <w:tcW w:w="3530" w:type="dxa"/>
            <w:tcBorders>
              <w:top w:val="nil"/>
              <w:left w:val="nil"/>
              <w:bottom w:val="single" w:sz="8" w:space="0" w:color="000000"/>
              <w:right w:val="single" w:sz="8" w:space="0" w:color="000000"/>
            </w:tcBorders>
            <w:shd w:val="clear" w:color="auto" w:fill="FFFFFF"/>
            <w:hideMark/>
          </w:tcPr>
          <w:p w:rsidR="0006242A" w:rsidRPr="001B755E"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00" w:lineRule="atLeast"/>
              <w:rPr>
                <w:rFonts w:ascii="Arial" w:hAnsi="Arial" w:cs="Arial"/>
                <w:color w:val="000000"/>
                <w:sz w:val="18"/>
                <w:szCs w:val="18"/>
              </w:rPr>
            </w:pPr>
            <w:r w:rsidRPr="000E72D4">
              <w:rPr>
                <w:rFonts w:ascii="Arial" w:eastAsia="Times New Roman" w:hAnsi="Arial" w:cs="Arial"/>
                <w:color w:val="000000"/>
                <w:sz w:val="18"/>
                <w:szCs w:val="18"/>
              </w:rPr>
              <w:t xml:space="preserve">0 </w:t>
            </w:r>
            <w:r>
              <w:rPr>
                <w:rFonts w:ascii="Arial" w:eastAsia="Times New Roman" w:hAnsi="Arial" w:cs="Arial"/>
                <w:color w:val="000000"/>
                <w:sz w:val="18"/>
                <w:szCs w:val="18"/>
              </w:rPr>
              <w:t xml:space="preserve">     </w:t>
            </w:r>
            <w:r w:rsidRPr="001B755E">
              <w:rPr>
                <w:rFonts w:ascii="Arial" w:eastAsia="Times New Roman" w:hAnsi="Arial" w:cs="Arial" w:hint="eastAsia"/>
                <w:color w:val="000000"/>
                <w:sz w:val="18"/>
                <w:szCs w:val="18"/>
              </w:rPr>
              <w:t xml:space="preserve"> 0 </w:t>
            </w:r>
            <w:r w:rsidRPr="000E72D4">
              <w:rPr>
                <w:rFonts w:ascii="Arial" w:eastAsia="Times New Roman" w:hAnsi="Arial" w:cs="Arial"/>
                <w:color w:val="000000"/>
                <w:sz w:val="18"/>
                <w:szCs w:val="18"/>
              </w:rPr>
              <w:t xml:space="preserve">= </w:t>
            </w:r>
            <w:r>
              <w:rPr>
                <w:rFonts w:ascii="Arial" w:hAnsi="Arial" w:cs="Arial" w:hint="eastAsia"/>
                <w:color w:val="000000"/>
                <w:sz w:val="18"/>
                <w:szCs w:val="18"/>
              </w:rPr>
              <w:t>None</w:t>
            </w:r>
          </w:p>
          <w:p w:rsidR="0006242A" w:rsidRDefault="0006242A" w:rsidP="007B2F23">
            <w:pPr>
              <w:spacing w:after="0" w:line="200" w:lineRule="atLeast"/>
              <w:rPr>
                <w:rFonts w:ascii="Arial" w:hAnsi="Arial" w:cs="Arial"/>
                <w:color w:val="000000"/>
                <w:sz w:val="18"/>
                <w:szCs w:val="18"/>
              </w:rPr>
            </w:pPr>
            <w:r w:rsidRPr="00A57A16">
              <w:rPr>
                <w:rFonts w:ascii="Arial" w:eastAsia="Times New Roman" w:hAnsi="Arial" w:cs="Arial" w:hint="eastAsia"/>
                <w:color w:val="000000"/>
                <w:sz w:val="18"/>
                <w:szCs w:val="18"/>
              </w:rPr>
              <w:t>0</w:t>
            </w:r>
            <w:r>
              <w:rPr>
                <w:rFonts w:ascii="Arial" w:eastAsia="Times New Roman" w:hAnsi="Arial" w:cs="Arial"/>
                <w:color w:val="000000"/>
                <w:sz w:val="18"/>
                <w:szCs w:val="18"/>
              </w:rPr>
              <w:t xml:space="preserve">       </w:t>
            </w:r>
            <w:r w:rsidRPr="00A57A16">
              <w:rPr>
                <w:rFonts w:ascii="Arial" w:eastAsia="Times New Roman" w:hAnsi="Arial" w:cs="Arial"/>
                <w:color w:val="000000"/>
                <w:sz w:val="18"/>
                <w:szCs w:val="18"/>
              </w:rPr>
              <w:t xml:space="preserve">1 = </w:t>
            </w:r>
            <w:r w:rsidRPr="001B755E">
              <w:rPr>
                <w:rFonts w:ascii="Arial" w:eastAsia="Times New Roman" w:hAnsi="Arial" w:cs="Arial"/>
                <w:color w:val="000000"/>
                <w:sz w:val="18"/>
                <w:szCs w:val="18"/>
              </w:rPr>
              <w:t>Interpolation</w:t>
            </w:r>
            <w:r>
              <w:rPr>
                <w:rFonts w:ascii="Arial" w:hAnsi="Arial" w:cs="Arial" w:hint="eastAsia"/>
                <w:color w:val="000000"/>
                <w:sz w:val="18"/>
                <w:szCs w:val="18"/>
              </w:rPr>
              <w:t xml:space="preserve"> </w:t>
            </w:r>
            <w:r w:rsidRPr="001B755E">
              <w:rPr>
                <w:rFonts w:ascii="Arial" w:eastAsia="Times New Roman" w:hAnsi="Arial" w:cs="Arial"/>
                <w:color w:val="000000"/>
                <w:sz w:val="18"/>
                <w:szCs w:val="18"/>
              </w:rPr>
              <w:t>Only</w:t>
            </w:r>
          </w:p>
          <w:p w:rsidR="0006242A" w:rsidRPr="0006242A" w:rsidRDefault="0006242A" w:rsidP="0006242A">
            <w:pPr>
              <w:pStyle w:val="ListParagraph"/>
              <w:numPr>
                <w:ilvl w:val="0"/>
                <w:numId w:val="31"/>
              </w:numPr>
              <w:spacing w:after="0" w:line="200" w:lineRule="atLeast"/>
              <w:rPr>
                <w:rFonts w:ascii="Arial" w:hAnsi="Arial" w:cs="Arial"/>
                <w:color w:val="000000"/>
                <w:sz w:val="18"/>
                <w:szCs w:val="18"/>
              </w:rPr>
            </w:pPr>
            <w:r w:rsidRPr="0006242A">
              <w:rPr>
                <w:rFonts w:ascii="Arial" w:eastAsia="Times New Roman" w:hAnsi="Arial" w:cs="Arial" w:hint="eastAsia"/>
                <w:color w:val="000000"/>
                <w:sz w:val="18"/>
                <w:szCs w:val="18"/>
              </w:rPr>
              <w:t xml:space="preserve">0 = </w:t>
            </w:r>
            <w:r w:rsidRPr="0006242A">
              <w:rPr>
                <w:rFonts w:ascii="Arial" w:eastAsia="Times New Roman" w:hAnsi="Arial" w:cs="Arial"/>
                <w:color w:val="000000"/>
                <w:sz w:val="18"/>
                <w:szCs w:val="18"/>
              </w:rPr>
              <w:t>Interpolation &amp;</w:t>
            </w:r>
            <w:r w:rsidRPr="0006242A">
              <w:rPr>
                <w:rFonts w:ascii="Arial" w:hAnsi="Arial" w:cs="Arial" w:hint="eastAsia"/>
                <w:color w:val="000000"/>
                <w:sz w:val="18"/>
                <w:szCs w:val="18"/>
              </w:rPr>
              <w:t xml:space="preserve"> </w:t>
            </w:r>
            <w:r w:rsidRPr="0006242A">
              <w:rPr>
                <w:rFonts w:ascii="Arial" w:eastAsia="Times New Roman" w:hAnsi="Arial" w:cs="Arial"/>
                <w:color w:val="000000"/>
                <w:sz w:val="18"/>
                <w:szCs w:val="18"/>
              </w:rPr>
              <w:t>Climatology /</w:t>
            </w:r>
            <w:r w:rsidRPr="0006242A">
              <w:rPr>
                <w:rFonts w:ascii="Arial" w:hAnsi="Arial" w:cs="Arial" w:hint="eastAsia"/>
                <w:color w:val="000000"/>
                <w:sz w:val="18"/>
                <w:szCs w:val="18"/>
              </w:rPr>
              <w:t xml:space="preserve"> </w:t>
            </w:r>
          </w:p>
          <w:p w:rsidR="0006242A" w:rsidRPr="0006242A" w:rsidRDefault="0006242A" w:rsidP="0006242A">
            <w:pPr>
              <w:pStyle w:val="ListParagraph"/>
              <w:spacing w:after="0" w:line="200" w:lineRule="atLeast"/>
              <w:ind w:left="444"/>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06242A">
              <w:rPr>
                <w:rFonts w:ascii="Arial" w:eastAsia="Times New Roman" w:hAnsi="Arial" w:cs="Arial"/>
                <w:color w:val="000000"/>
                <w:sz w:val="18"/>
                <w:szCs w:val="18"/>
              </w:rPr>
              <w:t>NAAPS</w:t>
            </w:r>
          </w:p>
          <w:p w:rsidR="0006242A" w:rsidRPr="000E72D4" w:rsidRDefault="0006242A" w:rsidP="007B2F23">
            <w:pPr>
              <w:spacing w:after="0" w:line="276" w:lineRule="atLeast"/>
              <w:ind w:left="8"/>
              <w:rPr>
                <w:rFonts w:ascii="Times New Roman" w:eastAsia="Times New Roman" w:hAnsi="Times New Roman" w:cs="Times New Roman"/>
                <w:color w:val="000000"/>
                <w:sz w:val="24"/>
                <w:szCs w:val="24"/>
              </w:rPr>
            </w:pPr>
            <w:r w:rsidRPr="00A57A16">
              <w:rPr>
                <w:rFonts w:ascii="Arial" w:eastAsia="Times New Roman" w:hAnsi="Arial" w:cs="Arial" w:hint="eastAsia"/>
                <w:color w:val="000000"/>
                <w:sz w:val="18"/>
                <w:szCs w:val="18"/>
              </w:rPr>
              <w:t xml:space="preserve">1  </w:t>
            </w:r>
            <w:r>
              <w:rPr>
                <w:rFonts w:ascii="Arial" w:eastAsia="Times New Roman" w:hAnsi="Arial" w:cs="Arial"/>
                <w:color w:val="000000"/>
                <w:sz w:val="18"/>
                <w:szCs w:val="18"/>
              </w:rPr>
              <w:t xml:space="preserve">    </w:t>
            </w:r>
            <w:r w:rsidRPr="00A57A16">
              <w:rPr>
                <w:rFonts w:ascii="Arial" w:eastAsia="Times New Roman" w:hAnsi="Arial" w:cs="Arial" w:hint="eastAsia"/>
                <w:color w:val="000000"/>
                <w:sz w:val="18"/>
                <w:szCs w:val="18"/>
              </w:rPr>
              <w:t xml:space="preserve">1 = </w:t>
            </w:r>
            <w:r w:rsidRPr="001B755E">
              <w:rPr>
                <w:rFonts w:ascii="Arial" w:eastAsia="Times New Roman" w:hAnsi="Arial" w:cs="Arial"/>
                <w:color w:val="000000"/>
                <w:sz w:val="18"/>
                <w:szCs w:val="18"/>
              </w:rPr>
              <w:t>Climatology /</w:t>
            </w:r>
            <w:r>
              <w:rPr>
                <w:rFonts w:ascii="Arial" w:hAnsi="Arial" w:cs="Arial" w:hint="eastAsia"/>
                <w:color w:val="000000"/>
                <w:sz w:val="18"/>
                <w:szCs w:val="18"/>
              </w:rPr>
              <w:t xml:space="preserve"> </w:t>
            </w:r>
            <w:r w:rsidRPr="001B755E">
              <w:rPr>
                <w:rFonts w:ascii="Arial" w:eastAsia="Times New Roman" w:hAnsi="Arial" w:cs="Arial"/>
                <w:color w:val="000000"/>
                <w:sz w:val="18"/>
                <w:szCs w:val="18"/>
              </w:rPr>
              <w:t>NAAPS</w:t>
            </w:r>
          </w:p>
        </w:tc>
      </w:tr>
      <w:tr w:rsidR="0006242A" w:rsidRPr="000E72D4" w:rsidTr="0006242A">
        <w:trPr>
          <w:trHeight w:val="736"/>
        </w:trPr>
        <w:tc>
          <w:tcPr>
            <w:tcW w:w="1530" w:type="dxa"/>
            <w:vMerge/>
            <w:tcBorders>
              <w:left w:val="single" w:sz="8" w:space="0" w:color="000000"/>
              <w:right w:val="single" w:sz="8" w:space="0" w:color="000000"/>
            </w:tcBorders>
            <w:shd w:val="clear" w:color="auto" w:fill="FFFFFF"/>
            <w:vAlign w:val="center"/>
            <w:hideMark/>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jc w:val="center"/>
              <w:rPr>
                <w:rFonts w:ascii="Times New Roman" w:hAnsi="Times New Roman" w:cs="Times New Roman"/>
                <w:color w:val="000000"/>
                <w:sz w:val="24"/>
                <w:szCs w:val="24"/>
              </w:rPr>
            </w:pPr>
            <w:r>
              <w:rPr>
                <w:rFonts w:ascii="Arial" w:hAnsi="Arial" w:cs="Arial" w:hint="eastAsia"/>
                <w:color w:val="000000"/>
                <w:sz w:val="18"/>
                <w:szCs w:val="18"/>
              </w:rPr>
              <w:t>2</w:t>
            </w:r>
          </w:p>
        </w:tc>
        <w:tc>
          <w:tcPr>
            <w:tcW w:w="2950" w:type="dxa"/>
            <w:tcBorders>
              <w:top w:val="nil"/>
              <w:left w:val="nil"/>
              <w:bottom w:val="single" w:sz="8" w:space="0" w:color="000000"/>
              <w:right w:val="single" w:sz="8" w:space="0" w:color="000000"/>
            </w:tcBorders>
            <w:shd w:val="clear" w:color="auto" w:fill="FFFFFF"/>
            <w:hideMark/>
          </w:tcPr>
          <w:p w:rsidR="0006242A" w:rsidRPr="000E72D4" w:rsidRDefault="0006242A" w:rsidP="007B2F23">
            <w:pPr>
              <w:spacing w:after="0" w:line="276" w:lineRule="atLeast"/>
              <w:ind w:left="9"/>
              <w:rPr>
                <w:rFonts w:ascii="Times New Roman" w:eastAsia="Times New Roman" w:hAnsi="Times New Roman" w:cs="Times New Roman"/>
                <w:color w:val="000000"/>
                <w:sz w:val="24"/>
                <w:szCs w:val="24"/>
              </w:rPr>
            </w:pPr>
            <w:r w:rsidRPr="001B755E">
              <w:rPr>
                <w:rFonts w:ascii="Arial" w:eastAsia="Times New Roman" w:hAnsi="Arial" w:cs="Arial"/>
                <w:color w:val="000000"/>
                <w:sz w:val="18"/>
                <w:szCs w:val="18"/>
              </w:rPr>
              <w:t>Exclusion – AOT (at 550nm) &gt; 1.0</w:t>
            </w:r>
          </w:p>
        </w:tc>
        <w:tc>
          <w:tcPr>
            <w:tcW w:w="3530" w:type="dxa"/>
            <w:tcBorders>
              <w:top w:val="nil"/>
              <w:left w:val="nil"/>
              <w:bottom w:val="single" w:sz="8" w:space="0" w:color="000000"/>
              <w:right w:val="single" w:sz="8" w:space="0" w:color="000000"/>
            </w:tcBorders>
            <w:shd w:val="clear" w:color="auto" w:fill="FFFFFF"/>
            <w:hideMark/>
          </w:tcPr>
          <w:p w:rsidR="0006242A" w:rsidRDefault="0006242A" w:rsidP="007B2F23">
            <w:pPr>
              <w:spacing w:after="0" w:line="276" w:lineRule="atLeast"/>
              <w:ind w:left="8"/>
              <w:rPr>
                <w:rFonts w:ascii="Arial" w:hAnsi="Arial" w:cs="Arial"/>
                <w:color w:val="000000"/>
                <w:sz w:val="18"/>
                <w:szCs w:val="18"/>
              </w:rPr>
            </w:pPr>
            <w:r>
              <w:rPr>
                <w:rFonts w:ascii="Arial" w:hAnsi="Arial" w:cs="Arial" w:hint="eastAsia"/>
                <w:color w:val="000000"/>
                <w:sz w:val="18"/>
                <w:szCs w:val="18"/>
              </w:rPr>
              <w:t>0 = False</w:t>
            </w:r>
          </w:p>
          <w:p w:rsidR="0006242A" w:rsidRPr="000E72D4" w:rsidRDefault="0006242A" w:rsidP="007B2F23">
            <w:pPr>
              <w:spacing w:after="0" w:line="276" w:lineRule="atLeast"/>
              <w:ind w:left="8"/>
              <w:rPr>
                <w:rFonts w:ascii="Times New Roman" w:hAnsi="Times New Roman" w:cs="Times New Roman"/>
                <w:color w:val="000000"/>
                <w:sz w:val="24"/>
                <w:szCs w:val="24"/>
              </w:rPr>
            </w:pPr>
            <w:r>
              <w:rPr>
                <w:rFonts w:ascii="Arial" w:hAnsi="Arial" w:cs="Arial" w:hint="eastAsia"/>
                <w:color w:val="000000"/>
                <w:sz w:val="18"/>
                <w:szCs w:val="18"/>
              </w:rPr>
              <w:t>1 = True</w:t>
            </w:r>
          </w:p>
        </w:tc>
      </w:tr>
      <w:tr w:rsidR="0006242A" w:rsidRPr="000E72D4" w:rsidTr="0006242A">
        <w:trPr>
          <w:trHeight w:val="736"/>
        </w:trPr>
        <w:tc>
          <w:tcPr>
            <w:tcW w:w="1530" w:type="dxa"/>
            <w:vMerge/>
            <w:tcBorders>
              <w:left w:val="single" w:sz="8" w:space="0" w:color="000000"/>
              <w:right w:val="single" w:sz="8" w:space="0" w:color="000000"/>
            </w:tcBorders>
            <w:shd w:val="clear" w:color="auto" w:fill="FFFFFF"/>
            <w:vAlign w:val="center"/>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single" w:sz="8" w:space="0" w:color="000000"/>
              <w:left w:val="nil"/>
              <w:bottom w:val="single" w:sz="8" w:space="0" w:color="000000"/>
              <w:right w:val="single" w:sz="8" w:space="0" w:color="000000"/>
            </w:tcBorders>
            <w:shd w:val="clear" w:color="auto" w:fill="FFFFFF"/>
          </w:tcPr>
          <w:p w:rsidR="0006242A" w:rsidRDefault="0006242A" w:rsidP="007B2F23">
            <w:pPr>
              <w:spacing w:after="0" w:line="276" w:lineRule="atLeast"/>
              <w:ind w:left="9"/>
              <w:jc w:val="center"/>
              <w:rPr>
                <w:rFonts w:ascii="Arial" w:hAnsi="Arial" w:cs="Arial"/>
                <w:color w:val="000000"/>
                <w:sz w:val="18"/>
                <w:szCs w:val="18"/>
              </w:rPr>
            </w:pPr>
            <w:r>
              <w:rPr>
                <w:rFonts w:ascii="Arial" w:hAnsi="Arial" w:cs="Arial" w:hint="eastAsia"/>
                <w:color w:val="000000"/>
                <w:sz w:val="18"/>
                <w:szCs w:val="18"/>
              </w:rPr>
              <w:t>3</w:t>
            </w:r>
          </w:p>
        </w:tc>
        <w:tc>
          <w:tcPr>
            <w:tcW w:w="2950" w:type="dxa"/>
            <w:tcBorders>
              <w:top w:val="single" w:sz="8" w:space="0" w:color="000000"/>
              <w:left w:val="nil"/>
              <w:bottom w:val="single" w:sz="8" w:space="0" w:color="000000"/>
              <w:right w:val="single" w:sz="8" w:space="0" w:color="000000"/>
            </w:tcBorders>
            <w:shd w:val="clear" w:color="auto" w:fill="FFFFFF"/>
          </w:tcPr>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Coccolithophore degradation with</w:t>
            </w:r>
          </w:p>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calcite concentration due to</w:t>
            </w:r>
          </w:p>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hint="eastAsia"/>
                <w:color w:val="000000"/>
                <w:sz w:val="18"/>
                <w:szCs w:val="18"/>
              </w:rPr>
              <w:t>coccolithophores ≥0.3 mg/m3</w:t>
            </w:r>
          </w:p>
        </w:tc>
        <w:tc>
          <w:tcPr>
            <w:tcW w:w="3530" w:type="dxa"/>
            <w:tcBorders>
              <w:top w:val="single" w:sz="8" w:space="0" w:color="000000"/>
              <w:left w:val="nil"/>
              <w:bottom w:val="single" w:sz="8" w:space="0" w:color="000000"/>
              <w:right w:val="single" w:sz="8" w:space="0" w:color="000000"/>
            </w:tcBorders>
            <w:shd w:val="clear" w:color="auto" w:fill="FFFFFF"/>
          </w:tcPr>
          <w:p w:rsidR="0006242A" w:rsidRDefault="0006242A" w:rsidP="0006242A">
            <w:pPr>
              <w:spacing w:after="0" w:line="276" w:lineRule="atLeast"/>
              <w:ind w:left="8"/>
              <w:rPr>
                <w:rFonts w:ascii="Arial" w:hAnsi="Arial" w:cs="Arial"/>
                <w:color w:val="000000"/>
                <w:sz w:val="18"/>
                <w:szCs w:val="18"/>
              </w:rPr>
            </w:pPr>
            <w:r>
              <w:rPr>
                <w:rFonts w:ascii="Arial" w:hAnsi="Arial" w:cs="Arial" w:hint="eastAsia"/>
                <w:color w:val="000000"/>
                <w:sz w:val="18"/>
                <w:szCs w:val="18"/>
              </w:rPr>
              <w:t>0 = False</w:t>
            </w:r>
            <w:r>
              <w:rPr>
                <w:rFonts w:ascii="Arial" w:hAnsi="Arial" w:cs="Arial"/>
                <w:color w:val="000000"/>
                <w:sz w:val="18"/>
                <w:szCs w:val="18"/>
              </w:rPr>
              <w:t xml:space="preserve">, </w:t>
            </w:r>
            <w:r>
              <w:rPr>
                <w:rFonts w:ascii="Arial" w:hAnsi="Arial" w:cs="Arial" w:hint="eastAsia"/>
                <w:color w:val="000000"/>
                <w:sz w:val="18"/>
                <w:szCs w:val="18"/>
              </w:rPr>
              <w:t>1 = True</w:t>
            </w:r>
          </w:p>
        </w:tc>
      </w:tr>
      <w:tr w:rsidR="0006242A" w:rsidRPr="000E72D4" w:rsidTr="0006242A">
        <w:trPr>
          <w:trHeight w:val="736"/>
        </w:trPr>
        <w:tc>
          <w:tcPr>
            <w:tcW w:w="1530" w:type="dxa"/>
            <w:vMerge/>
            <w:tcBorders>
              <w:left w:val="single" w:sz="8" w:space="0" w:color="000000"/>
              <w:right w:val="single" w:sz="8" w:space="0" w:color="000000"/>
            </w:tcBorders>
            <w:shd w:val="clear" w:color="auto" w:fill="FFFFFF"/>
            <w:vAlign w:val="center"/>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single" w:sz="8" w:space="0" w:color="000000"/>
              <w:left w:val="nil"/>
              <w:bottom w:val="single" w:sz="8" w:space="0" w:color="000000"/>
              <w:right w:val="single" w:sz="8" w:space="0" w:color="000000"/>
            </w:tcBorders>
            <w:shd w:val="clear" w:color="auto" w:fill="FFFFFF"/>
          </w:tcPr>
          <w:p w:rsidR="0006242A" w:rsidRDefault="0006242A" w:rsidP="007B2F23">
            <w:pPr>
              <w:spacing w:after="0" w:line="276" w:lineRule="atLeast"/>
              <w:ind w:left="9"/>
              <w:jc w:val="center"/>
              <w:rPr>
                <w:rFonts w:ascii="Arial" w:hAnsi="Arial" w:cs="Arial"/>
                <w:color w:val="000000"/>
                <w:sz w:val="18"/>
                <w:szCs w:val="18"/>
              </w:rPr>
            </w:pPr>
            <w:r>
              <w:rPr>
                <w:rFonts w:ascii="Arial" w:hAnsi="Arial" w:cs="Arial" w:hint="eastAsia"/>
                <w:color w:val="000000"/>
                <w:sz w:val="18"/>
                <w:szCs w:val="18"/>
              </w:rPr>
              <w:t>4-5</w:t>
            </w:r>
          </w:p>
        </w:tc>
        <w:tc>
          <w:tcPr>
            <w:tcW w:w="2950" w:type="dxa"/>
            <w:tcBorders>
              <w:top w:val="single" w:sz="8" w:space="0" w:color="000000"/>
              <w:left w:val="nil"/>
              <w:bottom w:val="single" w:sz="8" w:space="0" w:color="000000"/>
              <w:right w:val="single" w:sz="8" w:space="0" w:color="000000"/>
            </w:tcBorders>
            <w:shd w:val="clear" w:color="auto" w:fill="FFFFFF"/>
          </w:tcPr>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Input Data Quality (Quality of</w:t>
            </w:r>
          </w:p>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Surface Albedo is degraded or</w:t>
            </w:r>
          </w:p>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not retrieved due to bad input</w:t>
            </w:r>
          </w:p>
          <w:p w:rsidR="0006242A" w:rsidRPr="001B755E" w:rsidRDefault="0006242A" w:rsidP="007B2F23">
            <w:pPr>
              <w:spacing w:after="0" w:line="276" w:lineRule="atLeast"/>
              <w:ind w:left="9"/>
              <w:rPr>
                <w:rFonts w:ascii="Arial" w:eastAsia="Times New Roman" w:hAnsi="Arial" w:cs="Arial"/>
                <w:color w:val="000000"/>
                <w:sz w:val="18"/>
                <w:szCs w:val="18"/>
              </w:rPr>
            </w:pPr>
            <w:r w:rsidRPr="001B755E">
              <w:rPr>
                <w:rFonts w:ascii="Arial" w:eastAsia="Times New Roman" w:hAnsi="Arial" w:cs="Arial"/>
                <w:color w:val="000000"/>
                <w:sz w:val="18"/>
                <w:szCs w:val="18"/>
              </w:rPr>
              <w:t>data in horizontal cell)</w:t>
            </w:r>
          </w:p>
        </w:tc>
        <w:tc>
          <w:tcPr>
            <w:tcW w:w="3530" w:type="dxa"/>
            <w:tcBorders>
              <w:top w:val="single" w:sz="8" w:space="0" w:color="000000"/>
              <w:left w:val="nil"/>
              <w:bottom w:val="single" w:sz="8" w:space="0" w:color="000000"/>
              <w:right w:val="single" w:sz="8" w:space="0" w:color="000000"/>
            </w:tcBorders>
            <w:shd w:val="clear" w:color="auto" w:fill="FFFFFF"/>
          </w:tcPr>
          <w:p w:rsidR="0006242A" w:rsidRPr="000E72D4" w:rsidRDefault="0006242A" w:rsidP="007B2F23">
            <w:pPr>
              <w:spacing w:after="0" w:line="200" w:lineRule="atLeast"/>
              <w:rPr>
                <w:rFonts w:ascii="Arial" w:eastAsia="Times New Roman" w:hAnsi="Arial" w:cs="Arial"/>
                <w:color w:val="000000"/>
                <w:sz w:val="18"/>
                <w:szCs w:val="18"/>
              </w:rPr>
            </w:pPr>
            <w:r w:rsidRPr="000E72D4">
              <w:rPr>
                <w:rFonts w:ascii="Arial" w:eastAsia="Times New Roman" w:hAnsi="Arial" w:cs="Arial"/>
                <w:color w:val="000000"/>
                <w:sz w:val="18"/>
                <w:szCs w:val="18"/>
              </w:rPr>
              <w:t>Bit_1 Bit_0</w:t>
            </w:r>
          </w:p>
          <w:p w:rsidR="0006242A" w:rsidRPr="000E72D4" w:rsidRDefault="0006242A" w:rsidP="007B2F23">
            <w:pPr>
              <w:spacing w:after="0" w:line="276" w:lineRule="atLeast"/>
              <w:ind w:left="13"/>
              <w:rPr>
                <w:rFonts w:ascii="Arial" w:eastAsia="Times New Roman" w:hAnsi="Arial" w:cs="Arial"/>
                <w:color w:val="000000"/>
                <w:sz w:val="18"/>
                <w:szCs w:val="18"/>
              </w:rPr>
            </w:pPr>
            <w:r>
              <w:rPr>
                <w:rFonts w:ascii="Arial" w:eastAsia="Times New Roman" w:hAnsi="Arial" w:cs="Arial"/>
                <w:color w:val="000000"/>
                <w:sz w:val="18"/>
                <w:szCs w:val="18"/>
              </w:rPr>
              <w:t>0</w:t>
            </w:r>
            <w:r>
              <w:rPr>
                <w:rFonts w:ascii="Arial" w:hAnsi="Arial" w:cs="Arial" w:hint="eastAsia"/>
                <w:color w:val="000000"/>
                <w:sz w:val="18"/>
                <w:szCs w:val="18"/>
              </w:rPr>
              <w:t xml:space="preserve">  </w:t>
            </w:r>
            <w:r>
              <w:rPr>
                <w:rFonts w:ascii="Arial" w:hAnsi="Arial" w:cs="Arial"/>
                <w:color w:val="000000"/>
                <w:sz w:val="18"/>
                <w:szCs w:val="18"/>
              </w:rPr>
              <w:t xml:space="preserve">    </w:t>
            </w:r>
            <w:r w:rsidRPr="000E72D4">
              <w:rPr>
                <w:rFonts w:ascii="Arial" w:eastAsia="Times New Roman" w:hAnsi="Arial" w:cs="Arial"/>
                <w:color w:val="000000"/>
                <w:sz w:val="18"/>
                <w:szCs w:val="18"/>
              </w:rPr>
              <w:t xml:space="preserve">0  = </w:t>
            </w:r>
            <w:r w:rsidRPr="001B755E">
              <w:rPr>
                <w:rFonts w:ascii="Arial" w:eastAsia="Times New Roman" w:hAnsi="Arial" w:cs="Arial" w:hint="eastAsia"/>
                <w:color w:val="000000"/>
                <w:sz w:val="18"/>
                <w:szCs w:val="18"/>
              </w:rPr>
              <w:t>Good</w:t>
            </w:r>
          </w:p>
          <w:p w:rsidR="0006242A" w:rsidRPr="000E72D4" w:rsidRDefault="0006242A" w:rsidP="007B2F23">
            <w:pPr>
              <w:spacing w:after="0" w:line="276" w:lineRule="atLeast"/>
              <w:ind w:left="13"/>
              <w:rPr>
                <w:rFonts w:ascii="Arial" w:hAnsi="Arial" w:cs="Arial"/>
                <w:color w:val="000000"/>
                <w:sz w:val="18"/>
                <w:szCs w:val="18"/>
              </w:rPr>
            </w:pPr>
            <w:r w:rsidRPr="000E72D4">
              <w:rPr>
                <w:rFonts w:ascii="Arial" w:eastAsia="Times New Roman" w:hAnsi="Arial" w:cs="Arial"/>
                <w:color w:val="000000"/>
                <w:sz w:val="18"/>
                <w:szCs w:val="18"/>
              </w:rPr>
              <w:t>0  </w:t>
            </w:r>
            <w:r>
              <w:rPr>
                <w:rFonts w:ascii="Arial" w:eastAsia="Times New Roman" w:hAnsi="Arial" w:cs="Arial"/>
                <w:color w:val="000000"/>
                <w:sz w:val="18"/>
                <w:szCs w:val="18"/>
              </w:rPr>
              <w:t xml:space="preserve">    </w:t>
            </w:r>
            <w:r w:rsidRPr="000E72D4">
              <w:rPr>
                <w:rFonts w:ascii="Arial" w:eastAsia="Times New Roman" w:hAnsi="Arial" w:cs="Arial"/>
                <w:color w:val="000000"/>
                <w:sz w:val="18"/>
                <w:szCs w:val="18"/>
              </w:rPr>
              <w:t xml:space="preserve">1  = </w:t>
            </w:r>
            <w:r>
              <w:rPr>
                <w:rFonts w:ascii="Arial" w:hAnsi="Arial" w:cs="Arial" w:hint="eastAsia"/>
                <w:color w:val="000000"/>
                <w:sz w:val="18"/>
                <w:szCs w:val="18"/>
              </w:rPr>
              <w:t>Degraded</w:t>
            </w:r>
          </w:p>
          <w:p w:rsidR="0006242A" w:rsidRDefault="0006242A" w:rsidP="007B2F23">
            <w:pPr>
              <w:spacing w:after="0" w:line="276" w:lineRule="atLeast"/>
              <w:ind w:left="8"/>
              <w:rPr>
                <w:rFonts w:ascii="Arial" w:hAnsi="Arial" w:cs="Arial"/>
                <w:color w:val="000000"/>
                <w:sz w:val="18"/>
                <w:szCs w:val="18"/>
              </w:rPr>
            </w:pPr>
            <w:r w:rsidRPr="000E72D4">
              <w:rPr>
                <w:rFonts w:ascii="Arial" w:eastAsia="Times New Roman" w:hAnsi="Arial" w:cs="Arial"/>
                <w:color w:val="000000"/>
                <w:sz w:val="18"/>
                <w:szCs w:val="18"/>
              </w:rPr>
              <w:t>1  </w:t>
            </w:r>
            <w:r>
              <w:rPr>
                <w:rFonts w:ascii="Arial" w:eastAsia="Times New Roman" w:hAnsi="Arial" w:cs="Arial"/>
                <w:color w:val="000000"/>
                <w:sz w:val="18"/>
                <w:szCs w:val="18"/>
              </w:rPr>
              <w:t xml:space="preserve">    </w:t>
            </w:r>
            <w:r w:rsidRPr="000E72D4">
              <w:rPr>
                <w:rFonts w:ascii="Arial" w:eastAsia="Times New Roman" w:hAnsi="Arial" w:cs="Arial"/>
                <w:color w:val="000000"/>
                <w:sz w:val="18"/>
                <w:szCs w:val="18"/>
              </w:rPr>
              <w:t>0  = </w:t>
            </w:r>
            <w:r w:rsidRPr="001B755E">
              <w:rPr>
                <w:rFonts w:ascii="Arial" w:eastAsia="Times New Roman" w:hAnsi="Arial" w:cs="Arial" w:hint="eastAsia"/>
                <w:color w:val="000000"/>
                <w:sz w:val="18"/>
                <w:szCs w:val="18"/>
              </w:rPr>
              <w:t>No Retrieval</w:t>
            </w:r>
          </w:p>
        </w:tc>
      </w:tr>
      <w:tr w:rsidR="0006242A" w:rsidRPr="000E72D4" w:rsidTr="0006242A">
        <w:trPr>
          <w:trHeight w:val="394"/>
        </w:trPr>
        <w:tc>
          <w:tcPr>
            <w:tcW w:w="1530" w:type="dxa"/>
            <w:vMerge/>
            <w:tcBorders>
              <w:left w:val="single" w:sz="8" w:space="0" w:color="000000"/>
              <w:bottom w:val="single" w:sz="8" w:space="0" w:color="000000"/>
              <w:right w:val="single" w:sz="8" w:space="0" w:color="000000"/>
            </w:tcBorders>
            <w:shd w:val="clear" w:color="auto" w:fill="FFFFFF"/>
            <w:vAlign w:val="center"/>
          </w:tcPr>
          <w:p w:rsidR="0006242A" w:rsidRPr="000E72D4" w:rsidRDefault="0006242A" w:rsidP="007B2F23">
            <w:pPr>
              <w:spacing w:after="0" w:line="240" w:lineRule="auto"/>
              <w:rPr>
                <w:rFonts w:ascii="Times New Roman" w:eastAsia="Times New Roman" w:hAnsi="Times New Roman" w:cs="Times New Roman"/>
                <w:color w:val="000000"/>
                <w:sz w:val="24"/>
                <w:szCs w:val="24"/>
              </w:rPr>
            </w:pPr>
          </w:p>
        </w:tc>
        <w:tc>
          <w:tcPr>
            <w:tcW w:w="630" w:type="dxa"/>
            <w:tcBorders>
              <w:top w:val="single" w:sz="8" w:space="0" w:color="000000"/>
              <w:left w:val="nil"/>
              <w:bottom w:val="single" w:sz="8" w:space="0" w:color="000000"/>
              <w:right w:val="single" w:sz="8" w:space="0" w:color="000000"/>
            </w:tcBorders>
            <w:shd w:val="clear" w:color="auto" w:fill="FFFFFF"/>
          </w:tcPr>
          <w:p w:rsidR="0006242A" w:rsidRDefault="0006242A" w:rsidP="007B2F23">
            <w:pPr>
              <w:spacing w:after="0" w:line="276" w:lineRule="atLeast"/>
              <w:ind w:left="9"/>
              <w:jc w:val="center"/>
              <w:rPr>
                <w:rFonts w:ascii="Arial" w:hAnsi="Arial" w:cs="Arial"/>
                <w:color w:val="000000"/>
                <w:sz w:val="18"/>
                <w:szCs w:val="18"/>
              </w:rPr>
            </w:pPr>
            <w:r>
              <w:rPr>
                <w:rFonts w:ascii="Arial" w:hAnsi="Arial" w:cs="Arial" w:hint="eastAsia"/>
                <w:color w:val="000000"/>
                <w:sz w:val="18"/>
                <w:szCs w:val="18"/>
              </w:rPr>
              <w:t>6-7</w:t>
            </w:r>
          </w:p>
        </w:tc>
        <w:tc>
          <w:tcPr>
            <w:tcW w:w="2950" w:type="dxa"/>
            <w:tcBorders>
              <w:top w:val="single" w:sz="8" w:space="0" w:color="000000"/>
              <w:left w:val="nil"/>
              <w:bottom w:val="single" w:sz="8" w:space="0" w:color="000000"/>
              <w:right w:val="single" w:sz="8" w:space="0" w:color="000000"/>
            </w:tcBorders>
            <w:shd w:val="clear" w:color="auto" w:fill="FFFFFF"/>
          </w:tcPr>
          <w:p w:rsidR="0006242A" w:rsidRPr="001B755E" w:rsidRDefault="0006242A" w:rsidP="007B2F23">
            <w:pPr>
              <w:spacing w:after="0" w:line="276" w:lineRule="atLeast"/>
              <w:ind w:left="9"/>
              <w:rPr>
                <w:rFonts w:ascii="Arial" w:hAnsi="Arial" w:cs="Arial"/>
                <w:color w:val="000000"/>
                <w:sz w:val="18"/>
                <w:szCs w:val="18"/>
              </w:rPr>
            </w:pPr>
            <w:r>
              <w:rPr>
                <w:rFonts w:ascii="Arial" w:hAnsi="Arial" w:cs="Arial" w:hint="eastAsia"/>
                <w:color w:val="000000"/>
                <w:sz w:val="18"/>
                <w:szCs w:val="18"/>
              </w:rPr>
              <w:t>Spare</w:t>
            </w:r>
          </w:p>
        </w:tc>
        <w:tc>
          <w:tcPr>
            <w:tcW w:w="3530" w:type="dxa"/>
            <w:tcBorders>
              <w:top w:val="single" w:sz="8" w:space="0" w:color="000000"/>
              <w:left w:val="nil"/>
              <w:bottom w:val="single" w:sz="8" w:space="0" w:color="000000"/>
              <w:right w:val="single" w:sz="8" w:space="0" w:color="000000"/>
            </w:tcBorders>
            <w:shd w:val="clear" w:color="auto" w:fill="FFFFFF"/>
          </w:tcPr>
          <w:p w:rsidR="0006242A" w:rsidRPr="000E72D4" w:rsidRDefault="0006242A" w:rsidP="007B2F23">
            <w:pPr>
              <w:spacing w:after="0" w:line="200" w:lineRule="atLeast"/>
              <w:rPr>
                <w:rFonts w:ascii="Arial" w:eastAsia="Times New Roman" w:hAnsi="Arial" w:cs="Arial"/>
                <w:color w:val="000000"/>
                <w:sz w:val="18"/>
                <w:szCs w:val="18"/>
              </w:rPr>
            </w:pPr>
          </w:p>
        </w:tc>
      </w:tr>
    </w:tbl>
    <w:p w:rsidR="0006242A" w:rsidRDefault="0006242A" w:rsidP="00BE55EF">
      <w:pPr>
        <w:pStyle w:val="MediumGrid1-Accent21"/>
        <w:suppressAutoHyphens w:val="0"/>
        <w:spacing w:after="120" w:line="240" w:lineRule="auto"/>
        <w:ind w:left="840"/>
        <w:rPr>
          <w:rFonts w:cs="Times New Roman"/>
          <w:color w:val="000000"/>
          <w:szCs w:val="24"/>
        </w:rPr>
      </w:pPr>
    </w:p>
    <w:p w:rsidR="00BE55EF" w:rsidRDefault="00BE55EF" w:rsidP="00C728C0">
      <w:pPr>
        <w:pStyle w:val="ListParagraph"/>
        <w:spacing w:line="240" w:lineRule="auto"/>
        <w:ind w:left="360"/>
        <w:rPr>
          <w:rFonts w:cs="Times New Roman"/>
          <w:szCs w:val="24"/>
        </w:rPr>
      </w:pPr>
    </w:p>
    <w:p w:rsidR="00CE09A8" w:rsidRDefault="00FA55D1" w:rsidP="00E2684B">
      <w:pPr>
        <w:pStyle w:val="ListParagraph"/>
        <w:numPr>
          <w:ilvl w:val="0"/>
          <w:numId w:val="25"/>
        </w:numPr>
        <w:spacing w:line="240" w:lineRule="auto"/>
        <w:rPr>
          <w:rFonts w:cs="Times New Roman"/>
          <w:color w:val="000000"/>
          <w:szCs w:val="24"/>
        </w:rPr>
      </w:pPr>
      <w:r>
        <w:rPr>
          <w:rFonts w:cs="Times New Roman"/>
          <w:b/>
          <w:color w:val="000000"/>
          <w:szCs w:val="24"/>
        </w:rPr>
        <w:t>K</w:t>
      </w:r>
      <w:r w:rsidRPr="00413F60">
        <w:rPr>
          <w:rFonts w:cs="Times New Roman"/>
          <w:b/>
          <w:color w:val="000000"/>
          <w:szCs w:val="24"/>
        </w:rPr>
        <w:t>nown issues</w:t>
      </w:r>
      <w:r>
        <w:rPr>
          <w:rFonts w:cs="Times New Roman"/>
          <w:color w:val="000000"/>
          <w:szCs w:val="24"/>
        </w:rPr>
        <w:t xml:space="preserve"> </w:t>
      </w:r>
    </w:p>
    <w:p w:rsidR="003E5213" w:rsidRPr="003E5213" w:rsidRDefault="003E5213" w:rsidP="007F77BF">
      <w:pPr>
        <w:pStyle w:val="ListParagraph"/>
        <w:numPr>
          <w:ilvl w:val="1"/>
          <w:numId w:val="25"/>
        </w:numPr>
        <w:spacing w:line="240" w:lineRule="auto"/>
        <w:rPr>
          <w:rFonts w:cs="Times New Roman"/>
          <w:color w:val="000000"/>
          <w:szCs w:val="24"/>
        </w:rPr>
      </w:pPr>
      <w:r w:rsidRPr="003E5213">
        <w:rPr>
          <w:rFonts w:cs="Times New Roman"/>
          <w:color w:val="000000"/>
          <w:szCs w:val="24"/>
        </w:rPr>
        <w:lastRenderedPageBreak/>
        <w:t>The quality of LSA retrievals rely on the accurate information of cloud and land cover. Undetected cloud/shadow will generate spurious high/low values.</w:t>
      </w:r>
    </w:p>
    <w:p w:rsidR="003E5213" w:rsidRPr="003E5213" w:rsidRDefault="003E5213" w:rsidP="007F77BF">
      <w:pPr>
        <w:pStyle w:val="ListParagraph"/>
        <w:numPr>
          <w:ilvl w:val="1"/>
          <w:numId w:val="25"/>
        </w:numPr>
        <w:spacing w:line="240" w:lineRule="auto"/>
        <w:rPr>
          <w:rFonts w:cs="Times New Roman"/>
          <w:color w:val="000000"/>
          <w:szCs w:val="24"/>
        </w:rPr>
      </w:pPr>
      <w:r w:rsidRPr="003E5213">
        <w:rPr>
          <w:rFonts w:cs="Times New Roman"/>
          <w:color w:val="000000"/>
          <w:szCs w:val="24"/>
        </w:rPr>
        <w:t xml:space="preserve">LUT of sea ice albedo is out of date. Evaluation of current sea ice albedo data and development of a new LUT is greatly needed. </w:t>
      </w:r>
    </w:p>
    <w:p w:rsidR="003E5213" w:rsidRPr="003E5213" w:rsidRDefault="003E5213" w:rsidP="007F77BF">
      <w:pPr>
        <w:pStyle w:val="ListParagraph"/>
        <w:numPr>
          <w:ilvl w:val="1"/>
          <w:numId w:val="25"/>
        </w:numPr>
        <w:spacing w:line="240" w:lineRule="auto"/>
        <w:rPr>
          <w:rFonts w:cs="Times New Roman"/>
          <w:color w:val="000000"/>
          <w:szCs w:val="24"/>
        </w:rPr>
      </w:pPr>
      <w:r w:rsidRPr="003E5213">
        <w:rPr>
          <w:rFonts w:cs="Times New Roman"/>
          <w:color w:val="000000"/>
          <w:szCs w:val="24"/>
        </w:rPr>
        <w:t>The current BPSA algorithm estimates albedo from a single clear-sky observation. It is sensitive to errors in cloud mask and random effects. Temporal filter is proposed to generate smoother and gap-free albedo with improved accuracy.</w:t>
      </w:r>
    </w:p>
    <w:p w:rsidR="003E5213" w:rsidRPr="003E5213" w:rsidRDefault="003E5213" w:rsidP="007F77BF">
      <w:pPr>
        <w:pStyle w:val="ListParagraph"/>
        <w:numPr>
          <w:ilvl w:val="1"/>
          <w:numId w:val="25"/>
        </w:numPr>
        <w:spacing w:line="240" w:lineRule="auto"/>
        <w:rPr>
          <w:rFonts w:cs="Times New Roman"/>
          <w:color w:val="000000"/>
          <w:szCs w:val="24"/>
        </w:rPr>
      </w:pPr>
      <w:r w:rsidRPr="003E5213">
        <w:rPr>
          <w:rFonts w:cs="Times New Roman"/>
          <w:color w:val="000000"/>
          <w:szCs w:val="24"/>
        </w:rPr>
        <w:t xml:space="preserve">Only limited validation has been done. More comprehensive validation is </w:t>
      </w:r>
      <w:r w:rsidR="00E935B5">
        <w:rPr>
          <w:rFonts w:cs="Times New Roman"/>
          <w:color w:val="000000"/>
          <w:szCs w:val="24"/>
        </w:rPr>
        <w:t>necessary</w:t>
      </w:r>
      <w:r w:rsidRPr="003E5213">
        <w:rPr>
          <w:rFonts w:cs="Times New Roman"/>
          <w:color w:val="000000"/>
          <w:szCs w:val="24"/>
        </w:rPr>
        <w:t>.</w:t>
      </w:r>
    </w:p>
    <w:p w:rsidR="003E5213" w:rsidRDefault="003E5213" w:rsidP="003E5213">
      <w:pPr>
        <w:pStyle w:val="ListParagraph"/>
        <w:spacing w:line="240" w:lineRule="auto"/>
        <w:ind w:left="360"/>
        <w:rPr>
          <w:rFonts w:cs="Times New Roman"/>
          <w:color w:val="000000"/>
          <w:szCs w:val="24"/>
        </w:rPr>
      </w:pPr>
    </w:p>
    <w:p w:rsidR="007F27B0" w:rsidRDefault="00E2684B" w:rsidP="002C15B7">
      <w:pPr>
        <w:pStyle w:val="MediumGrid1-Accent21"/>
        <w:numPr>
          <w:ilvl w:val="0"/>
          <w:numId w:val="25"/>
        </w:numPr>
        <w:spacing w:after="120" w:line="240" w:lineRule="auto"/>
        <w:rPr>
          <w:rFonts w:cs="Times New Roman"/>
          <w:color w:val="000000"/>
          <w:szCs w:val="24"/>
        </w:rPr>
      </w:pPr>
      <w:r w:rsidRPr="00E2684B">
        <w:rPr>
          <w:rFonts w:cs="Times New Roman"/>
          <w:b/>
          <w:color w:val="000000"/>
          <w:szCs w:val="24"/>
        </w:rPr>
        <w:t>Future Work</w:t>
      </w:r>
      <w:r w:rsidRPr="00E2684B">
        <w:rPr>
          <w:rFonts w:cs="Times New Roman"/>
          <w:color w:val="000000"/>
          <w:szCs w:val="24"/>
        </w:rPr>
        <w:t xml:space="preserve">.  </w:t>
      </w:r>
      <w:r w:rsidR="008B6EE4" w:rsidRPr="00E2684B">
        <w:rPr>
          <w:rFonts w:cs="Times New Roman"/>
          <w:color w:val="000000"/>
          <w:szCs w:val="24"/>
        </w:rPr>
        <w:t>The next step</w:t>
      </w:r>
      <w:r w:rsidR="00955A43" w:rsidRPr="00E2684B">
        <w:rPr>
          <w:rFonts w:cs="Times New Roman"/>
          <w:color w:val="000000"/>
          <w:szCs w:val="24"/>
        </w:rPr>
        <w:t xml:space="preserve">s </w:t>
      </w:r>
      <w:r w:rsidR="008B6EE4" w:rsidRPr="00E2684B">
        <w:rPr>
          <w:rFonts w:cs="Times New Roman"/>
          <w:color w:val="000000"/>
          <w:szCs w:val="24"/>
        </w:rPr>
        <w:t xml:space="preserve">in the </w:t>
      </w:r>
      <w:r w:rsidR="0088138D" w:rsidRPr="003C3C0F">
        <w:rPr>
          <w:rStyle w:val="Normal2"/>
          <w:color w:val="000000"/>
        </w:rPr>
        <w:t>VIIRS-SA-EDR</w:t>
      </w:r>
      <w:r w:rsidR="0088138D">
        <w:rPr>
          <w:rStyle w:val="Normal2"/>
          <w:color w:val="000000"/>
        </w:rPr>
        <w:t xml:space="preserve"> </w:t>
      </w:r>
      <w:r w:rsidR="00A773D3" w:rsidRPr="00E2684B">
        <w:rPr>
          <w:rFonts w:cs="Times New Roman"/>
          <w:color w:val="000000"/>
          <w:szCs w:val="24"/>
        </w:rPr>
        <w:t>validation</w:t>
      </w:r>
      <w:r w:rsidR="008B6EE4" w:rsidRPr="00E2684B">
        <w:rPr>
          <w:rFonts w:cs="Times New Roman"/>
          <w:color w:val="000000"/>
          <w:szCs w:val="24"/>
        </w:rPr>
        <w:t xml:space="preserve"> process</w:t>
      </w:r>
      <w:r w:rsidR="0034283F">
        <w:rPr>
          <w:rFonts w:cs="Times New Roman"/>
          <w:color w:val="000000"/>
          <w:szCs w:val="24"/>
        </w:rPr>
        <w:t xml:space="preserve">, for </w:t>
      </w:r>
      <w:r w:rsidR="00B70904" w:rsidRPr="00E2684B">
        <w:rPr>
          <w:rFonts w:cs="Times New Roman"/>
          <w:color w:val="000000"/>
          <w:szCs w:val="24"/>
        </w:rPr>
        <w:t xml:space="preserve">Stage </w:t>
      </w:r>
      <w:r w:rsidR="008F5517" w:rsidRPr="00E2684B">
        <w:rPr>
          <w:rFonts w:cs="Times New Roman"/>
          <w:color w:val="000000"/>
          <w:szCs w:val="24"/>
        </w:rPr>
        <w:t>2</w:t>
      </w:r>
      <w:r w:rsidR="00B70904" w:rsidRPr="00E2684B">
        <w:rPr>
          <w:rFonts w:cs="Times New Roman"/>
          <w:color w:val="000000"/>
          <w:szCs w:val="24"/>
        </w:rPr>
        <w:t xml:space="preserve"> validation </w:t>
      </w:r>
      <w:r w:rsidR="00955A43" w:rsidRPr="00E2684B">
        <w:rPr>
          <w:rFonts w:cs="Times New Roman"/>
          <w:color w:val="000000"/>
          <w:szCs w:val="24"/>
        </w:rPr>
        <w:t xml:space="preserve">maturity, </w:t>
      </w:r>
      <w:r w:rsidR="00A96569">
        <w:rPr>
          <w:rFonts w:cs="Times New Roman"/>
          <w:color w:val="000000"/>
          <w:szCs w:val="24"/>
        </w:rPr>
        <w:t xml:space="preserve">include further refinement of the retrieval algorithm and more comprehensive assessments of </w:t>
      </w:r>
      <w:r w:rsidR="007F77BF">
        <w:rPr>
          <w:rFonts w:cs="Times New Roman"/>
          <w:color w:val="000000"/>
          <w:szCs w:val="24"/>
        </w:rPr>
        <w:t xml:space="preserve">data </w:t>
      </w:r>
      <w:r w:rsidR="00A96569">
        <w:rPr>
          <w:rFonts w:cs="Times New Roman"/>
          <w:color w:val="000000"/>
          <w:szCs w:val="24"/>
        </w:rPr>
        <w:t xml:space="preserve">precision and </w:t>
      </w:r>
      <w:r w:rsidR="007F77BF">
        <w:rPr>
          <w:rFonts w:cs="Times New Roman"/>
          <w:color w:val="000000"/>
          <w:szCs w:val="24"/>
        </w:rPr>
        <w:t>accuracy</w:t>
      </w:r>
      <w:r w:rsidR="00E935B5" w:rsidRPr="00E2684B">
        <w:rPr>
          <w:rFonts w:cs="Times New Roman"/>
          <w:color w:val="000000"/>
          <w:szCs w:val="24"/>
        </w:rPr>
        <w:t xml:space="preserve">, </w:t>
      </w:r>
      <w:r w:rsidR="00E935B5">
        <w:rPr>
          <w:color w:val="000000"/>
          <w:lang w:eastAsia="ko-KR"/>
        </w:rPr>
        <w:t>include:</w:t>
      </w:r>
    </w:p>
    <w:p w:rsidR="00E935B5" w:rsidRDefault="00710233" w:rsidP="00E935B5">
      <w:pPr>
        <w:numPr>
          <w:ilvl w:val="0"/>
          <w:numId w:val="16"/>
        </w:numPr>
        <w:spacing w:after="120" w:line="240" w:lineRule="auto"/>
        <w:rPr>
          <w:color w:val="000000"/>
          <w:szCs w:val="24"/>
        </w:rPr>
      </w:pPr>
      <w:r>
        <w:rPr>
          <w:color w:val="000000"/>
          <w:szCs w:val="24"/>
        </w:rPr>
        <w:t>Global/c</w:t>
      </w:r>
      <w:r w:rsidR="00E935B5">
        <w:rPr>
          <w:color w:val="000000"/>
          <w:szCs w:val="24"/>
        </w:rPr>
        <w:t xml:space="preserve">omprehensive validation of VIIRS </w:t>
      </w:r>
      <w:r w:rsidR="004C0503">
        <w:rPr>
          <w:color w:val="000000"/>
          <w:szCs w:val="24"/>
        </w:rPr>
        <w:t>LSA</w:t>
      </w:r>
      <w:r w:rsidR="00E935B5">
        <w:rPr>
          <w:color w:val="000000"/>
          <w:szCs w:val="24"/>
        </w:rPr>
        <w:t xml:space="preserve"> product.  The team is extending the </w:t>
      </w:r>
      <w:r w:rsidR="004C0503">
        <w:rPr>
          <w:color w:val="000000"/>
          <w:szCs w:val="24"/>
        </w:rPr>
        <w:t>LSA</w:t>
      </w:r>
      <w:r w:rsidR="00E935B5">
        <w:rPr>
          <w:color w:val="000000"/>
          <w:szCs w:val="24"/>
        </w:rPr>
        <w:t xml:space="preserve"> validation effort to different continentals and regions. Users involvements are warmly welcome. </w:t>
      </w:r>
    </w:p>
    <w:p w:rsidR="00194EB1" w:rsidRDefault="00E935B5" w:rsidP="00E935B5">
      <w:pPr>
        <w:numPr>
          <w:ilvl w:val="0"/>
          <w:numId w:val="16"/>
        </w:numPr>
        <w:spacing w:after="120" w:line="240" w:lineRule="auto"/>
        <w:rPr>
          <w:color w:val="000000"/>
          <w:szCs w:val="24"/>
        </w:rPr>
      </w:pPr>
      <w:r>
        <w:rPr>
          <w:color w:val="000000"/>
          <w:szCs w:val="24"/>
        </w:rPr>
        <w:t xml:space="preserve">Improvement of the </w:t>
      </w:r>
      <w:r w:rsidR="004C0503">
        <w:rPr>
          <w:color w:val="000000"/>
          <w:szCs w:val="24"/>
        </w:rPr>
        <w:t>BPSA</w:t>
      </w:r>
      <w:r>
        <w:rPr>
          <w:color w:val="000000"/>
          <w:szCs w:val="24"/>
        </w:rPr>
        <w:t xml:space="preserve"> algorithm is necessary t</w:t>
      </w:r>
      <w:r w:rsidRPr="006877AC">
        <w:rPr>
          <w:color w:val="000000"/>
          <w:szCs w:val="24"/>
        </w:rPr>
        <w:t xml:space="preserve">o </w:t>
      </w:r>
      <w:r w:rsidR="004C0503">
        <w:rPr>
          <w:color w:val="000000"/>
          <w:szCs w:val="24"/>
        </w:rPr>
        <w:t>reduce temporal noise due to the cloud contamination impact. Temporal filtering process will be implemented</w:t>
      </w:r>
      <w:r w:rsidR="00194EB1">
        <w:rPr>
          <w:color w:val="000000"/>
          <w:szCs w:val="24"/>
        </w:rPr>
        <w:t>; daily or weekly gridded LSA data will be evaluated for possible replacement to the current instantaneous granule albedo data.</w:t>
      </w:r>
    </w:p>
    <w:p w:rsidR="00E935B5" w:rsidRDefault="00E935B5" w:rsidP="00E935B5">
      <w:pPr>
        <w:numPr>
          <w:ilvl w:val="0"/>
          <w:numId w:val="16"/>
        </w:numPr>
        <w:spacing w:after="120" w:line="240" w:lineRule="auto"/>
        <w:rPr>
          <w:color w:val="000000"/>
          <w:szCs w:val="24"/>
        </w:rPr>
      </w:pPr>
      <w:r>
        <w:rPr>
          <w:color w:val="000000"/>
          <w:szCs w:val="24"/>
        </w:rPr>
        <w:t>Intensive monitoring of the current</w:t>
      </w:r>
      <w:r w:rsidR="00194EB1">
        <w:rPr>
          <w:color w:val="000000"/>
          <w:szCs w:val="24"/>
        </w:rPr>
        <w:t xml:space="preserve"> VIIRS LSA</w:t>
      </w:r>
      <w:r>
        <w:rPr>
          <w:color w:val="000000"/>
          <w:szCs w:val="24"/>
        </w:rPr>
        <w:t xml:space="preserve"> production</w:t>
      </w:r>
    </w:p>
    <w:p w:rsidR="00E935B5" w:rsidRDefault="00E935B5" w:rsidP="00E935B5">
      <w:pPr>
        <w:numPr>
          <w:ilvl w:val="1"/>
          <w:numId w:val="28"/>
        </w:numPr>
        <w:spacing w:after="120" w:line="240" w:lineRule="auto"/>
        <w:rPr>
          <w:color w:val="000000"/>
          <w:szCs w:val="24"/>
        </w:rPr>
      </w:pPr>
      <w:r>
        <w:rPr>
          <w:color w:val="000000"/>
          <w:szCs w:val="24"/>
        </w:rPr>
        <w:t xml:space="preserve">Monitor the </w:t>
      </w:r>
      <w:r w:rsidR="00194EB1">
        <w:rPr>
          <w:color w:val="000000"/>
          <w:szCs w:val="24"/>
        </w:rPr>
        <w:t>VIIRS LSA</w:t>
      </w:r>
      <w:r>
        <w:rPr>
          <w:color w:val="000000"/>
          <w:szCs w:val="24"/>
        </w:rPr>
        <w:t xml:space="preserve"> product quality at spots (available ground in-situ network), regional and global scale. </w:t>
      </w:r>
    </w:p>
    <w:p w:rsidR="00E935B5" w:rsidRDefault="00194EB1" w:rsidP="00E935B5">
      <w:pPr>
        <w:numPr>
          <w:ilvl w:val="1"/>
          <w:numId w:val="28"/>
        </w:numPr>
        <w:spacing w:after="120" w:line="240" w:lineRule="auto"/>
        <w:rPr>
          <w:color w:val="000000"/>
          <w:szCs w:val="24"/>
        </w:rPr>
      </w:pPr>
      <w:r>
        <w:rPr>
          <w:color w:val="000000"/>
          <w:szCs w:val="24"/>
        </w:rPr>
        <w:t>Monitor the VIIRS LSA</w:t>
      </w:r>
      <w:r w:rsidR="00E935B5">
        <w:rPr>
          <w:color w:val="000000"/>
          <w:szCs w:val="24"/>
        </w:rPr>
        <w:t xml:space="preserve"> product quality through the cross satellite comparisons. </w:t>
      </w:r>
    </w:p>
    <w:p w:rsidR="00E935B5" w:rsidRDefault="00E935B5" w:rsidP="00E935B5">
      <w:pPr>
        <w:numPr>
          <w:ilvl w:val="1"/>
          <w:numId w:val="28"/>
        </w:numPr>
        <w:spacing w:after="120" w:line="240" w:lineRule="auto"/>
        <w:rPr>
          <w:color w:val="000000"/>
          <w:szCs w:val="24"/>
        </w:rPr>
      </w:pPr>
      <w:r w:rsidRPr="00E46777">
        <w:rPr>
          <w:color w:val="000000"/>
          <w:szCs w:val="24"/>
        </w:rPr>
        <w:t xml:space="preserve">Monitor </w:t>
      </w:r>
      <w:r>
        <w:rPr>
          <w:color w:val="000000"/>
          <w:szCs w:val="24"/>
        </w:rPr>
        <w:t>possible</w:t>
      </w:r>
      <w:r w:rsidRPr="00E46777">
        <w:rPr>
          <w:color w:val="000000"/>
          <w:szCs w:val="24"/>
        </w:rPr>
        <w:t xml:space="preserve"> </w:t>
      </w:r>
      <w:r>
        <w:rPr>
          <w:color w:val="000000"/>
          <w:szCs w:val="24"/>
        </w:rPr>
        <w:t>impacts</w:t>
      </w:r>
      <w:r w:rsidRPr="00E46777">
        <w:rPr>
          <w:color w:val="000000"/>
          <w:szCs w:val="24"/>
        </w:rPr>
        <w:t xml:space="preserve"> of latest changes </w:t>
      </w:r>
      <w:r w:rsidR="00194EB1">
        <w:rPr>
          <w:color w:val="000000"/>
          <w:szCs w:val="24"/>
        </w:rPr>
        <w:t>in SDR, VCM, AOT on VIIRS LSA</w:t>
      </w:r>
      <w:r>
        <w:rPr>
          <w:color w:val="000000"/>
          <w:szCs w:val="24"/>
        </w:rPr>
        <w:t xml:space="preserve"> quality.</w:t>
      </w:r>
      <w:r w:rsidRPr="00E46777">
        <w:rPr>
          <w:color w:val="000000"/>
          <w:szCs w:val="24"/>
        </w:rPr>
        <w:t xml:space="preserve"> </w:t>
      </w:r>
    </w:p>
    <w:p w:rsidR="007F27B0" w:rsidRPr="00C728C0" w:rsidRDefault="00E935B5" w:rsidP="00C728C0">
      <w:pPr>
        <w:pStyle w:val="ListParagraph"/>
        <w:numPr>
          <w:ilvl w:val="0"/>
          <w:numId w:val="16"/>
        </w:numPr>
        <w:spacing w:line="240" w:lineRule="auto"/>
        <w:rPr>
          <w:rFonts w:cs="Times New Roman"/>
          <w:color w:val="000000"/>
          <w:szCs w:val="24"/>
        </w:rPr>
      </w:pPr>
      <w:r>
        <w:rPr>
          <w:color w:val="000000"/>
          <w:szCs w:val="24"/>
        </w:rPr>
        <w:t xml:space="preserve">Promotion </w:t>
      </w:r>
      <w:r w:rsidR="00C728C0">
        <w:rPr>
          <w:color w:val="000000"/>
          <w:szCs w:val="24"/>
        </w:rPr>
        <w:t>of the</w:t>
      </w:r>
      <w:r>
        <w:rPr>
          <w:color w:val="000000"/>
          <w:szCs w:val="24"/>
        </w:rPr>
        <w:t xml:space="preserve"> </w:t>
      </w:r>
      <w:r w:rsidR="00C728C0">
        <w:rPr>
          <w:color w:val="000000"/>
          <w:szCs w:val="24"/>
        </w:rPr>
        <w:t>VIIRS LSA</w:t>
      </w:r>
      <w:r w:rsidRPr="00200C8F">
        <w:rPr>
          <w:color w:val="000000"/>
          <w:szCs w:val="24"/>
        </w:rPr>
        <w:t xml:space="preserve"> data usage</w:t>
      </w:r>
      <w:r w:rsidR="00C728C0">
        <w:rPr>
          <w:color w:val="000000"/>
          <w:szCs w:val="24"/>
        </w:rPr>
        <w:t xml:space="preserve"> in a variety of applications.</w:t>
      </w:r>
      <w:r w:rsidRPr="00E71EB1">
        <w:rPr>
          <w:color w:val="000000"/>
          <w:szCs w:val="24"/>
        </w:rPr>
        <w:t xml:space="preserve"> </w:t>
      </w:r>
      <w:r>
        <w:rPr>
          <w:color w:val="000000"/>
          <w:szCs w:val="24"/>
        </w:rPr>
        <w:t>User’s feedback on their applications is greatly appreciated</w:t>
      </w:r>
    </w:p>
    <w:p w:rsidR="00873474" w:rsidRPr="00F3447F" w:rsidRDefault="00873474" w:rsidP="00F3447F">
      <w:pPr>
        <w:spacing w:line="240" w:lineRule="auto"/>
        <w:rPr>
          <w:rFonts w:cs="Times New Roman"/>
          <w:color w:val="000000"/>
          <w:szCs w:val="24"/>
        </w:rPr>
      </w:pPr>
      <w:r w:rsidRPr="00F3447F">
        <w:rPr>
          <w:rFonts w:cs="Times New Roman"/>
          <w:color w:val="000000"/>
          <w:szCs w:val="24"/>
        </w:rPr>
        <w:t xml:space="preserve">More information about VIIRS and </w:t>
      </w:r>
      <w:r w:rsidR="0088138D">
        <w:rPr>
          <w:rFonts w:cs="Times New Roman"/>
          <w:color w:val="000000"/>
          <w:szCs w:val="24"/>
        </w:rPr>
        <w:t xml:space="preserve">the </w:t>
      </w:r>
      <w:r w:rsidR="0088138D" w:rsidRPr="003C3C0F">
        <w:rPr>
          <w:rStyle w:val="Normal2"/>
          <w:color w:val="000000"/>
        </w:rPr>
        <w:t>VIIRS-SA-EDR</w:t>
      </w:r>
      <w:r w:rsidR="0088138D">
        <w:rPr>
          <w:rStyle w:val="Normal2"/>
          <w:color w:val="000000"/>
        </w:rPr>
        <w:t xml:space="preserve"> product </w:t>
      </w:r>
      <w:r w:rsidRPr="00F3447F">
        <w:rPr>
          <w:rFonts w:cs="Times New Roman"/>
          <w:color w:val="000000"/>
          <w:szCs w:val="24"/>
        </w:rPr>
        <w:t>can be found at the following websites, where users can find the Algorithm Theoretical Basis Document (ATBD), Operational Algorithm Description (OAD) document, Common Data Format C</w:t>
      </w:r>
      <w:r w:rsidR="005355BF" w:rsidRPr="00F3447F">
        <w:rPr>
          <w:rFonts w:cs="Times New Roman"/>
          <w:color w:val="000000"/>
          <w:szCs w:val="24"/>
        </w:rPr>
        <w:t>ontrol Book (CDFCB), and product</w:t>
      </w:r>
      <w:r w:rsidRPr="00F3447F">
        <w:rPr>
          <w:rFonts w:cs="Times New Roman"/>
          <w:color w:val="000000"/>
          <w:szCs w:val="24"/>
        </w:rPr>
        <w:t xml:space="preserve"> examples:</w:t>
      </w:r>
    </w:p>
    <w:p w:rsidR="00873474" w:rsidRDefault="00E518DC" w:rsidP="00BA1CAF">
      <w:pPr>
        <w:spacing w:line="240" w:lineRule="auto"/>
      </w:pPr>
      <w:hyperlink r:id="rId5" w:history="1">
        <w:r w:rsidR="00BA1CAF" w:rsidRPr="006D1522">
          <w:rPr>
            <w:rStyle w:val="Hyperlink"/>
            <w:rFonts w:cs="Times New Roman"/>
            <w:szCs w:val="24"/>
          </w:rPr>
          <w:t>http://www.star.nesdis.noaa.gov/</w:t>
        </w:r>
      </w:hyperlink>
      <w:r w:rsidR="00BA1CAF">
        <w:rPr>
          <w:rFonts w:cs="Times New Roman"/>
          <w:color w:val="000000"/>
          <w:szCs w:val="24"/>
        </w:rPr>
        <w:t>jpss/</w:t>
      </w:r>
    </w:p>
    <w:p w:rsidR="00873474" w:rsidRDefault="00873474" w:rsidP="00441E82">
      <w:pPr>
        <w:spacing w:after="28" w:line="240" w:lineRule="auto"/>
      </w:pPr>
      <w:r>
        <w:t xml:space="preserve">Additionally, the VIIRS Sensor Data Record (SDR) </w:t>
      </w:r>
      <w:r w:rsidR="00963A83">
        <w:t xml:space="preserve">provisional </w:t>
      </w:r>
      <w:r>
        <w:t>quality Read-me document is available at:</w:t>
      </w:r>
    </w:p>
    <w:p w:rsidR="00963A83" w:rsidRDefault="00E518DC" w:rsidP="00441E82">
      <w:pPr>
        <w:spacing w:after="28" w:line="240" w:lineRule="auto"/>
      </w:pPr>
      <w:hyperlink r:id="rId6" w:history="1">
        <w:r w:rsidR="00963A83" w:rsidRPr="005F1A77">
          <w:rPr>
            <w:rStyle w:val="Hyperlink"/>
          </w:rPr>
          <w:t>http://www.nsof.class.noaa.gov/saa/products/welcome</w:t>
        </w:r>
      </w:hyperlink>
    </w:p>
    <w:p w:rsidR="00873474" w:rsidRDefault="00873474" w:rsidP="00441E82">
      <w:pPr>
        <w:spacing w:after="28" w:line="240" w:lineRule="auto"/>
      </w:pPr>
    </w:p>
    <w:p w:rsidR="00B414CB" w:rsidRDefault="00B414CB" w:rsidP="00B414CB">
      <w:pPr>
        <w:spacing w:after="28" w:line="240" w:lineRule="auto"/>
        <w:outlineLvl w:val="0"/>
      </w:pPr>
      <w:r>
        <w:t>VIIRS LSA product is available for download at the above website under the “JPSS Visible Infrared Imaging Radiometer Suite Environmental Data Record (VIIRS_EDR) “ category.</w:t>
      </w:r>
    </w:p>
    <w:p w:rsidR="00B414CB" w:rsidRDefault="00B414CB" w:rsidP="00441E82">
      <w:pPr>
        <w:spacing w:after="28" w:line="240" w:lineRule="auto"/>
      </w:pPr>
    </w:p>
    <w:p w:rsidR="00873474" w:rsidRDefault="00873474" w:rsidP="00441E82">
      <w:pPr>
        <w:spacing w:after="28" w:line="240" w:lineRule="auto"/>
      </w:pPr>
      <w:r>
        <w:t>Point of Contact:</w:t>
      </w:r>
    </w:p>
    <w:p w:rsidR="00D41177" w:rsidRPr="00D3374A" w:rsidRDefault="00D41177" w:rsidP="00873474">
      <w:pPr>
        <w:spacing w:after="28" w:line="240" w:lineRule="auto"/>
        <w:rPr>
          <w:rStyle w:val="Hyperlink"/>
        </w:rPr>
      </w:pPr>
      <w:r w:rsidRPr="00D3374A">
        <w:lastRenderedPageBreak/>
        <w:t xml:space="preserve">Ashley Griffin, Land JPSS Algorithm Manager (JAM) </w:t>
      </w:r>
      <w:r w:rsidRPr="00D3374A">
        <w:br/>
        <w:t xml:space="preserve">JPSS Data Products, Engineering and Services </w:t>
      </w:r>
      <w:r w:rsidRPr="00D3374A">
        <w:br/>
      </w:r>
      <w:hyperlink r:id="rId7" w:history="1">
        <w:r w:rsidRPr="00D3374A">
          <w:rPr>
            <w:rStyle w:val="Hyperlink"/>
          </w:rPr>
          <w:t>ashley.griffin@nasa.gov</w:t>
        </w:r>
      </w:hyperlink>
      <w:r w:rsidRPr="00D3374A">
        <w:t xml:space="preserve"> </w:t>
      </w:r>
      <w:r w:rsidRPr="00D3374A">
        <w:br/>
      </w:r>
      <w:r w:rsidRPr="00D3374A">
        <w:br/>
      </w:r>
      <w:hyperlink r:id="rId8" w:history="1">
        <w:r w:rsidRPr="00D3374A">
          <w:t>Yunyue (Bob) Yu,</w:t>
        </w:r>
      </w:hyperlink>
      <w:r w:rsidRPr="00D3374A">
        <w:t xml:space="preserve"> STAR Land Surface Albedo Product Lead</w:t>
      </w:r>
      <w:r w:rsidRPr="00D3374A">
        <w:br/>
        <w:t>NOAA/NESDIS/STAR/JPSS Land Discipline Team</w:t>
      </w:r>
      <w:r w:rsidRPr="00D3374A">
        <w:br/>
      </w:r>
      <w:hyperlink r:id="rId9" w:history="1">
        <w:r w:rsidRPr="00D3374A">
          <w:rPr>
            <w:rStyle w:val="Hyperlink"/>
          </w:rPr>
          <w:t>Yunyue.Yu@noaa.gov</w:t>
        </w:r>
      </w:hyperlink>
      <w:r w:rsidRPr="00D3374A">
        <w:rPr>
          <w:rStyle w:val="Hyperlink"/>
        </w:rPr>
        <w:t xml:space="preserve"> </w:t>
      </w:r>
    </w:p>
    <w:p w:rsidR="00D3374A" w:rsidRPr="00D3374A" w:rsidRDefault="00D3374A" w:rsidP="00873474">
      <w:pPr>
        <w:spacing w:after="28" w:line="240" w:lineRule="auto"/>
      </w:pPr>
    </w:p>
    <w:p w:rsidR="00D41177" w:rsidRPr="00D3374A" w:rsidRDefault="00D41177" w:rsidP="00873474">
      <w:pPr>
        <w:spacing w:after="28" w:line="240" w:lineRule="auto"/>
      </w:pPr>
      <w:r w:rsidRPr="00D3374A">
        <w:t xml:space="preserve">Shunlin </w:t>
      </w:r>
      <w:r w:rsidR="007121F2">
        <w:t>Liang,</w:t>
      </w:r>
      <w:r w:rsidRPr="00D3374A">
        <w:t xml:space="preserve"> JPSS Land Surface Albedo Product Co-lead</w:t>
      </w:r>
    </w:p>
    <w:p w:rsidR="00D41177" w:rsidRPr="00D3374A" w:rsidRDefault="00D41177" w:rsidP="00873474">
      <w:pPr>
        <w:spacing w:after="28" w:line="240" w:lineRule="auto"/>
      </w:pPr>
      <w:r w:rsidRPr="00D3374A">
        <w:t>Department of Geographic Sciences, University of Maryland</w:t>
      </w:r>
    </w:p>
    <w:p w:rsidR="00D41177" w:rsidRPr="00D3374A" w:rsidRDefault="00E518DC" w:rsidP="00873474">
      <w:pPr>
        <w:spacing w:after="28" w:line="240" w:lineRule="auto"/>
        <w:rPr>
          <w:rStyle w:val="Hyperlink"/>
        </w:rPr>
      </w:pPr>
      <w:hyperlink r:id="rId10" w:history="1">
        <w:r w:rsidR="00D3374A" w:rsidRPr="00AD0407">
          <w:rPr>
            <w:rStyle w:val="Hyperlink"/>
          </w:rPr>
          <w:t>sliang@umd.edu</w:t>
        </w:r>
      </w:hyperlink>
      <w:r w:rsidR="00D3374A" w:rsidRPr="00D3374A">
        <w:rPr>
          <w:rStyle w:val="Hyperlink"/>
        </w:rPr>
        <w:t xml:space="preserve"> </w:t>
      </w:r>
    </w:p>
    <w:p w:rsidR="000D2FB4" w:rsidRPr="00B15B0F" w:rsidRDefault="000D2FB4" w:rsidP="005B3C91">
      <w:pPr>
        <w:spacing w:after="28" w:line="240" w:lineRule="auto"/>
        <w:rPr>
          <w:rFonts w:cs="Times New Roman"/>
          <w:szCs w:val="24"/>
        </w:rPr>
      </w:pPr>
    </w:p>
    <w:sectPr w:rsidR="000D2FB4" w:rsidRPr="00B15B0F" w:rsidSect="000E126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MT">
    <w:altName w:val="MS Gothic"/>
    <w:panose1 w:val="00000000000000000000"/>
    <w:charset w:val="00"/>
    <w:family w:val="swiss"/>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965849AC"/>
    <w:lvl w:ilvl="0">
      <w:start w:val="1"/>
      <w:numFmt w:val="decimal"/>
      <w:lvlText w:val="%1."/>
      <w:lvlJc w:val="left"/>
      <w:pPr>
        <w:tabs>
          <w:tab w:val="num" w:pos="0"/>
        </w:tabs>
        <w:ind w:left="480" w:hanging="360"/>
      </w:pPr>
      <w:rPr>
        <w:b/>
        <w:color w:val="auto"/>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C3EB7"/>
    <w:multiLevelType w:val="hybridMultilevel"/>
    <w:tmpl w:val="19AAD50C"/>
    <w:lvl w:ilvl="0" w:tplc="96EA1034">
      <w:numFmt w:val="decimal"/>
      <w:lvlText w:val="%1"/>
      <w:lvlJc w:val="left"/>
      <w:pPr>
        <w:ind w:left="444" w:hanging="435"/>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4">
    <w:nsid w:val="034A4F42"/>
    <w:multiLevelType w:val="hybridMultilevel"/>
    <w:tmpl w:val="09C2C64A"/>
    <w:lvl w:ilvl="0" w:tplc="DFB24CB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31F44"/>
    <w:multiLevelType w:val="hybridMultilevel"/>
    <w:tmpl w:val="497A6548"/>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65E3B0E"/>
    <w:multiLevelType w:val="hybridMultilevel"/>
    <w:tmpl w:val="6804C15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9045CD9"/>
    <w:multiLevelType w:val="hybridMultilevel"/>
    <w:tmpl w:val="7098E5C2"/>
    <w:lvl w:ilvl="0" w:tplc="F844D8C4">
      <w:start w:val="1"/>
      <w:numFmt w:val="bullet"/>
      <w:lvlText w:val="–"/>
      <w:lvlJc w:val="left"/>
      <w:pPr>
        <w:tabs>
          <w:tab w:val="num" w:pos="720"/>
        </w:tabs>
        <w:ind w:left="720" w:hanging="360"/>
      </w:pPr>
      <w:rPr>
        <w:rFonts w:ascii="Arial" w:hAnsi="Arial" w:hint="default"/>
      </w:rPr>
    </w:lvl>
    <w:lvl w:ilvl="1" w:tplc="7E6EB03C">
      <w:start w:val="1"/>
      <w:numFmt w:val="bullet"/>
      <w:lvlText w:val="–"/>
      <w:lvlJc w:val="left"/>
      <w:pPr>
        <w:tabs>
          <w:tab w:val="num" w:pos="1440"/>
        </w:tabs>
        <w:ind w:left="1440" w:hanging="360"/>
      </w:pPr>
      <w:rPr>
        <w:rFonts w:ascii="Arial" w:hAnsi="Arial" w:hint="default"/>
      </w:rPr>
    </w:lvl>
    <w:lvl w:ilvl="2" w:tplc="6BCE211E" w:tentative="1">
      <w:start w:val="1"/>
      <w:numFmt w:val="bullet"/>
      <w:lvlText w:val="–"/>
      <w:lvlJc w:val="left"/>
      <w:pPr>
        <w:tabs>
          <w:tab w:val="num" w:pos="2160"/>
        </w:tabs>
        <w:ind w:left="2160" w:hanging="360"/>
      </w:pPr>
      <w:rPr>
        <w:rFonts w:ascii="Arial" w:hAnsi="Arial" w:hint="default"/>
      </w:rPr>
    </w:lvl>
    <w:lvl w:ilvl="3" w:tplc="E4AC33B4" w:tentative="1">
      <w:start w:val="1"/>
      <w:numFmt w:val="bullet"/>
      <w:lvlText w:val="–"/>
      <w:lvlJc w:val="left"/>
      <w:pPr>
        <w:tabs>
          <w:tab w:val="num" w:pos="2880"/>
        </w:tabs>
        <w:ind w:left="2880" w:hanging="360"/>
      </w:pPr>
      <w:rPr>
        <w:rFonts w:ascii="Arial" w:hAnsi="Arial" w:hint="default"/>
      </w:rPr>
    </w:lvl>
    <w:lvl w:ilvl="4" w:tplc="D9342CA8" w:tentative="1">
      <w:start w:val="1"/>
      <w:numFmt w:val="bullet"/>
      <w:lvlText w:val="–"/>
      <w:lvlJc w:val="left"/>
      <w:pPr>
        <w:tabs>
          <w:tab w:val="num" w:pos="3600"/>
        </w:tabs>
        <w:ind w:left="3600" w:hanging="360"/>
      </w:pPr>
      <w:rPr>
        <w:rFonts w:ascii="Arial" w:hAnsi="Arial" w:hint="default"/>
      </w:rPr>
    </w:lvl>
    <w:lvl w:ilvl="5" w:tplc="8A8E0314" w:tentative="1">
      <w:start w:val="1"/>
      <w:numFmt w:val="bullet"/>
      <w:lvlText w:val="–"/>
      <w:lvlJc w:val="left"/>
      <w:pPr>
        <w:tabs>
          <w:tab w:val="num" w:pos="4320"/>
        </w:tabs>
        <w:ind w:left="4320" w:hanging="360"/>
      </w:pPr>
      <w:rPr>
        <w:rFonts w:ascii="Arial" w:hAnsi="Arial" w:hint="default"/>
      </w:rPr>
    </w:lvl>
    <w:lvl w:ilvl="6" w:tplc="63005C60" w:tentative="1">
      <w:start w:val="1"/>
      <w:numFmt w:val="bullet"/>
      <w:lvlText w:val="–"/>
      <w:lvlJc w:val="left"/>
      <w:pPr>
        <w:tabs>
          <w:tab w:val="num" w:pos="5040"/>
        </w:tabs>
        <w:ind w:left="5040" w:hanging="360"/>
      </w:pPr>
      <w:rPr>
        <w:rFonts w:ascii="Arial" w:hAnsi="Arial" w:hint="default"/>
      </w:rPr>
    </w:lvl>
    <w:lvl w:ilvl="7" w:tplc="58AA0046" w:tentative="1">
      <w:start w:val="1"/>
      <w:numFmt w:val="bullet"/>
      <w:lvlText w:val="–"/>
      <w:lvlJc w:val="left"/>
      <w:pPr>
        <w:tabs>
          <w:tab w:val="num" w:pos="5760"/>
        </w:tabs>
        <w:ind w:left="5760" w:hanging="360"/>
      </w:pPr>
      <w:rPr>
        <w:rFonts w:ascii="Arial" w:hAnsi="Arial" w:hint="default"/>
      </w:rPr>
    </w:lvl>
    <w:lvl w:ilvl="8" w:tplc="DF9AD0FC" w:tentative="1">
      <w:start w:val="1"/>
      <w:numFmt w:val="bullet"/>
      <w:lvlText w:val="–"/>
      <w:lvlJc w:val="left"/>
      <w:pPr>
        <w:tabs>
          <w:tab w:val="num" w:pos="6480"/>
        </w:tabs>
        <w:ind w:left="6480" w:hanging="360"/>
      </w:pPr>
      <w:rPr>
        <w:rFonts w:ascii="Arial" w:hAnsi="Arial" w:hint="default"/>
      </w:rPr>
    </w:lvl>
  </w:abstractNum>
  <w:abstractNum w:abstractNumId="9">
    <w:nsid w:val="19BF615C"/>
    <w:multiLevelType w:val="hybridMultilevel"/>
    <w:tmpl w:val="95FE978E"/>
    <w:lvl w:ilvl="0" w:tplc="D16A606E">
      <w:start w:val="1"/>
      <w:numFmt w:val="bullet"/>
      <w:lvlText w:val="–"/>
      <w:lvlJc w:val="left"/>
      <w:pPr>
        <w:tabs>
          <w:tab w:val="num" w:pos="720"/>
        </w:tabs>
        <w:ind w:left="720" w:hanging="360"/>
      </w:pPr>
      <w:rPr>
        <w:rFonts w:ascii="Arial" w:hAnsi="Arial" w:hint="default"/>
      </w:rPr>
    </w:lvl>
    <w:lvl w:ilvl="1" w:tplc="D644A214">
      <w:start w:val="1"/>
      <w:numFmt w:val="bullet"/>
      <w:lvlText w:val="–"/>
      <w:lvlJc w:val="left"/>
      <w:pPr>
        <w:tabs>
          <w:tab w:val="num" w:pos="1440"/>
        </w:tabs>
        <w:ind w:left="1440" w:hanging="360"/>
      </w:pPr>
      <w:rPr>
        <w:rFonts w:ascii="Arial" w:hAnsi="Arial" w:hint="default"/>
      </w:rPr>
    </w:lvl>
    <w:lvl w:ilvl="2" w:tplc="476A31A8" w:tentative="1">
      <w:start w:val="1"/>
      <w:numFmt w:val="bullet"/>
      <w:lvlText w:val="–"/>
      <w:lvlJc w:val="left"/>
      <w:pPr>
        <w:tabs>
          <w:tab w:val="num" w:pos="2160"/>
        </w:tabs>
        <w:ind w:left="2160" w:hanging="360"/>
      </w:pPr>
      <w:rPr>
        <w:rFonts w:ascii="Arial" w:hAnsi="Arial" w:hint="default"/>
      </w:rPr>
    </w:lvl>
    <w:lvl w:ilvl="3" w:tplc="81F64CD2" w:tentative="1">
      <w:start w:val="1"/>
      <w:numFmt w:val="bullet"/>
      <w:lvlText w:val="–"/>
      <w:lvlJc w:val="left"/>
      <w:pPr>
        <w:tabs>
          <w:tab w:val="num" w:pos="2880"/>
        </w:tabs>
        <w:ind w:left="2880" w:hanging="360"/>
      </w:pPr>
      <w:rPr>
        <w:rFonts w:ascii="Arial" w:hAnsi="Arial" w:hint="default"/>
      </w:rPr>
    </w:lvl>
    <w:lvl w:ilvl="4" w:tplc="80E2F5BA" w:tentative="1">
      <w:start w:val="1"/>
      <w:numFmt w:val="bullet"/>
      <w:lvlText w:val="–"/>
      <w:lvlJc w:val="left"/>
      <w:pPr>
        <w:tabs>
          <w:tab w:val="num" w:pos="3600"/>
        </w:tabs>
        <w:ind w:left="3600" w:hanging="360"/>
      </w:pPr>
      <w:rPr>
        <w:rFonts w:ascii="Arial" w:hAnsi="Arial" w:hint="default"/>
      </w:rPr>
    </w:lvl>
    <w:lvl w:ilvl="5" w:tplc="918AD44E" w:tentative="1">
      <w:start w:val="1"/>
      <w:numFmt w:val="bullet"/>
      <w:lvlText w:val="–"/>
      <w:lvlJc w:val="left"/>
      <w:pPr>
        <w:tabs>
          <w:tab w:val="num" w:pos="4320"/>
        </w:tabs>
        <w:ind w:left="4320" w:hanging="360"/>
      </w:pPr>
      <w:rPr>
        <w:rFonts w:ascii="Arial" w:hAnsi="Arial" w:hint="default"/>
      </w:rPr>
    </w:lvl>
    <w:lvl w:ilvl="6" w:tplc="40D0018E" w:tentative="1">
      <w:start w:val="1"/>
      <w:numFmt w:val="bullet"/>
      <w:lvlText w:val="–"/>
      <w:lvlJc w:val="left"/>
      <w:pPr>
        <w:tabs>
          <w:tab w:val="num" w:pos="5040"/>
        </w:tabs>
        <w:ind w:left="5040" w:hanging="360"/>
      </w:pPr>
      <w:rPr>
        <w:rFonts w:ascii="Arial" w:hAnsi="Arial" w:hint="default"/>
      </w:rPr>
    </w:lvl>
    <w:lvl w:ilvl="7" w:tplc="126C1520" w:tentative="1">
      <w:start w:val="1"/>
      <w:numFmt w:val="bullet"/>
      <w:lvlText w:val="–"/>
      <w:lvlJc w:val="left"/>
      <w:pPr>
        <w:tabs>
          <w:tab w:val="num" w:pos="5760"/>
        </w:tabs>
        <w:ind w:left="5760" w:hanging="360"/>
      </w:pPr>
      <w:rPr>
        <w:rFonts w:ascii="Arial" w:hAnsi="Arial" w:hint="default"/>
      </w:rPr>
    </w:lvl>
    <w:lvl w:ilvl="8" w:tplc="AD3ECF22" w:tentative="1">
      <w:start w:val="1"/>
      <w:numFmt w:val="bullet"/>
      <w:lvlText w:val="–"/>
      <w:lvlJc w:val="left"/>
      <w:pPr>
        <w:tabs>
          <w:tab w:val="num" w:pos="6480"/>
        </w:tabs>
        <w:ind w:left="6480" w:hanging="360"/>
      </w:pPr>
      <w:rPr>
        <w:rFonts w:ascii="Arial" w:hAnsi="Arial" w:hint="default"/>
      </w:rPr>
    </w:lvl>
  </w:abstractNum>
  <w:abstractNum w:abstractNumId="10">
    <w:nsid w:val="1AEF6ECF"/>
    <w:multiLevelType w:val="hybridMultilevel"/>
    <w:tmpl w:val="74E60E9C"/>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20ED502A"/>
    <w:multiLevelType w:val="hybridMultilevel"/>
    <w:tmpl w:val="5B262A8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23E70992"/>
    <w:multiLevelType w:val="hybridMultilevel"/>
    <w:tmpl w:val="6952DE66"/>
    <w:lvl w:ilvl="0" w:tplc="ABA8DF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965C1E"/>
    <w:multiLevelType w:val="hybridMultilevel"/>
    <w:tmpl w:val="6AA00C3E"/>
    <w:lvl w:ilvl="0" w:tplc="ABA8DFBA">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68604B"/>
    <w:multiLevelType w:val="hybridMultilevel"/>
    <w:tmpl w:val="C2E0C0D0"/>
    <w:lvl w:ilvl="0" w:tplc="A35C7F38">
      <w:start w:val="1"/>
      <w:numFmt w:val="bullet"/>
      <w:lvlText w:val="–"/>
      <w:lvlJc w:val="left"/>
      <w:pPr>
        <w:tabs>
          <w:tab w:val="num" w:pos="720"/>
        </w:tabs>
        <w:ind w:left="720" w:hanging="360"/>
      </w:pPr>
      <w:rPr>
        <w:rFonts w:ascii="Arial" w:hAnsi="Arial" w:hint="default"/>
      </w:rPr>
    </w:lvl>
    <w:lvl w:ilvl="1" w:tplc="EBCC8204">
      <w:start w:val="1"/>
      <w:numFmt w:val="bullet"/>
      <w:lvlText w:val="–"/>
      <w:lvlJc w:val="left"/>
      <w:pPr>
        <w:tabs>
          <w:tab w:val="num" w:pos="1440"/>
        </w:tabs>
        <w:ind w:left="1440" w:hanging="360"/>
      </w:pPr>
      <w:rPr>
        <w:rFonts w:ascii="Arial" w:hAnsi="Arial" w:hint="default"/>
      </w:rPr>
    </w:lvl>
    <w:lvl w:ilvl="2" w:tplc="4BE8697A" w:tentative="1">
      <w:start w:val="1"/>
      <w:numFmt w:val="bullet"/>
      <w:lvlText w:val="–"/>
      <w:lvlJc w:val="left"/>
      <w:pPr>
        <w:tabs>
          <w:tab w:val="num" w:pos="2160"/>
        </w:tabs>
        <w:ind w:left="2160" w:hanging="360"/>
      </w:pPr>
      <w:rPr>
        <w:rFonts w:ascii="Arial" w:hAnsi="Arial" w:hint="default"/>
      </w:rPr>
    </w:lvl>
    <w:lvl w:ilvl="3" w:tplc="E8AA7A80" w:tentative="1">
      <w:start w:val="1"/>
      <w:numFmt w:val="bullet"/>
      <w:lvlText w:val="–"/>
      <w:lvlJc w:val="left"/>
      <w:pPr>
        <w:tabs>
          <w:tab w:val="num" w:pos="2880"/>
        </w:tabs>
        <w:ind w:left="2880" w:hanging="360"/>
      </w:pPr>
      <w:rPr>
        <w:rFonts w:ascii="Arial" w:hAnsi="Arial" w:hint="default"/>
      </w:rPr>
    </w:lvl>
    <w:lvl w:ilvl="4" w:tplc="10F005EE" w:tentative="1">
      <w:start w:val="1"/>
      <w:numFmt w:val="bullet"/>
      <w:lvlText w:val="–"/>
      <w:lvlJc w:val="left"/>
      <w:pPr>
        <w:tabs>
          <w:tab w:val="num" w:pos="3600"/>
        </w:tabs>
        <w:ind w:left="3600" w:hanging="360"/>
      </w:pPr>
      <w:rPr>
        <w:rFonts w:ascii="Arial" w:hAnsi="Arial" w:hint="default"/>
      </w:rPr>
    </w:lvl>
    <w:lvl w:ilvl="5" w:tplc="C38EBEB8" w:tentative="1">
      <w:start w:val="1"/>
      <w:numFmt w:val="bullet"/>
      <w:lvlText w:val="–"/>
      <w:lvlJc w:val="left"/>
      <w:pPr>
        <w:tabs>
          <w:tab w:val="num" w:pos="4320"/>
        </w:tabs>
        <w:ind w:left="4320" w:hanging="360"/>
      </w:pPr>
      <w:rPr>
        <w:rFonts w:ascii="Arial" w:hAnsi="Arial" w:hint="default"/>
      </w:rPr>
    </w:lvl>
    <w:lvl w:ilvl="6" w:tplc="42D0962E" w:tentative="1">
      <w:start w:val="1"/>
      <w:numFmt w:val="bullet"/>
      <w:lvlText w:val="–"/>
      <w:lvlJc w:val="left"/>
      <w:pPr>
        <w:tabs>
          <w:tab w:val="num" w:pos="5040"/>
        </w:tabs>
        <w:ind w:left="5040" w:hanging="360"/>
      </w:pPr>
      <w:rPr>
        <w:rFonts w:ascii="Arial" w:hAnsi="Arial" w:hint="default"/>
      </w:rPr>
    </w:lvl>
    <w:lvl w:ilvl="7" w:tplc="CD5A9D06" w:tentative="1">
      <w:start w:val="1"/>
      <w:numFmt w:val="bullet"/>
      <w:lvlText w:val="–"/>
      <w:lvlJc w:val="left"/>
      <w:pPr>
        <w:tabs>
          <w:tab w:val="num" w:pos="5760"/>
        </w:tabs>
        <w:ind w:left="5760" w:hanging="360"/>
      </w:pPr>
      <w:rPr>
        <w:rFonts w:ascii="Arial" w:hAnsi="Arial" w:hint="default"/>
      </w:rPr>
    </w:lvl>
    <w:lvl w:ilvl="8" w:tplc="7B5E60FC" w:tentative="1">
      <w:start w:val="1"/>
      <w:numFmt w:val="bullet"/>
      <w:lvlText w:val="–"/>
      <w:lvlJc w:val="left"/>
      <w:pPr>
        <w:tabs>
          <w:tab w:val="num" w:pos="6480"/>
        </w:tabs>
        <w:ind w:left="6480" w:hanging="360"/>
      </w:pPr>
      <w:rPr>
        <w:rFonts w:ascii="Arial" w:hAnsi="Arial" w:hint="default"/>
      </w:rPr>
    </w:lvl>
  </w:abstractNum>
  <w:abstractNum w:abstractNumId="15">
    <w:nsid w:val="312C1A03"/>
    <w:multiLevelType w:val="hybridMultilevel"/>
    <w:tmpl w:val="100C16B0"/>
    <w:lvl w:ilvl="0" w:tplc="9F1EEACC">
      <w:start w:val="1"/>
      <w:numFmt w:val="bullet"/>
      <w:lvlText w:val="–"/>
      <w:lvlJc w:val="left"/>
      <w:pPr>
        <w:tabs>
          <w:tab w:val="num" w:pos="720"/>
        </w:tabs>
        <w:ind w:left="720" w:hanging="360"/>
      </w:pPr>
      <w:rPr>
        <w:rFonts w:ascii="Arial" w:hAnsi="Arial" w:hint="default"/>
      </w:rPr>
    </w:lvl>
    <w:lvl w:ilvl="1" w:tplc="38FEB8E2">
      <w:start w:val="1"/>
      <w:numFmt w:val="bullet"/>
      <w:lvlText w:val="–"/>
      <w:lvlJc w:val="left"/>
      <w:pPr>
        <w:tabs>
          <w:tab w:val="num" w:pos="1440"/>
        </w:tabs>
        <w:ind w:left="1440" w:hanging="360"/>
      </w:pPr>
      <w:rPr>
        <w:rFonts w:ascii="Arial" w:hAnsi="Arial" w:hint="default"/>
      </w:rPr>
    </w:lvl>
    <w:lvl w:ilvl="2" w:tplc="3B1ADA02" w:tentative="1">
      <w:start w:val="1"/>
      <w:numFmt w:val="bullet"/>
      <w:lvlText w:val="–"/>
      <w:lvlJc w:val="left"/>
      <w:pPr>
        <w:tabs>
          <w:tab w:val="num" w:pos="2160"/>
        </w:tabs>
        <w:ind w:left="2160" w:hanging="360"/>
      </w:pPr>
      <w:rPr>
        <w:rFonts w:ascii="Arial" w:hAnsi="Arial" w:hint="default"/>
      </w:rPr>
    </w:lvl>
    <w:lvl w:ilvl="3" w:tplc="0B065A9A" w:tentative="1">
      <w:start w:val="1"/>
      <w:numFmt w:val="bullet"/>
      <w:lvlText w:val="–"/>
      <w:lvlJc w:val="left"/>
      <w:pPr>
        <w:tabs>
          <w:tab w:val="num" w:pos="2880"/>
        </w:tabs>
        <w:ind w:left="2880" w:hanging="360"/>
      </w:pPr>
      <w:rPr>
        <w:rFonts w:ascii="Arial" w:hAnsi="Arial" w:hint="default"/>
      </w:rPr>
    </w:lvl>
    <w:lvl w:ilvl="4" w:tplc="54D00630" w:tentative="1">
      <w:start w:val="1"/>
      <w:numFmt w:val="bullet"/>
      <w:lvlText w:val="–"/>
      <w:lvlJc w:val="left"/>
      <w:pPr>
        <w:tabs>
          <w:tab w:val="num" w:pos="3600"/>
        </w:tabs>
        <w:ind w:left="3600" w:hanging="360"/>
      </w:pPr>
      <w:rPr>
        <w:rFonts w:ascii="Arial" w:hAnsi="Arial" w:hint="default"/>
      </w:rPr>
    </w:lvl>
    <w:lvl w:ilvl="5" w:tplc="CEDED75A" w:tentative="1">
      <w:start w:val="1"/>
      <w:numFmt w:val="bullet"/>
      <w:lvlText w:val="–"/>
      <w:lvlJc w:val="left"/>
      <w:pPr>
        <w:tabs>
          <w:tab w:val="num" w:pos="4320"/>
        </w:tabs>
        <w:ind w:left="4320" w:hanging="360"/>
      </w:pPr>
      <w:rPr>
        <w:rFonts w:ascii="Arial" w:hAnsi="Arial" w:hint="default"/>
      </w:rPr>
    </w:lvl>
    <w:lvl w:ilvl="6" w:tplc="4904B506" w:tentative="1">
      <w:start w:val="1"/>
      <w:numFmt w:val="bullet"/>
      <w:lvlText w:val="–"/>
      <w:lvlJc w:val="left"/>
      <w:pPr>
        <w:tabs>
          <w:tab w:val="num" w:pos="5040"/>
        </w:tabs>
        <w:ind w:left="5040" w:hanging="360"/>
      </w:pPr>
      <w:rPr>
        <w:rFonts w:ascii="Arial" w:hAnsi="Arial" w:hint="default"/>
      </w:rPr>
    </w:lvl>
    <w:lvl w:ilvl="7" w:tplc="1A42D130" w:tentative="1">
      <w:start w:val="1"/>
      <w:numFmt w:val="bullet"/>
      <w:lvlText w:val="–"/>
      <w:lvlJc w:val="left"/>
      <w:pPr>
        <w:tabs>
          <w:tab w:val="num" w:pos="5760"/>
        </w:tabs>
        <w:ind w:left="5760" w:hanging="360"/>
      </w:pPr>
      <w:rPr>
        <w:rFonts w:ascii="Arial" w:hAnsi="Arial" w:hint="default"/>
      </w:rPr>
    </w:lvl>
    <w:lvl w:ilvl="8" w:tplc="CAA80298" w:tentative="1">
      <w:start w:val="1"/>
      <w:numFmt w:val="bullet"/>
      <w:lvlText w:val="–"/>
      <w:lvlJc w:val="left"/>
      <w:pPr>
        <w:tabs>
          <w:tab w:val="num" w:pos="6480"/>
        </w:tabs>
        <w:ind w:left="6480" w:hanging="360"/>
      </w:pPr>
      <w:rPr>
        <w:rFonts w:ascii="Arial" w:hAnsi="Arial" w:hint="default"/>
      </w:rPr>
    </w:lvl>
  </w:abstractNum>
  <w:abstractNum w:abstractNumId="16">
    <w:nsid w:val="338251F8"/>
    <w:multiLevelType w:val="hybridMultilevel"/>
    <w:tmpl w:val="0BEA946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494D42BF"/>
    <w:multiLevelType w:val="hybridMultilevel"/>
    <w:tmpl w:val="6E60DA0A"/>
    <w:lvl w:ilvl="0" w:tplc="47CA7D42">
      <w:start w:val="1"/>
      <w:numFmt w:val="bullet"/>
      <w:lvlText w:val="•"/>
      <w:lvlJc w:val="left"/>
      <w:pPr>
        <w:tabs>
          <w:tab w:val="num" w:pos="720"/>
        </w:tabs>
        <w:ind w:left="720" w:hanging="360"/>
      </w:pPr>
      <w:rPr>
        <w:rFonts w:ascii="Arial" w:hAnsi="Arial" w:hint="default"/>
      </w:rPr>
    </w:lvl>
    <w:lvl w:ilvl="1" w:tplc="D1369318">
      <w:start w:val="1881"/>
      <w:numFmt w:val="bullet"/>
      <w:lvlText w:val="–"/>
      <w:lvlJc w:val="left"/>
      <w:pPr>
        <w:tabs>
          <w:tab w:val="num" w:pos="1440"/>
        </w:tabs>
        <w:ind w:left="1440" w:hanging="360"/>
      </w:pPr>
      <w:rPr>
        <w:rFonts w:ascii="Arial" w:hAnsi="Arial" w:hint="default"/>
      </w:rPr>
    </w:lvl>
    <w:lvl w:ilvl="2" w:tplc="74C63E9E" w:tentative="1">
      <w:start w:val="1"/>
      <w:numFmt w:val="bullet"/>
      <w:lvlText w:val="•"/>
      <w:lvlJc w:val="left"/>
      <w:pPr>
        <w:tabs>
          <w:tab w:val="num" w:pos="2160"/>
        </w:tabs>
        <w:ind w:left="2160" w:hanging="360"/>
      </w:pPr>
      <w:rPr>
        <w:rFonts w:ascii="Arial" w:hAnsi="Arial" w:hint="default"/>
      </w:rPr>
    </w:lvl>
    <w:lvl w:ilvl="3" w:tplc="AE20A5CE" w:tentative="1">
      <w:start w:val="1"/>
      <w:numFmt w:val="bullet"/>
      <w:lvlText w:val="•"/>
      <w:lvlJc w:val="left"/>
      <w:pPr>
        <w:tabs>
          <w:tab w:val="num" w:pos="2880"/>
        </w:tabs>
        <w:ind w:left="2880" w:hanging="360"/>
      </w:pPr>
      <w:rPr>
        <w:rFonts w:ascii="Arial" w:hAnsi="Arial" w:hint="default"/>
      </w:rPr>
    </w:lvl>
    <w:lvl w:ilvl="4" w:tplc="6EF047DE" w:tentative="1">
      <w:start w:val="1"/>
      <w:numFmt w:val="bullet"/>
      <w:lvlText w:val="•"/>
      <w:lvlJc w:val="left"/>
      <w:pPr>
        <w:tabs>
          <w:tab w:val="num" w:pos="3600"/>
        </w:tabs>
        <w:ind w:left="3600" w:hanging="360"/>
      </w:pPr>
      <w:rPr>
        <w:rFonts w:ascii="Arial" w:hAnsi="Arial" w:hint="default"/>
      </w:rPr>
    </w:lvl>
    <w:lvl w:ilvl="5" w:tplc="6F0461CC" w:tentative="1">
      <w:start w:val="1"/>
      <w:numFmt w:val="bullet"/>
      <w:lvlText w:val="•"/>
      <w:lvlJc w:val="left"/>
      <w:pPr>
        <w:tabs>
          <w:tab w:val="num" w:pos="4320"/>
        </w:tabs>
        <w:ind w:left="4320" w:hanging="360"/>
      </w:pPr>
      <w:rPr>
        <w:rFonts w:ascii="Arial" w:hAnsi="Arial" w:hint="default"/>
      </w:rPr>
    </w:lvl>
    <w:lvl w:ilvl="6" w:tplc="6D609894" w:tentative="1">
      <w:start w:val="1"/>
      <w:numFmt w:val="bullet"/>
      <w:lvlText w:val="•"/>
      <w:lvlJc w:val="left"/>
      <w:pPr>
        <w:tabs>
          <w:tab w:val="num" w:pos="5040"/>
        </w:tabs>
        <w:ind w:left="5040" w:hanging="360"/>
      </w:pPr>
      <w:rPr>
        <w:rFonts w:ascii="Arial" w:hAnsi="Arial" w:hint="default"/>
      </w:rPr>
    </w:lvl>
    <w:lvl w:ilvl="7" w:tplc="FA8A3B76" w:tentative="1">
      <w:start w:val="1"/>
      <w:numFmt w:val="bullet"/>
      <w:lvlText w:val="•"/>
      <w:lvlJc w:val="left"/>
      <w:pPr>
        <w:tabs>
          <w:tab w:val="num" w:pos="5760"/>
        </w:tabs>
        <w:ind w:left="5760" w:hanging="360"/>
      </w:pPr>
      <w:rPr>
        <w:rFonts w:ascii="Arial" w:hAnsi="Arial" w:hint="default"/>
      </w:rPr>
    </w:lvl>
    <w:lvl w:ilvl="8" w:tplc="7116E068" w:tentative="1">
      <w:start w:val="1"/>
      <w:numFmt w:val="bullet"/>
      <w:lvlText w:val="•"/>
      <w:lvlJc w:val="left"/>
      <w:pPr>
        <w:tabs>
          <w:tab w:val="num" w:pos="6480"/>
        </w:tabs>
        <w:ind w:left="6480" w:hanging="360"/>
      </w:pPr>
      <w:rPr>
        <w:rFonts w:ascii="Arial" w:hAnsi="Arial" w:hint="default"/>
      </w:rPr>
    </w:lvl>
  </w:abstractNum>
  <w:abstractNum w:abstractNumId="18">
    <w:nsid w:val="49BC6AC8"/>
    <w:multiLevelType w:val="multilevel"/>
    <w:tmpl w:val="497A6548"/>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9">
    <w:nsid w:val="49CC48B7"/>
    <w:multiLevelType w:val="hybridMultilevel"/>
    <w:tmpl w:val="97006424"/>
    <w:lvl w:ilvl="0" w:tplc="58262E54">
      <w:start w:val="1"/>
      <w:numFmt w:val="bullet"/>
      <w:lvlText w:val="–"/>
      <w:lvlJc w:val="left"/>
      <w:pPr>
        <w:tabs>
          <w:tab w:val="num" w:pos="720"/>
        </w:tabs>
        <w:ind w:left="720" w:hanging="360"/>
      </w:pPr>
      <w:rPr>
        <w:rFonts w:ascii="Arial" w:hAnsi="Arial" w:hint="default"/>
      </w:rPr>
    </w:lvl>
    <w:lvl w:ilvl="1" w:tplc="C5C84118">
      <w:start w:val="1"/>
      <w:numFmt w:val="bullet"/>
      <w:lvlText w:val="–"/>
      <w:lvlJc w:val="left"/>
      <w:pPr>
        <w:tabs>
          <w:tab w:val="num" w:pos="1440"/>
        </w:tabs>
        <w:ind w:left="1440" w:hanging="360"/>
      </w:pPr>
      <w:rPr>
        <w:rFonts w:ascii="Arial" w:hAnsi="Arial" w:hint="default"/>
      </w:rPr>
    </w:lvl>
    <w:lvl w:ilvl="2" w:tplc="97AC095E" w:tentative="1">
      <w:start w:val="1"/>
      <w:numFmt w:val="bullet"/>
      <w:lvlText w:val="–"/>
      <w:lvlJc w:val="left"/>
      <w:pPr>
        <w:tabs>
          <w:tab w:val="num" w:pos="2160"/>
        </w:tabs>
        <w:ind w:left="2160" w:hanging="360"/>
      </w:pPr>
      <w:rPr>
        <w:rFonts w:ascii="Arial" w:hAnsi="Arial" w:hint="default"/>
      </w:rPr>
    </w:lvl>
    <w:lvl w:ilvl="3" w:tplc="B62A0818" w:tentative="1">
      <w:start w:val="1"/>
      <w:numFmt w:val="bullet"/>
      <w:lvlText w:val="–"/>
      <w:lvlJc w:val="left"/>
      <w:pPr>
        <w:tabs>
          <w:tab w:val="num" w:pos="2880"/>
        </w:tabs>
        <w:ind w:left="2880" w:hanging="360"/>
      </w:pPr>
      <w:rPr>
        <w:rFonts w:ascii="Arial" w:hAnsi="Arial" w:hint="default"/>
      </w:rPr>
    </w:lvl>
    <w:lvl w:ilvl="4" w:tplc="EAE605D0" w:tentative="1">
      <w:start w:val="1"/>
      <w:numFmt w:val="bullet"/>
      <w:lvlText w:val="–"/>
      <w:lvlJc w:val="left"/>
      <w:pPr>
        <w:tabs>
          <w:tab w:val="num" w:pos="3600"/>
        </w:tabs>
        <w:ind w:left="3600" w:hanging="360"/>
      </w:pPr>
      <w:rPr>
        <w:rFonts w:ascii="Arial" w:hAnsi="Arial" w:hint="default"/>
      </w:rPr>
    </w:lvl>
    <w:lvl w:ilvl="5" w:tplc="67967D24" w:tentative="1">
      <w:start w:val="1"/>
      <w:numFmt w:val="bullet"/>
      <w:lvlText w:val="–"/>
      <w:lvlJc w:val="left"/>
      <w:pPr>
        <w:tabs>
          <w:tab w:val="num" w:pos="4320"/>
        </w:tabs>
        <w:ind w:left="4320" w:hanging="360"/>
      </w:pPr>
      <w:rPr>
        <w:rFonts w:ascii="Arial" w:hAnsi="Arial" w:hint="default"/>
      </w:rPr>
    </w:lvl>
    <w:lvl w:ilvl="6" w:tplc="2C8C5E38" w:tentative="1">
      <w:start w:val="1"/>
      <w:numFmt w:val="bullet"/>
      <w:lvlText w:val="–"/>
      <w:lvlJc w:val="left"/>
      <w:pPr>
        <w:tabs>
          <w:tab w:val="num" w:pos="5040"/>
        </w:tabs>
        <w:ind w:left="5040" w:hanging="360"/>
      </w:pPr>
      <w:rPr>
        <w:rFonts w:ascii="Arial" w:hAnsi="Arial" w:hint="default"/>
      </w:rPr>
    </w:lvl>
    <w:lvl w:ilvl="7" w:tplc="F33859E6" w:tentative="1">
      <w:start w:val="1"/>
      <w:numFmt w:val="bullet"/>
      <w:lvlText w:val="–"/>
      <w:lvlJc w:val="left"/>
      <w:pPr>
        <w:tabs>
          <w:tab w:val="num" w:pos="5760"/>
        </w:tabs>
        <w:ind w:left="5760" w:hanging="360"/>
      </w:pPr>
      <w:rPr>
        <w:rFonts w:ascii="Arial" w:hAnsi="Arial" w:hint="default"/>
      </w:rPr>
    </w:lvl>
    <w:lvl w:ilvl="8" w:tplc="3ED86FFA" w:tentative="1">
      <w:start w:val="1"/>
      <w:numFmt w:val="bullet"/>
      <w:lvlText w:val="–"/>
      <w:lvlJc w:val="left"/>
      <w:pPr>
        <w:tabs>
          <w:tab w:val="num" w:pos="6480"/>
        </w:tabs>
        <w:ind w:left="6480" w:hanging="360"/>
      </w:pPr>
      <w:rPr>
        <w:rFonts w:ascii="Arial" w:hAnsi="Arial" w:hint="default"/>
      </w:rPr>
    </w:lvl>
  </w:abstractNum>
  <w:abstractNum w:abstractNumId="20">
    <w:nsid w:val="4B251BF9"/>
    <w:multiLevelType w:val="hybridMultilevel"/>
    <w:tmpl w:val="BD88B5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143FAB"/>
    <w:multiLevelType w:val="hybridMultilevel"/>
    <w:tmpl w:val="9C6A11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51322FB6"/>
    <w:multiLevelType w:val="hybridMultilevel"/>
    <w:tmpl w:val="39EC7170"/>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534A7D56"/>
    <w:multiLevelType w:val="hybridMultilevel"/>
    <w:tmpl w:val="0AD00D24"/>
    <w:lvl w:ilvl="0" w:tplc="511C10F6">
      <w:start w:val="1"/>
      <w:numFmt w:val="decimal"/>
      <w:lvlText w:val="%1)"/>
      <w:lvlJc w:val="left"/>
      <w:pPr>
        <w:ind w:left="1080" w:hanging="360"/>
      </w:pPr>
      <w:rPr>
        <w:rFonts w:ascii="Cambria" w:hAnsi="Cambria" w:cs="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0B5D30"/>
    <w:multiLevelType w:val="hybridMultilevel"/>
    <w:tmpl w:val="127ED82E"/>
    <w:lvl w:ilvl="0" w:tplc="ED627FB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600F84"/>
    <w:multiLevelType w:val="hybridMultilevel"/>
    <w:tmpl w:val="C1F8C89E"/>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656409FF"/>
    <w:multiLevelType w:val="hybridMultilevel"/>
    <w:tmpl w:val="AFCCB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A22DE"/>
    <w:multiLevelType w:val="hybridMultilevel"/>
    <w:tmpl w:val="C952C62A"/>
    <w:name w:val="WW8Num22"/>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69471B81"/>
    <w:multiLevelType w:val="hybridMultilevel"/>
    <w:tmpl w:val="C4F2171E"/>
    <w:lvl w:ilvl="0" w:tplc="EACE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7073EC"/>
    <w:multiLevelType w:val="hybridMultilevel"/>
    <w:tmpl w:val="595225CC"/>
    <w:lvl w:ilvl="0" w:tplc="D1961C12">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0D6AD2"/>
    <w:multiLevelType w:val="hybridMultilevel"/>
    <w:tmpl w:val="A52ABAA0"/>
    <w:name w:val="WW8Num23"/>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5"/>
  </w:num>
  <w:num w:numId="5">
    <w:abstractNumId w:val="27"/>
  </w:num>
  <w:num w:numId="6">
    <w:abstractNumId w:val="30"/>
  </w:num>
  <w:num w:numId="7">
    <w:abstractNumId w:val="23"/>
  </w:num>
  <w:num w:numId="8">
    <w:abstractNumId w:val="21"/>
  </w:num>
  <w:num w:numId="9">
    <w:abstractNumId w:val="25"/>
  </w:num>
  <w:num w:numId="10">
    <w:abstractNumId w:val="6"/>
  </w:num>
  <w:num w:numId="11">
    <w:abstractNumId w:val="11"/>
  </w:num>
  <w:num w:numId="12">
    <w:abstractNumId w:val="18"/>
  </w:num>
  <w:num w:numId="13">
    <w:abstractNumId w:val="22"/>
  </w:num>
  <w:num w:numId="14">
    <w:abstractNumId w:val="20"/>
  </w:num>
  <w:num w:numId="15">
    <w:abstractNumId w:val="28"/>
  </w:num>
  <w:num w:numId="16">
    <w:abstractNumId w:val="12"/>
  </w:num>
  <w:num w:numId="17">
    <w:abstractNumId w:val="17"/>
  </w:num>
  <w:num w:numId="18">
    <w:abstractNumId w:val="19"/>
  </w:num>
  <w:num w:numId="19">
    <w:abstractNumId w:val="15"/>
  </w:num>
  <w:num w:numId="20">
    <w:abstractNumId w:val="14"/>
  </w:num>
  <w:num w:numId="21">
    <w:abstractNumId w:val="4"/>
  </w:num>
  <w:num w:numId="22">
    <w:abstractNumId w:val="29"/>
  </w:num>
  <w:num w:numId="23">
    <w:abstractNumId w:val="26"/>
  </w:num>
  <w:num w:numId="24">
    <w:abstractNumId w:val="9"/>
  </w:num>
  <w:num w:numId="25">
    <w:abstractNumId w:val="24"/>
  </w:num>
  <w:num w:numId="26">
    <w:abstractNumId w:val="10"/>
  </w:num>
  <w:num w:numId="27">
    <w:abstractNumId w:val="8"/>
  </w:num>
  <w:num w:numId="28">
    <w:abstractNumId w:val="13"/>
  </w:num>
  <w:num w:numId="29">
    <w:abstractNumId w:val="16"/>
  </w:num>
  <w:num w:numId="30">
    <w:abstractNumId w:val="7"/>
  </w:num>
  <w:num w:numId="31">
    <w:abstractNumId w:val="3"/>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3"/>
    <w:rsid w:val="00027536"/>
    <w:rsid w:val="00046EAF"/>
    <w:rsid w:val="0006242A"/>
    <w:rsid w:val="000724EC"/>
    <w:rsid w:val="0007312D"/>
    <w:rsid w:val="000D2FB4"/>
    <w:rsid w:val="000E10F1"/>
    <w:rsid w:val="000E1260"/>
    <w:rsid w:val="001015C2"/>
    <w:rsid w:val="0010365F"/>
    <w:rsid w:val="00161D18"/>
    <w:rsid w:val="00194EB1"/>
    <w:rsid w:val="001C6570"/>
    <w:rsid w:val="001E53C3"/>
    <w:rsid w:val="001F26D9"/>
    <w:rsid w:val="00284C8D"/>
    <w:rsid w:val="002C0C1B"/>
    <w:rsid w:val="002C15B7"/>
    <w:rsid w:val="002C4862"/>
    <w:rsid w:val="002E0258"/>
    <w:rsid w:val="0031316D"/>
    <w:rsid w:val="00316412"/>
    <w:rsid w:val="00321E33"/>
    <w:rsid w:val="0034283F"/>
    <w:rsid w:val="00375B28"/>
    <w:rsid w:val="003821DE"/>
    <w:rsid w:val="00393E1F"/>
    <w:rsid w:val="00397E2B"/>
    <w:rsid w:val="003B0E7C"/>
    <w:rsid w:val="003E5213"/>
    <w:rsid w:val="003F77AC"/>
    <w:rsid w:val="00440605"/>
    <w:rsid w:val="00441E82"/>
    <w:rsid w:val="00443162"/>
    <w:rsid w:val="00495A1F"/>
    <w:rsid w:val="004B15EB"/>
    <w:rsid w:val="004C0503"/>
    <w:rsid w:val="004E2B71"/>
    <w:rsid w:val="004E4835"/>
    <w:rsid w:val="004F7591"/>
    <w:rsid w:val="00504F80"/>
    <w:rsid w:val="005355BF"/>
    <w:rsid w:val="00570B4E"/>
    <w:rsid w:val="00583D73"/>
    <w:rsid w:val="005B3C91"/>
    <w:rsid w:val="005D35E8"/>
    <w:rsid w:val="005F0205"/>
    <w:rsid w:val="005F1A77"/>
    <w:rsid w:val="006053E9"/>
    <w:rsid w:val="00610D1C"/>
    <w:rsid w:val="006174A2"/>
    <w:rsid w:val="00655BD9"/>
    <w:rsid w:val="00660191"/>
    <w:rsid w:val="00662960"/>
    <w:rsid w:val="00673619"/>
    <w:rsid w:val="0067389E"/>
    <w:rsid w:val="00690C5C"/>
    <w:rsid w:val="006D3FCA"/>
    <w:rsid w:val="006E5613"/>
    <w:rsid w:val="006F187F"/>
    <w:rsid w:val="00710233"/>
    <w:rsid w:val="007121F2"/>
    <w:rsid w:val="00721F47"/>
    <w:rsid w:val="00723757"/>
    <w:rsid w:val="00775BFF"/>
    <w:rsid w:val="00777C7B"/>
    <w:rsid w:val="007F27B0"/>
    <w:rsid w:val="007F77BF"/>
    <w:rsid w:val="008312C6"/>
    <w:rsid w:val="00833560"/>
    <w:rsid w:val="008427B8"/>
    <w:rsid w:val="0086778E"/>
    <w:rsid w:val="00873474"/>
    <w:rsid w:val="008800A9"/>
    <w:rsid w:val="0088138D"/>
    <w:rsid w:val="008B6EE4"/>
    <w:rsid w:val="008D64C3"/>
    <w:rsid w:val="008F5517"/>
    <w:rsid w:val="00900181"/>
    <w:rsid w:val="009037E2"/>
    <w:rsid w:val="009107A3"/>
    <w:rsid w:val="00921272"/>
    <w:rsid w:val="009374B5"/>
    <w:rsid w:val="00955A43"/>
    <w:rsid w:val="00963A83"/>
    <w:rsid w:val="009649E9"/>
    <w:rsid w:val="0096674C"/>
    <w:rsid w:val="00973D88"/>
    <w:rsid w:val="00974734"/>
    <w:rsid w:val="00990F16"/>
    <w:rsid w:val="009D489B"/>
    <w:rsid w:val="009D55F7"/>
    <w:rsid w:val="009E5307"/>
    <w:rsid w:val="00A07E27"/>
    <w:rsid w:val="00A32AC1"/>
    <w:rsid w:val="00A34ED0"/>
    <w:rsid w:val="00A568F3"/>
    <w:rsid w:val="00A71FA6"/>
    <w:rsid w:val="00A773D3"/>
    <w:rsid w:val="00A815E5"/>
    <w:rsid w:val="00A86D5A"/>
    <w:rsid w:val="00A96569"/>
    <w:rsid w:val="00AB6EF5"/>
    <w:rsid w:val="00AC166D"/>
    <w:rsid w:val="00AC73E2"/>
    <w:rsid w:val="00B25D67"/>
    <w:rsid w:val="00B3553C"/>
    <w:rsid w:val="00B3711E"/>
    <w:rsid w:val="00B414CB"/>
    <w:rsid w:val="00B46360"/>
    <w:rsid w:val="00B51815"/>
    <w:rsid w:val="00B70904"/>
    <w:rsid w:val="00BA1CAF"/>
    <w:rsid w:val="00BC037C"/>
    <w:rsid w:val="00BD7DA4"/>
    <w:rsid w:val="00BE55EF"/>
    <w:rsid w:val="00BF0BB3"/>
    <w:rsid w:val="00C10144"/>
    <w:rsid w:val="00C32710"/>
    <w:rsid w:val="00C41293"/>
    <w:rsid w:val="00C44F7D"/>
    <w:rsid w:val="00C728C0"/>
    <w:rsid w:val="00C743D0"/>
    <w:rsid w:val="00C75FE1"/>
    <w:rsid w:val="00C87D59"/>
    <w:rsid w:val="00C93883"/>
    <w:rsid w:val="00CA7A4C"/>
    <w:rsid w:val="00CD01E4"/>
    <w:rsid w:val="00CE09A8"/>
    <w:rsid w:val="00D15E06"/>
    <w:rsid w:val="00D3374A"/>
    <w:rsid w:val="00D37888"/>
    <w:rsid w:val="00D41177"/>
    <w:rsid w:val="00D9590A"/>
    <w:rsid w:val="00D95A07"/>
    <w:rsid w:val="00DC5A6D"/>
    <w:rsid w:val="00DC71A2"/>
    <w:rsid w:val="00DE4185"/>
    <w:rsid w:val="00E011C3"/>
    <w:rsid w:val="00E1378A"/>
    <w:rsid w:val="00E2489C"/>
    <w:rsid w:val="00E2684B"/>
    <w:rsid w:val="00E3191F"/>
    <w:rsid w:val="00E3246B"/>
    <w:rsid w:val="00E46777"/>
    <w:rsid w:val="00E518DC"/>
    <w:rsid w:val="00E56154"/>
    <w:rsid w:val="00E90074"/>
    <w:rsid w:val="00E935B5"/>
    <w:rsid w:val="00EA0232"/>
    <w:rsid w:val="00EA6C41"/>
    <w:rsid w:val="00EC6312"/>
    <w:rsid w:val="00F12F4F"/>
    <w:rsid w:val="00F24032"/>
    <w:rsid w:val="00F255B4"/>
    <w:rsid w:val="00F3447F"/>
    <w:rsid w:val="00F41EF9"/>
    <w:rsid w:val="00F75D93"/>
    <w:rsid w:val="00F80C17"/>
    <w:rsid w:val="00F953FA"/>
    <w:rsid w:val="00F97A7C"/>
    <w:rsid w:val="00FA55D1"/>
    <w:rsid w:val="00FC5B3E"/>
    <w:rsid w:val="00FF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D8F721E2-B9FD-4F8A-88BF-8243AA80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FF"/>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5BFF"/>
    <w:rPr>
      <w:rFonts w:ascii="Symbol" w:hAnsi="Symbol"/>
    </w:rPr>
  </w:style>
  <w:style w:type="character" w:customStyle="1" w:styleId="Absatz-Standardschriftart">
    <w:name w:val="Absatz-Standardschriftart"/>
    <w:rsid w:val="00775BFF"/>
  </w:style>
  <w:style w:type="character" w:customStyle="1" w:styleId="WW8Num1z1">
    <w:name w:val="WW8Num1z1"/>
    <w:rsid w:val="00775BFF"/>
    <w:rPr>
      <w:rFonts w:ascii="Courier New" w:hAnsi="Courier New" w:cs="Courier New"/>
    </w:rPr>
  </w:style>
  <w:style w:type="character" w:customStyle="1" w:styleId="WW8Num1z2">
    <w:name w:val="WW8Num1z2"/>
    <w:rsid w:val="00775BFF"/>
    <w:rPr>
      <w:rFonts w:ascii="Wingdings" w:hAnsi="Wingdings"/>
    </w:rPr>
  </w:style>
  <w:style w:type="character" w:customStyle="1" w:styleId="BalloonTextChar">
    <w:name w:val="Balloon Text Char"/>
    <w:rsid w:val="00775BFF"/>
    <w:rPr>
      <w:rFonts w:ascii="Tahoma" w:hAnsi="Tahoma" w:cs="Tahoma"/>
      <w:sz w:val="16"/>
      <w:szCs w:val="16"/>
    </w:rPr>
  </w:style>
  <w:style w:type="character" w:styleId="Hyperlink">
    <w:name w:val="Hyperlink"/>
    <w:rsid w:val="00775BFF"/>
    <w:rPr>
      <w:color w:val="000080"/>
      <w:u w:val="single"/>
    </w:rPr>
  </w:style>
  <w:style w:type="paragraph" w:customStyle="1" w:styleId="Heading">
    <w:name w:val="Heading"/>
    <w:basedOn w:val="Normal"/>
    <w:next w:val="BodyText"/>
    <w:rsid w:val="00775BFF"/>
    <w:pPr>
      <w:keepNext/>
      <w:spacing w:before="240" w:after="120"/>
    </w:pPr>
    <w:rPr>
      <w:rFonts w:ascii="Arial" w:eastAsia="Microsoft YaHei" w:hAnsi="Arial" w:cs="Mangal"/>
      <w:sz w:val="28"/>
      <w:szCs w:val="28"/>
    </w:rPr>
  </w:style>
  <w:style w:type="paragraph" w:styleId="BodyText">
    <w:name w:val="Body Text"/>
    <w:basedOn w:val="Normal"/>
    <w:rsid w:val="00775BFF"/>
    <w:pPr>
      <w:spacing w:after="120"/>
    </w:pPr>
  </w:style>
  <w:style w:type="paragraph" w:styleId="List">
    <w:name w:val="List"/>
    <w:basedOn w:val="BodyText"/>
    <w:rsid w:val="00775BFF"/>
    <w:rPr>
      <w:rFonts w:cs="Mangal"/>
    </w:rPr>
  </w:style>
  <w:style w:type="paragraph" w:styleId="Caption">
    <w:name w:val="caption"/>
    <w:basedOn w:val="Normal"/>
    <w:qFormat/>
    <w:rsid w:val="00775BFF"/>
    <w:pPr>
      <w:suppressLineNumbers/>
      <w:spacing w:before="120" w:after="120"/>
    </w:pPr>
    <w:rPr>
      <w:rFonts w:cs="Mangal"/>
      <w:i/>
      <w:iCs/>
      <w:sz w:val="24"/>
      <w:szCs w:val="24"/>
    </w:rPr>
  </w:style>
  <w:style w:type="paragraph" w:customStyle="1" w:styleId="Index">
    <w:name w:val="Index"/>
    <w:basedOn w:val="Normal"/>
    <w:rsid w:val="00775BFF"/>
    <w:pPr>
      <w:suppressLineNumbers/>
    </w:pPr>
    <w:rPr>
      <w:rFonts w:cs="Mangal"/>
    </w:rPr>
  </w:style>
  <w:style w:type="paragraph" w:customStyle="1" w:styleId="WW-Default">
    <w:name w:val="WW-Default"/>
    <w:rsid w:val="00775BFF"/>
    <w:pPr>
      <w:widowControl w:val="0"/>
      <w:suppressAutoHyphens/>
      <w:autoSpaceDE w:val="0"/>
    </w:pPr>
    <w:rPr>
      <w:rFonts w:ascii="Calibri" w:hAnsi="Calibri" w:cs="Calibri"/>
      <w:color w:val="000000"/>
      <w:sz w:val="24"/>
      <w:szCs w:val="24"/>
      <w:lang w:eastAsia="ar-SA"/>
    </w:rPr>
  </w:style>
  <w:style w:type="paragraph" w:customStyle="1" w:styleId="MediumList2-Accent21">
    <w:name w:val="Medium List 2 - Accent 21"/>
    <w:rsid w:val="00775BFF"/>
    <w:pPr>
      <w:suppressAutoHyphens/>
    </w:pPr>
    <w:rPr>
      <w:rFonts w:ascii="Calibri" w:eastAsia="Calibri" w:hAnsi="Calibri" w:cs="Calibri"/>
      <w:sz w:val="22"/>
      <w:szCs w:val="22"/>
      <w:lang w:eastAsia="ar-SA"/>
    </w:rPr>
  </w:style>
  <w:style w:type="paragraph" w:styleId="BalloonText">
    <w:name w:val="Balloon Text"/>
    <w:basedOn w:val="Normal"/>
    <w:rsid w:val="00775BFF"/>
    <w:pPr>
      <w:spacing w:after="0" w:line="240" w:lineRule="auto"/>
    </w:pPr>
    <w:rPr>
      <w:rFonts w:ascii="Tahoma" w:hAnsi="Tahoma" w:cs="Tahoma"/>
      <w:sz w:val="16"/>
      <w:szCs w:val="16"/>
    </w:rPr>
  </w:style>
  <w:style w:type="paragraph" w:customStyle="1" w:styleId="TableContents">
    <w:name w:val="Table Contents"/>
    <w:basedOn w:val="Normal"/>
    <w:rsid w:val="00775BFF"/>
    <w:pPr>
      <w:suppressLineNumbers/>
    </w:pPr>
  </w:style>
  <w:style w:type="paragraph" w:customStyle="1" w:styleId="TableHeading">
    <w:name w:val="Table Heading"/>
    <w:basedOn w:val="TableContents"/>
    <w:rsid w:val="00775BFF"/>
    <w:pPr>
      <w:jc w:val="center"/>
    </w:pPr>
    <w:rPr>
      <w:b/>
      <w:bCs/>
    </w:rPr>
  </w:style>
  <w:style w:type="paragraph" w:customStyle="1" w:styleId="MediumGrid1-Accent21">
    <w:name w:val="Medium Grid 1 - Accent 21"/>
    <w:basedOn w:val="Normal"/>
    <w:qFormat/>
    <w:rsid w:val="00775BFF"/>
    <w:pPr>
      <w:ind w:left="720"/>
    </w:pPr>
  </w:style>
  <w:style w:type="paragraph" w:customStyle="1" w:styleId="ColorfulList-Accent11">
    <w:name w:val="Colorful List - Accent 11"/>
    <w:basedOn w:val="Normal"/>
    <w:qFormat/>
    <w:rsid w:val="00762D96"/>
    <w:pPr>
      <w:ind w:left="720"/>
    </w:pPr>
  </w:style>
  <w:style w:type="character" w:styleId="FollowedHyperlink">
    <w:name w:val="FollowedHyperlink"/>
    <w:basedOn w:val="DefaultParagraphFont"/>
    <w:rsid w:val="00BC037C"/>
    <w:rPr>
      <w:color w:val="800080"/>
      <w:u w:val="single"/>
    </w:rPr>
  </w:style>
  <w:style w:type="paragraph" w:styleId="ListParagraph">
    <w:name w:val="List Paragraph"/>
    <w:basedOn w:val="Normal"/>
    <w:uiPriority w:val="34"/>
    <w:qFormat/>
    <w:rsid w:val="004E4835"/>
    <w:pPr>
      <w:ind w:left="720"/>
    </w:pPr>
  </w:style>
  <w:style w:type="character" w:customStyle="1" w:styleId="normal1">
    <w:name w:val="normal1"/>
    <w:basedOn w:val="DefaultParagraphFont"/>
    <w:rsid w:val="002C4862"/>
  </w:style>
  <w:style w:type="character" w:styleId="CommentReference">
    <w:name w:val="annotation reference"/>
    <w:basedOn w:val="DefaultParagraphFont"/>
    <w:rsid w:val="00CE09A8"/>
    <w:rPr>
      <w:sz w:val="18"/>
      <w:szCs w:val="18"/>
    </w:rPr>
  </w:style>
  <w:style w:type="paragraph" w:styleId="CommentText">
    <w:name w:val="annotation text"/>
    <w:basedOn w:val="Normal"/>
    <w:link w:val="CommentTextChar"/>
    <w:rsid w:val="00CE09A8"/>
    <w:pPr>
      <w:spacing w:line="240" w:lineRule="auto"/>
    </w:pPr>
    <w:rPr>
      <w:sz w:val="24"/>
      <w:szCs w:val="24"/>
    </w:rPr>
  </w:style>
  <w:style w:type="character" w:customStyle="1" w:styleId="CommentTextChar">
    <w:name w:val="Comment Text Char"/>
    <w:basedOn w:val="DefaultParagraphFont"/>
    <w:link w:val="CommentText"/>
    <w:rsid w:val="00CE09A8"/>
    <w:rPr>
      <w:rFonts w:ascii="Calibri" w:eastAsia="Calibri" w:hAnsi="Calibri" w:cs="Calibri"/>
      <w:sz w:val="24"/>
      <w:szCs w:val="24"/>
      <w:lang w:eastAsia="ar-SA"/>
    </w:rPr>
  </w:style>
  <w:style w:type="paragraph" w:styleId="Revision">
    <w:name w:val="Revision"/>
    <w:hidden/>
    <w:rsid w:val="00990F16"/>
    <w:rPr>
      <w:rFonts w:ascii="Calibri" w:eastAsia="Calibri" w:hAnsi="Calibri" w:cs="Calibri"/>
      <w:sz w:val="22"/>
      <w:szCs w:val="22"/>
      <w:lang w:eastAsia="ar-SA"/>
    </w:rPr>
  </w:style>
  <w:style w:type="character" w:customStyle="1" w:styleId="Normal2">
    <w:name w:val="Normal2"/>
    <w:basedOn w:val="DefaultParagraphFont"/>
    <w:rsid w:val="009374B5"/>
  </w:style>
  <w:style w:type="paragraph" w:customStyle="1" w:styleId="Default">
    <w:name w:val="Default"/>
    <w:rsid w:val="006E5613"/>
    <w:pPr>
      <w:autoSpaceDE w:val="0"/>
      <w:autoSpaceDN w:val="0"/>
      <w:adjustRightInd w:val="0"/>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4C0503"/>
    <w:rPr>
      <w:b/>
      <w:bCs/>
      <w:sz w:val="20"/>
      <w:szCs w:val="20"/>
    </w:rPr>
  </w:style>
  <w:style w:type="character" w:customStyle="1" w:styleId="CommentSubjectChar">
    <w:name w:val="Comment Subject Char"/>
    <w:basedOn w:val="CommentTextChar"/>
    <w:link w:val="CommentSubject"/>
    <w:semiHidden/>
    <w:rsid w:val="004C0503"/>
    <w:rPr>
      <w:rFonts w:ascii="Calibri" w:eastAsia="Calibri" w:hAnsi="Calibri" w:cs="Calibri"/>
      <w:b/>
      <w:bCs/>
      <w:sz w:val="24"/>
      <w:szCs w:val="24"/>
      <w:lang w:eastAsia="ar-SA"/>
    </w:rPr>
  </w:style>
  <w:style w:type="table" w:styleId="TableGrid">
    <w:name w:val="Table Grid"/>
    <w:basedOn w:val="TableNormal"/>
    <w:rsid w:val="00C7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740">
      <w:bodyDiv w:val="1"/>
      <w:marLeft w:val="0"/>
      <w:marRight w:val="0"/>
      <w:marTop w:val="0"/>
      <w:marBottom w:val="0"/>
      <w:divBdr>
        <w:top w:val="none" w:sz="0" w:space="0" w:color="auto"/>
        <w:left w:val="none" w:sz="0" w:space="0" w:color="auto"/>
        <w:bottom w:val="none" w:sz="0" w:space="0" w:color="auto"/>
        <w:right w:val="none" w:sz="0" w:space="0" w:color="auto"/>
      </w:divBdr>
      <w:divsChild>
        <w:div w:id="373163783">
          <w:marLeft w:val="547"/>
          <w:marRight w:val="0"/>
          <w:marTop w:val="0"/>
          <w:marBottom w:val="0"/>
          <w:divBdr>
            <w:top w:val="none" w:sz="0" w:space="0" w:color="auto"/>
            <w:left w:val="none" w:sz="0" w:space="0" w:color="auto"/>
            <w:bottom w:val="none" w:sz="0" w:space="0" w:color="auto"/>
            <w:right w:val="none" w:sz="0" w:space="0" w:color="auto"/>
          </w:divBdr>
        </w:div>
        <w:div w:id="591083934">
          <w:marLeft w:val="547"/>
          <w:marRight w:val="0"/>
          <w:marTop w:val="0"/>
          <w:marBottom w:val="0"/>
          <w:divBdr>
            <w:top w:val="none" w:sz="0" w:space="0" w:color="auto"/>
            <w:left w:val="none" w:sz="0" w:space="0" w:color="auto"/>
            <w:bottom w:val="none" w:sz="0" w:space="0" w:color="auto"/>
            <w:right w:val="none" w:sz="0" w:space="0" w:color="auto"/>
          </w:divBdr>
        </w:div>
      </w:divsChild>
    </w:div>
    <w:div w:id="660620252">
      <w:bodyDiv w:val="1"/>
      <w:marLeft w:val="0"/>
      <w:marRight w:val="0"/>
      <w:marTop w:val="0"/>
      <w:marBottom w:val="0"/>
      <w:divBdr>
        <w:top w:val="none" w:sz="0" w:space="0" w:color="auto"/>
        <w:left w:val="none" w:sz="0" w:space="0" w:color="auto"/>
        <w:bottom w:val="none" w:sz="0" w:space="0" w:color="auto"/>
        <w:right w:val="none" w:sz="0" w:space="0" w:color="auto"/>
      </w:divBdr>
      <w:divsChild>
        <w:div w:id="133183825">
          <w:marLeft w:val="1166"/>
          <w:marRight w:val="0"/>
          <w:marTop w:val="82"/>
          <w:marBottom w:val="0"/>
          <w:divBdr>
            <w:top w:val="none" w:sz="0" w:space="0" w:color="auto"/>
            <w:left w:val="none" w:sz="0" w:space="0" w:color="auto"/>
            <w:bottom w:val="none" w:sz="0" w:space="0" w:color="auto"/>
            <w:right w:val="none" w:sz="0" w:space="0" w:color="auto"/>
          </w:divBdr>
        </w:div>
        <w:div w:id="1995983246">
          <w:marLeft w:val="1166"/>
          <w:marRight w:val="0"/>
          <w:marTop w:val="82"/>
          <w:marBottom w:val="0"/>
          <w:divBdr>
            <w:top w:val="none" w:sz="0" w:space="0" w:color="auto"/>
            <w:left w:val="none" w:sz="0" w:space="0" w:color="auto"/>
            <w:bottom w:val="none" w:sz="0" w:space="0" w:color="auto"/>
            <w:right w:val="none" w:sz="0" w:space="0" w:color="auto"/>
          </w:divBdr>
        </w:div>
        <w:div w:id="2041054126">
          <w:marLeft w:val="1166"/>
          <w:marRight w:val="0"/>
          <w:marTop w:val="82"/>
          <w:marBottom w:val="0"/>
          <w:divBdr>
            <w:top w:val="none" w:sz="0" w:space="0" w:color="auto"/>
            <w:left w:val="none" w:sz="0" w:space="0" w:color="auto"/>
            <w:bottom w:val="none" w:sz="0" w:space="0" w:color="auto"/>
            <w:right w:val="none" w:sz="0" w:space="0" w:color="auto"/>
          </w:divBdr>
        </w:div>
        <w:div w:id="949780376">
          <w:marLeft w:val="1166"/>
          <w:marRight w:val="0"/>
          <w:marTop w:val="82"/>
          <w:marBottom w:val="0"/>
          <w:divBdr>
            <w:top w:val="none" w:sz="0" w:space="0" w:color="auto"/>
            <w:left w:val="none" w:sz="0" w:space="0" w:color="auto"/>
            <w:bottom w:val="none" w:sz="0" w:space="0" w:color="auto"/>
            <w:right w:val="none" w:sz="0" w:space="0" w:color="auto"/>
          </w:divBdr>
        </w:div>
        <w:div w:id="177158219">
          <w:marLeft w:val="1166"/>
          <w:marRight w:val="0"/>
          <w:marTop w:val="82"/>
          <w:marBottom w:val="0"/>
          <w:divBdr>
            <w:top w:val="none" w:sz="0" w:space="0" w:color="auto"/>
            <w:left w:val="none" w:sz="0" w:space="0" w:color="auto"/>
            <w:bottom w:val="none" w:sz="0" w:space="0" w:color="auto"/>
            <w:right w:val="none" w:sz="0" w:space="0" w:color="auto"/>
          </w:divBdr>
        </w:div>
      </w:divsChild>
    </w:div>
    <w:div w:id="683440082">
      <w:bodyDiv w:val="1"/>
      <w:marLeft w:val="0"/>
      <w:marRight w:val="0"/>
      <w:marTop w:val="0"/>
      <w:marBottom w:val="0"/>
      <w:divBdr>
        <w:top w:val="none" w:sz="0" w:space="0" w:color="auto"/>
        <w:left w:val="none" w:sz="0" w:space="0" w:color="auto"/>
        <w:bottom w:val="none" w:sz="0" w:space="0" w:color="auto"/>
        <w:right w:val="none" w:sz="0" w:space="0" w:color="auto"/>
      </w:divBdr>
      <w:divsChild>
        <w:div w:id="187111357">
          <w:marLeft w:val="547"/>
          <w:marRight w:val="0"/>
          <w:marTop w:val="0"/>
          <w:marBottom w:val="0"/>
          <w:divBdr>
            <w:top w:val="none" w:sz="0" w:space="0" w:color="auto"/>
            <w:left w:val="none" w:sz="0" w:space="0" w:color="auto"/>
            <w:bottom w:val="none" w:sz="0" w:space="0" w:color="auto"/>
            <w:right w:val="none" w:sz="0" w:space="0" w:color="auto"/>
          </w:divBdr>
        </w:div>
        <w:div w:id="326641139">
          <w:marLeft w:val="547"/>
          <w:marRight w:val="0"/>
          <w:marTop w:val="0"/>
          <w:marBottom w:val="0"/>
          <w:divBdr>
            <w:top w:val="none" w:sz="0" w:space="0" w:color="auto"/>
            <w:left w:val="none" w:sz="0" w:space="0" w:color="auto"/>
            <w:bottom w:val="none" w:sz="0" w:space="0" w:color="auto"/>
            <w:right w:val="none" w:sz="0" w:space="0" w:color="auto"/>
          </w:divBdr>
        </w:div>
        <w:div w:id="739331353">
          <w:marLeft w:val="547"/>
          <w:marRight w:val="0"/>
          <w:marTop w:val="0"/>
          <w:marBottom w:val="0"/>
          <w:divBdr>
            <w:top w:val="none" w:sz="0" w:space="0" w:color="auto"/>
            <w:left w:val="none" w:sz="0" w:space="0" w:color="auto"/>
            <w:bottom w:val="none" w:sz="0" w:space="0" w:color="auto"/>
            <w:right w:val="none" w:sz="0" w:space="0" w:color="auto"/>
          </w:divBdr>
        </w:div>
        <w:div w:id="1145199271">
          <w:marLeft w:val="547"/>
          <w:marRight w:val="0"/>
          <w:marTop w:val="0"/>
          <w:marBottom w:val="0"/>
          <w:divBdr>
            <w:top w:val="none" w:sz="0" w:space="0" w:color="auto"/>
            <w:left w:val="none" w:sz="0" w:space="0" w:color="auto"/>
            <w:bottom w:val="none" w:sz="0" w:space="0" w:color="auto"/>
            <w:right w:val="none" w:sz="0" w:space="0" w:color="auto"/>
          </w:divBdr>
        </w:div>
        <w:div w:id="1281842756">
          <w:marLeft w:val="547"/>
          <w:marRight w:val="0"/>
          <w:marTop w:val="0"/>
          <w:marBottom w:val="0"/>
          <w:divBdr>
            <w:top w:val="none" w:sz="0" w:space="0" w:color="auto"/>
            <w:left w:val="none" w:sz="0" w:space="0" w:color="auto"/>
            <w:bottom w:val="none" w:sz="0" w:space="0" w:color="auto"/>
            <w:right w:val="none" w:sz="0" w:space="0" w:color="auto"/>
          </w:divBdr>
        </w:div>
        <w:div w:id="1364282642">
          <w:marLeft w:val="547"/>
          <w:marRight w:val="0"/>
          <w:marTop w:val="0"/>
          <w:marBottom w:val="0"/>
          <w:divBdr>
            <w:top w:val="none" w:sz="0" w:space="0" w:color="auto"/>
            <w:left w:val="none" w:sz="0" w:space="0" w:color="auto"/>
            <w:bottom w:val="none" w:sz="0" w:space="0" w:color="auto"/>
            <w:right w:val="none" w:sz="0" w:space="0" w:color="auto"/>
          </w:divBdr>
        </w:div>
        <w:div w:id="1564949029">
          <w:marLeft w:val="547"/>
          <w:marRight w:val="0"/>
          <w:marTop w:val="0"/>
          <w:marBottom w:val="0"/>
          <w:divBdr>
            <w:top w:val="none" w:sz="0" w:space="0" w:color="auto"/>
            <w:left w:val="none" w:sz="0" w:space="0" w:color="auto"/>
            <w:bottom w:val="none" w:sz="0" w:space="0" w:color="auto"/>
            <w:right w:val="none" w:sz="0" w:space="0" w:color="auto"/>
          </w:divBdr>
        </w:div>
        <w:div w:id="2004234182">
          <w:marLeft w:val="547"/>
          <w:marRight w:val="0"/>
          <w:marTop w:val="0"/>
          <w:marBottom w:val="0"/>
          <w:divBdr>
            <w:top w:val="none" w:sz="0" w:space="0" w:color="auto"/>
            <w:left w:val="none" w:sz="0" w:space="0" w:color="auto"/>
            <w:bottom w:val="none" w:sz="0" w:space="0" w:color="auto"/>
            <w:right w:val="none" w:sz="0" w:space="0" w:color="auto"/>
          </w:divBdr>
        </w:div>
      </w:divsChild>
    </w:div>
    <w:div w:id="683672100">
      <w:bodyDiv w:val="1"/>
      <w:marLeft w:val="0"/>
      <w:marRight w:val="0"/>
      <w:marTop w:val="0"/>
      <w:marBottom w:val="0"/>
      <w:divBdr>
        <w:top w:val="none" w:sz="0" w:space="0" w:color="auto"/>
        <w:left w:val="none" w:sz="0" w:space="0" w:color="auto"/>
        <w:bottom w:val="none" w:sz="0" w:space="0" w:color="auto"/>
        <w:right w:val="none" w:sz="0" w:space="0" w:color="auto"/>
      </w:divBdr>
      <w:divsChild>
        <w:div w:id="883296031">
          <w:marLeft w:val="1166"/>
          <w:marRight w:val="0"/>
          <w:marTop w:val="82"/>
          <w:marBottom w:val="0"/>
          <w:divBdr>
            <w:top w:val="none" w:sz="0" w:space="0" w:color="auto"/>
            <w:left w:val="none" w:sz="0" w:space="0" w:color="auto"/>
            <w:bottom w:val="none" w:sz="0" w:space="0" w:color="auto"/>
            <w:right w:val="none" w:sz="0" w:space="0" w:color="auto"/>
          </w:divBdr>
        </w:div>
      </w:divsChild>
    </w:div>
    <w:div w:id="721445036">
      <w:bodyDiv w:val="1"/>
      <w:marLeft w:val="0"/>
      <w:marRight w:val="0"/>
      <w:marTop w:val="0"/>
      <w:marBottom w:val="0"/>
      <w:divBdr>
        <w:top w:val="none" w:sz="0" w:space="0" w:color="auto"/>
        <w:left w:val="none" w:sz="0" w:space="0" w:color="auto"/>
        <w:bottom w:val="none" w:sz="0" w:space="0" w:color="auto"/>
        <w:right w:val="none" w:sz="0" w:space="0" w:color="auto"/>
      </w:divBdr>
      <w:divsChild>
        <w:div w:id="784351231">
          <w:marLeft w:val="1166"/>
          <w:marRight w:val="0"/>
          <w:marTop w:val="0"/>
          <w:marBottom w:val="0"/>
          <w:divBdr>
            <w:top w:val="none" w:sz="0" w:space="0" w:color="auto"/>
            <w:left w:val="none" w:sz="0" w:space="0" w:color="auto"/>
            <w:bottom w:val="none" w:sz="0" w:space="0" w:color="auto"/>
            <w:right w:val="none" w:sz="0" w:space="0" w:color="auto"/>
          </w:divBdr>
        </w:div>
        <w:div w:id="870994377">
          <w:marLeft w:val="1800"/>
          <w:marRight w:val="0"/>
          <w:marTop w:val="0"/>
          <w:marBottom w:val="0"/>
          <w:divBdr>
            <w:top w:val="none" w:sz="0" w:space="0" w:color="auto"/>
            <w:left w:val="none" w:sz="0" w:space="0" w:color="auto"/>
            <w:bottom w:val="none" w:sz="0" w:space="0" w:color="auto"/>
            <w:right w:val="none" w:sz="0" w:space="0" w:color="auto"/>
          </w:divBdr>
        </w:div>
      </w:divsChild>
    </w:div>
    <w:div w:id="977957097">
      <w:bodyDiv w:val="1"/>
      <w:marLeft w:val="0"/>
      <w:marRight w:val="0"/>
      <w:marTop w:val="0"/>
      <w:marBottom w:val="0"/>
      <w:divBdr>
        <w:top w:val="none" w:sz="0" w:space="0" w:color="auto"/>
        <w:left w:val="none" w:sz="0" w:space="0" w:color="auto"/>
        <w:bottom w:val="none" w:sz="0" w:space="0" w:color="auto"/>
        <w:right w:val="none" w:sz="0" w:space="0" w:color="auto"/>
      </w:divBdr>
      <w:divsChild>
        <w:div w:id="1880194842">
          <w:marLeft w:val="1166"/>
          <w:marRight w:val="0"/>
          <w:marTop w:val="82"/>
          <w:marBottom w:val="0"/>
          <w:divBdr>
            <w:top w:val="none" w:sz="0" w:space="0" w:color="auto"/>
            <w:left w:val="none" w:sz="0" w:space="0" w:color="auto"/>
            <w:bottom w:val="none" w:sz="0" w:space="0" w:color="auto"/>
            <w:right w:val="none" w:sz="0" w:space="0" w:color="auto"/>
          </w:divBdr>
        </w:div>
      </w:divsChild>
    </w:div>
    <w:div w:id="1253928651">
      <w:bodyDiv w:val="1"/>
      <w:marLeft w:val="0"/>
      <w:marRight w:val="0"/>
      <w:marTop w:val="0"/>
      <w:marBottom w:val="0"/>
      <w:divBdr>
        <w:top w:val="none" w:sz="0" w:space="0" w:color="auto"/>
        <w:left w:val="none" w:sz="0" w:space="0" w:color="auto"/>
        <w:bottom w:val="none" w:sz="0" w:space="0" w:color="auto"/>
        <w:right w:val="none" w:sz="0" w:space="0" w:color="auto"/>
      </w:divBdr>
      <w:divsChild>
        <w:div w:id="2030131911">
          <w:marLeft w:val="1166"/>
          <w:marRight w:val="0"/>
          <w:marTop w:val="82"/>
          <w:marBottom w:val="0"/>
          <w:divBdr>
            <w:top w:val="none" w:sz="0" w:space="0" w:color="auto"/>
            <w:left w:val="none" w:sz="0" w:space="0" w:color="auto"/>
            <w:bottom w:val="none" w:sz="0" w:space="0" w:color="auto"/>
            <w:right w:val="none" w:sz="0" w:space="0" w:color="auto"/>
          </w:divBdr>
        </w:div>
        <w:div w:id="485515763">
          <w:marLeft w:val="1166"/>
          <w:marRight w:val="0"/>
          <w:marTop w:val="82"/>
          <w:marBottom w:val="0"/>
          <w:divBdr>
            <w:top w:val="none" w:sz="0" w:space="0" w:color="auto"/>
            <w:left w:val="none" w:sz="0" w:space="0" w:color="auto"/>
            <w:bottom w:val="none" w:sz="0" w:space="0" w:color="auto"/>
            <w:right w:val="none" w:sz="0" w:space="0" w:color="auto"/>
          </w:divBdr>
        </w:div>
      </w:divsChild>
    </w:div>
    <w:div w:id="1339427862">
      <w:bodyDiv w:val="1"/>
      <w:marLeft w:val="0"/>
      <w:marRight w:val="0"/>
      <w:marTop w:val="0"/>
      <w:marBottom w:val="0"/>
      <w:divBdr>
        <w:top w:val="none" w:sz="0" w:space="0" w:color="auto"/>
        <w:left w:val="none" w:sz="0" w:space="0" w:color="auto"/>
        <w:bottom w:val="none" w:sz="0" w:space="0" w:color="auto"/>
        <w:right w:val="none" w:sz="0" w:space="0" w:color="auto"/>
      </w:divBdr>
      <w:divsChild>
        <w:div w:id="669021958">
          <w:marLeft w:val="547"/>
          <w:marRight w:val="0"/>
          <w:marTop w:val="0"/>
          <w:marBottom w:val="0"/>
          <w:divBdr>
            <w:top w:val="none" w:sz="0" w:space="0" w:color="auto"/>
            <w:left w:val="none" w:sz="0" w:space="0" w:color="auto"/>
            <w:bottom w:val="none" w:sz="0" w:space="0" w:color="auto"/>
            <w:right w:val="none" w:sz="0" w:space="0" w:color="auto"/>
          </w:divBdr>
        </w:div>
      </w:divsChild>
    </w:div>
    <w:div w:id="1502503174">
      <w:bodyDiv w:val="1"/>
      <w:marLeft w:val="0"/>
      <w:marRight w:val="0"/>
      <w:marTop w:val="0"/>
      <w:marBottom w:val="0"/>
      <w:divBdr>
        <w:top w:val="none" w:sz="0" w:space="0" w:color="auto"/>
        <w:left w:val="none" w:sz="0" w:space="0" w:color="auto"/>
        <w:bottom w:val="none" w:sz="0" w:space="0" w:color="auto"/>
        <w:right w:val="none" w:sz="0" w:space="0" w:color="auto"/>
      </w:divBdr>
    </w:div>
    <w:div w:id="1513686604">
      <w:bodyDiv w:val="1"/>
      <w:marLeft w:val="0"/>
      <w:marRight w:val="0"/>
      <w:marTop w:val="0"/>
      <w:marBottom w:val="0"/>
      <w:divBdr>
        <w:top w:val="none" w:sz="0" w:space="0" w:color="auto"/>
        <w:left w:val="none" w:sz="0" w:space="0" w:color="auto"/>
        <w:bottom w:val="none" w:sz="0" w:space="0" w:color="auto"/>
        <w:right w:val="none" w:sz="0" w:space="0" w:color="auto"/>
      </w:divBdr>
      <w:divsChild>
        <w:div w:id="67961792">
          <w:marLeft w:val="547"/>
          <w:marRight w:val="0"/>
          <w:marTop w:val="0"/>
          <w:marBottom w:val="0"/>
          <w:divBdr>
            <w:top w:val="none" w:sz="0" w:space="0" w:color="auto"/>
            <w:left w:val="none" w:sz="0" w:space="0" w:color="auto"/>
            <w:bottom w:val="none" w:sz="0" w:space="0" w:color="auto"/>
            <w:right w:val="none" w:sz="0" w:space="0" w:color="auto"/>
          </w:divBdr>
        </w:div>
        <w:div w:id="88359916">
          <w:marLeft w:val="547"/>
          <w:marRight w:val="0"/>
          <w:marTop w:val="0"/>
          <w:marBottom w:val="0"/>
          <w:divBdr>
            <w:top w:val="none" w:sz="0" w:space="0" w:color="auto"/>
            <w:left w:val="none" w:sz="0" w:space="0" w:color="auto"/>
            <w:bottom w:val="none" w:sz="0" w:space="0" w:color="auto"/>
            <w:right w:val="none" w:sz="0" w:space="0" w:color="auto"/>
          </w:divBdr>
        </w:div>
        <w:div w:id="210188696">
          <w:marLeft w:val="547"/>
          <w:marRight w:val="0"/>
          <w:marTop w:val="0"/>
          <w:marBottom w:val="0"/>
          <w:divBdr>
            <w:top w:val="none" w:sz="0" w:space="0" w:color="auto"/>
            <w:left w:val="none" w:sz="0" w:space="0" w:color="auto"/>
            <w:bottom w:val="none" w:sz="0" w:space="0" w:color="auto"/>
            <w:right w:val="none" w:sz="0" w:space="0" w:color="auto"/>
          </w:divBdr>
        </w:div>
        <w:div w:id="427501429">
          <w:marLeft w:val="547"/>
          <w:marRight w:val="0"/>
          <w:marTop w:val="0"/>
          <w:marBottom w:val="0"/>
          <w:divBdr>
            <w:top w:val="none" w:sz="0" w:space="0" w:color="auto"/>
            <w:left w:val="none" w:sz="0" w:space="0" w:color="auto"/>
            <w:bottom w:val="none" w:sz="0" w:space="0" w:color="auto"/>
            <w:right w:val="none" w:sz="0" w:space="0" w:color="auto"/>
          </w:divBdr>
        </w:div>
        <w:div w:id="582757441">
          <w:marLeft w:val="547"/>
          <w:marRight w:val="0"/>
          <w:marTop w:val="0"/>
          <w:marBottom w:val="0"/>
          <w:divBdr>
            <w:top w:val="none" w:sz="0" w:space="0" w:color="auto"/>
            <w:left w:val="none" w:sz="0" w:space="0" w:color="auto"/>
            <w:bottom w:val="none" w:sz="0" w:space="0" w:color="auto"/>
            <w:right w:val="none" w:sz="0" w:space="0" w:color="auto"/>
          </w:divBdr>
        </w:div>
        <w:div w:id="929698760">
          <w:marLeft w:val="547"/>
          <w:marRight w:val="0"/>
          <w:marTop w:val="0"/>
          <w:marBottom w:val="0"/>
          <w:divBdr>
            <w:top w:val="none" w:sz="0" w:space="0" w:color="auto"/>
            <w:left w:val="none" w:sz="0" w:space="0" w:color="auto"/>
            <w:bottom w:val="none" w:sz="0" w:space="0" w:color="auto"/>
            <w:right w:val="none" w:sz="0" w:space="0" w:color="auto"/>
          </w:divBdr>
        </w:div>
        <w:div w:id="1191340029">
          <w:marLeft w:val="547"/>
          <w:marRight w:val="0"/>
          <w:marTop w:val="0"/>
          <w:marBottom w:val="0"/>
          <w:divBdr>
            <w:top w:val="none" w:sz="0" w:space="0" w:color="auto"/>
            <w:left w:val="none" w:sz="0" w:space="0" w:color="auto"/>
            <w:bottom w:val="none" w:sz="0" w:space="0" w:color="auto"/>
            <w:right w:val="none" w:sz="0" w:space="0" w:color="auto"/>
          </w:divBdr>
        </w:div>
        <w:div w:id="1354645640">
          <w:marLeft w:val="547"/>
          <w:marRight w:val="0"/>
          <w:marTop w:val="0"/>
          <w:marBottom w:val="0"/>
          <w:divBdr>
            <w:top w:val="none" w:sz="0" w:space="0" w:color="auto"/>
            <w:left w:val="none" w:sz="0" w:space="0" w:color="auto"/>
            <w:bottom w:val="none" w:sz="0" w:space="0" w:color="auto"/>
            <w:right w:val="none" w:sz="0" w:space="0" w:color="auto"/>
          </w:divBdr>
        </w:div>
        <w:div w:id="1445533818">
          <w:marLeft w:val="547"/>
          <w:marRight w:val="0"/>
          <w:marTop w:val="0"/>
          <w:marBottom w:val="0"/>
          <w:divBdr>
            <w:top w:val="none" w:sz="0" w:space="0" w:color="auto"/>
            <w:left w:val="none" w:sz="0" w:space="0" w:color="auto"/>
            <w:bottom w:val="none" w:sz="0" w:space="0" w:color="auto"/>
            <w:right w:val="none" w:sz="0" w:space="0" w:color="auto"/>
          </w:divBdr>
        </w:div>
        <w:div w:id="1573855471">
          <w:marLeft w:val="547"/>
          <w:marRight w:val="0"/>
          <w:marTop w:val="0"/>
          <w:marBottom w:val="0"/>
          <w:divBdr>
            <w:top w:val="none" w:sz="0" w:space="0" w:color="auto"/>
            <w:left w:val="none" w:sz="0" w:space="0" w:color="auto"/>
            <w:bottom w:val="none" w:sz="0" w:space="0" w:color="auto"/>
            <w:right w:val="none" w:sz="0" w:space="0" w:color="auto"/>
          </w:divBdr>
        </w:div>
        <w:div w:id="1695963713">
          <w:marLeft w:val="547"/>
          <w:marRight w:val="0"/>
          <w:marTop w:val="0"/>
          <w:marBottom w:val="0"/>
          <w:divBdr>
            <w:top w:val="none" w:sz="0" w:space="0" w:color="auto"/>
            <w:left w:val="none" w:sz="0" w:space="0" w:color="auto"/>
            <w:bottom w:val="none" w:sz="0" w:space="0" w:color="auto"/>
            <w:right w:val="none" w:sz="0" w:space="0" w:color="auto"/>
          </w:divBdr>
        </w:div>
        <w:div w:id="1833594148">
          <w:marLeft w:val="547"/>
          <w:marRight w:val="0"/>
          <w:marTop w:val="0"/>
          <w:marBottom w:val="0"/>
          <w:divBdr>
            <w:top w:val="none" w:sz="0" w:space="0" w:color="auto"/>
            <w:left w:val="none" w:sz="0" w:space="0" w:color="auto"/>
            <w:bottom w:val="none" w:sz="0" w:space="0" w:color="auto"/>
            <w:right w:val="none" w:sz="0" w:space="0" w:color="auto"/>
          </w:divBdr>
        </w:div>
        <w:div w:id="2116711925">
          <w:marLeft w:val="547"/>
          <w:marRight w:val="0"/>
          <w:marTop w:val="0"/>
          <w:marBottom w:val="0"/>
          <w:divBdr>
            <w:top w:val="none" w:sz="0" w:space="0" w:color="auto"/>
            <w:left w:val="none" w:sz="0" w:space="0" w:color="auto"/>
            <w:bottom w:val="none" w:sz="0" w:space="0" w:color="auto"/>
            <w:right w:val="none" w:sz="0" w:space="0" w:color="auto"/>
          </w:divBdr>
        </w:div>
        <w:div w:id="2118795579">
          <w:marLeft w:val="547"/>
          <w:marRight w:val="0"/>
          <w:marTop w:val="0"/>
          <w:marBottom w:val="0"/>
          <w:divBdr>
            <w:top w:val="none" w:sz="0" w:space="0" w:color="auto"/>
            <w:left w:val="none" w:sz="0" w:space="0" w:color="auto"/>
            <w:bottom w:val="none" w:sz="0" w:space="0" w:color="auto"/>
            <w:right w:val="none" w:sz="0" w:space="0" w:color="auto"/>
          </w:divBdr>
        </w:div>
      </w:divsChild>
    </w:div>
    <w:div w:id="1845968584">
      <w:bodyDiv w:val="1"/>
      <w:marLeft w:val="0"/>
      <w:marRight w:val="0"/>
      <w:marTop w:val="0"/>
      <w:marBottom w:val="0"/>
      <w:divBdr>
        <w:top w:val="none" w:sz="0" w:space="0" w:color="auto"/>
        <w:left w:val="none" w:sz="0" w:space="0" w:color="auto"/>
        <w:bottom w:val="none" w:sz="0" w:space="0" w:color="auto"/>
        <w:right w:val="none" w:sz="0" w:space="0" w:color="auto"/>
      </w:divBdr>
    </w:div>
    <w:div w:id="2063795663">
      <w:bodyDiv w:val="1"/>
      <w:marLeft w:val="0"/>
      <w:marRight w:val="0"/>
      <w:marTop w:val="0"/>
      <w:marBottom w:val="0"/>
      <w:divBdr>
        <w:top w:val="none" w:sz="0" w:space="0" w:color="auto"/>
        <w:left w:val="none" w:sz="0" w:space="0" w:color="auto"/>
        <w:bottom w:val="none" w:sz="0" w:space="0" w:color="auto"/>
        <w:right w:val="none" w:sz="0" w:space="0" w:color="auto"/>
      </w:divBdr>
      <w:divsChild>
        <w:div w:id="1184517159">
          <w:marLeft w:val="547"/>
          <w:marRight w:val="0"/>
          <w:marTop w:val="96"/>
          <w:marBottom w:val="0"/>
          <w:divBdr>
            <w:top w:val="none" w:sz="0" w:space="0" w:color="auto"/>
            <w:left w:val="none" w:sz="0" w:space="0" w:color="auto"/>
            <w:bottom w:val="none" w:sz="0" w:space="0" w:color="auto"/>
            <w:right w:val="none" w:sz="0" w:space="0" w:color="auto"/>
          </w:divBdr>
        </w:div>
        <w:div w:id="150413522">
          <w:marLeft w:val="1166"/>
          <w:marRight w:val="0"/>
          <w:marTop w:val="82"/>
          <w:marBottom w:val="0"/>
          <w:divBdr>
            <w:top w:val="none" w:sz="0" w:space="0" w:color="auto"/>
            <w:left w:val="none" w:sz="0" w:space="0" w:color="auto"/>
            <w:bottom w:val="none" w:sz="0" w:space="0" w:color="auto"/>
            <w:right w:val="none" w:sz="0" w:space="0" w:color="auto"/>
          </w:divBdr>
        </w:div>
        <w:div w:id="465438496">
          <w:marLeft w:val="1166"/>
          <w:marRight w:val="0"/>
          <w:marTop w:val="82"/>
          <w:marBottom w:val="0"/>
          <w:divBdr>
            <w:top w:val="none" w:sz="0" w:space="0" w:color="auto"/>
            <w:left w:val="none" w:sz="0" w:space="0" w:color="auto"/>
            <w:bottom w:val="none" w:sz="0" w:space="0" w:color="auto"/>
            <w:right w:val="none" w:sz="0" w:space="0" w:color="auto"/>
          </w:divBdr>
        </w:div>
        <w:div w:id="1330257029">
          <w:marLeft w:val="1166"/>
          <w:marRight w:val="0"/>
          <w:marTop w:val="82"/>
          <w:marBottom w:val="0"/>
          <w:divBdr>
            <w:top w:val="none" w:sz="0" w:space="0" w:color="auto"/>
            <w:left w:val="none" w:sz="0" w:space="0" w:color="auto"/>
            <w:bottom w:val="none" w:sz="0" w:space="0" w:color="auto"/>
            <w:right w:val="none" w:sz="0" w:space="0" w:color="auto"/>
          </w:divBdr>
        </w:div>
        <w:div w:id="1007170273">
          <w:marLeft w:val="1166"/>
          <w:marRight w:val="0"/>
          <w:marTop w:val="82"/>
          <w:marBottom w:val="0"/>
          <w:divBdr>
            <w:top w:val="none" w:sz="0" w:space="0" w:color="auto"/>
            <w:left w:val="none" w:sz="0" w:space="0" w:color="auto"/>
            <w:bottom w:val="none" w:sz="0" w:space="0" w:color="auto"/>
            <w:right w:val="none" w:sz="0" w:space="0" w:color="auto"/>
          </w:divBdr>
        </w:div>
        <w:div w:id="1976830551">
          <w:marLeft w:val="1166"/>
          <w:marRight w:val="0"/>
          <w:marTop w:val="82"/>
          <w:marBottom w:val="0"/>
          <w:divBdr>
            <w:top w:val="none" w:sz="0" w:space="0" w:color="auto"/>
            <w:left w:val="none" w:sz="0" w:space="0" w:color="auto"/>
            <w:bottom w:val="none" w:sz="0" w:space="0" w:color="auto"/>
            <w:right w:val="none" w:sz="0" w:space="0" w:color="auto"/>
          </w:divBdr>
        </w:div>
        <w:div w:id="609168824">
          <w:marLeft w:val="1166"/>
          <w:marRight w:val="0"/>
          <w:marTop w:val="82"/>
          <w:marBottom w:val="0"/>
          <w:divBdr>
            <w:top w:val="none" w:sz="0" w:space="0" w:color="auto"/>
            <w:left w:val="none" w:sz="0" w:space="0" w:color="auto"/>
            <w:bottom w:val="none" w:sz="0" w:space="0" w:color="auto"/>
            <w:right w:val="none" w:sz="0" w:space="0" w:color="auto"/>
          </w:divBdr>
        </w:div>
        <w:div w:id="2096706296">
          <w:marLeft w:val="1166"/>
          <w:marRight w:val="0"/>
          <w:marTop w:val="82"/>
          <w:marBottom w:val="0"/>
          <w:divBdr>
            <w:top w:val="none" w:sz="0" w:space="0" w:color="auto"/>
            <w:left w:val="none" w:sz="0" w:space="0" w:color="auto"/>
            <w:bottom w:val="none" w:sz="0" w:space="0" w:color="auto"/>
            <w:right w:val="none" w:sz="0" w:space="0" w:color="auto"/>
          </w:divBdr>
        </w:div>
        <w:div w:id="1842620155">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yue.Yu@noaa.gov" TargetMode="External"/><Relationship Id="rId3" Type="http://schemas.openxmlformats.org/officeDocument/2006/relationships/settings" Target="settings.xml"/><Relationship Id="rId7" Type="http://schemas.openxmlformats.org/officeDocument/2006/relationships/hyperlink" Target="mailto:ashley.griffin@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of.class.noaa.gov/saa/products/welcome" TargetMode="External"/><Relationship Id="rId11" Type="http://schemas.openxmlformats.org/officeDocument/2006/relationships/fontTable" Target="fontTable.xml"/><Relationship Id="rId5" Type="http://schemas.openxmlformats.org/officeDocument/2006/relationships/hyperlink" Target="http://www.star.nesdis.noaa.gov/" TargetMode="External"/><Relationship Id="rId10" Type="http://schemas.openxmlformats.org/officeDocument/2006/relationships/hyperlink" Target="mailto:sliang@umd.edu" TargetMode="External"/><Relationship Id="rId4" Type="http://schemas.openxmlformats.org/officeDocument/2006/relationships/webSettings" Target="webSettings.xml"/><Relationship Id="rId9" Type="http://schemas.openxmlformats.org/officeDocument/2006/relationships/hyperlink" Target="mailto:Yunyue.Yu@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bguenther</dc:creator>
  <cp:lastModifiedBy>Leslie O Belsma</cp:lastModifiedBy>
  <cp:revision>2</cp:revision>
  <cp:lastPrinted>2012-09-20T20:40:00Z</cp:lastPrinted>
  <dcterms:created xsi:type="dcterms:W3CDTF">2015-03-09T16:31:00Z</dcterms:created>
  <dcterms:modified xsi:type="dcterms:W3CDTF">2015-03-09T16:31:00Z</dcterms:modified>
</cp:coreProperties>
</file>