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FC5" w:rsidRDefault="00BF6FC5" w:rsidP="00BF6FC5">
      <w:pPr>
        <w:pStyle w:val="Heading2"/>
      </w:pPr>
      <w:proofErr w:type="gramStart"/>
      <w:r>
        <w:t xml:space="preserve">Section </w:t>
      </w:r>
      <w:r w:rsidR="00B9744A">
        <w:t>1</w:t>
      </w:r>
      <w:r w:rsidR="001D0467">
        <w:t>0</w:t>
      </w:r>
      <w:r w:rsidR="00EB43C4">
        <w:t>6</w:t>
      </w:r>
      <w:r>
        <w:t>.</w:t>
      </w:r>
      <w:proofErr w:type="gramEnd"/>
      <w:r>
        <w:t xml:space="preserve"> — </w:t>
      </w:r>
      <w:r w:rsidR="00EB43C4" w:rsidRPr="00EB43C4">
        <w:rPr>
          <w:rStyle w:val="SectionName"/>
        </w:rPr>
        <w:t>Acceptance of Work</w:t>
      </w:r>
    </w:p>
    <w:p w:rsidR="00BF6FC5" w:rsidRDefault="0008569E" w:rsidP="00BF6FC5">
      <w:pPr>
        <w:pStyle w:val="Revisiondate"/>
      </w:pPr>
      <w:r>
        <w:t>11/05/15</w:t>
      </w:r>
      <w:r w:rsidR="006138AF">
        <w:t>–</w:t>
      </w:r>
      <w:r w:rsidR="006138AF" w:rsidRPr="006138AF">
        <w:t xml:space="preserve"> </w:t>
      </w:r>
      <w:r w:rsidR="006138AF">
        <w:t>FP-14</w:t>
      </w:r>
    </w:p>
    <w:p w:rsidR="00EB43C4" w:rsidRPr="00EB43C4" w:rsidRDefault="00EB43C4" w:rsidP="00EB43C4">
      <w:pPr>
        <w:pStyle w:val="Directions"/>
        <w:rPr>
          <w:rStyle w:val="DirectionsInfo"/>
        </w:rPr>
      </w:pPr>
      <w:r w:rsidRPr="00EB43C4">
        <w:rPr>
          <w:rStyle w:val="DirectionsInfo"/>
        </w:rPr>
        <w:t xml:space="preserve">WFL Specification </w:t>
      </w:r>
      <w:r w:rsidR="0008569E">
        <w:rPr>
          <w:rStyle w:val="DirectionsInfo"/>
        </w:rPr>
        <w:t>11/05/15</w:t>
      </w:r>
    </w:p>
    <w:p w:rsidR="00EB43C4" w:rsidRDefault="00EB43C4" w:rsidP="00EB43C4">
      <w:pPr>
        <w:pStyle w:val="Directions"/>
      </w:pPr>
      <w:r>
        <w:t>Include the following in all projects requiring sampling and testing. Edit as required.</w:t>
      </w:r>
    </w:p>
    <w:p w:rsidR="00EB43C4" w:rsidRPr="00EB43C4" w:rsidRDefault="00EB43C4" w:rsidP="00EB43C4">
      <w:pPr>
        <w:pStyle w:val="Heading3"/>
        <w:rPr>
          <w:vanish/>
          <w:specVanish/>
        </w:rPr>
      </w:pPr>
      <w:r>
        <w:t xml:space="preserve">106.01 Conformity with Contract Requirements.  </w:t>
      </w:r>
    </w:p>
    <w:p w:rsidR="00EB43C4" w:rsidRDefault="00EB43C4" w:rsidP="00EB43C4">
      <w:pPr>
        <w:pStyle w:val="Instructions"/>
      </w:pPr>
      <w:r>
        <w:t>Amend as follows:</w:t>
      </w:r>
    </w:p>
    <w:p w:rsidR="00EB43C4" w:rsidRDefault="00EB43C4" w:rsidP="00EB43C4">
      <w:pPr>
        <w:pStyle w:val="Instructions"/>
      </w:pPr>
      <w:r>
        <w:t>Add the following to the second paragraph:</w:t>
      </w:r>
    </w:p>
    <w:p w:rsidR="00EB43C4" w:rsidRDefault="00EB43C4" w:rsidP="00EB43C4">
      <w:pPr>
        <w:pStyle w:val="BodyText"/>
      </w:pPr>
      <w:r>
        <w:t xml:space="preserve">Use the modified AASHTO procedures for sampling and testing contained in the WFLHD </w:t>
      </w:r>
      <w:r w:rsidRPr="00E1215F">
        <w:rPr>
          <w:i/>
        </w:rPr>
        <w:t>Supplements to Nationally Developed Standard Test Procedures</w:t>
      </w:r>
      <w:r>
        <w:t xml:space="preserve">; except, when a specified sampling or test method is not included in this supplement, sample and test according to the referenced AASHTO test procedure. </w:t>
      </w:r>
    </w:p>
    <w:p w:rsidR="00A413D1" w:rsidRDefault="00A413D1" w:rsidP="00BA20B4">
      <w:pPr>
        <w:pStyle w:val="Instructions"/>
      </w:pPr>
      <w:r>
        <w:t>Delete the third paragraph and substitute the following:</w:t>
      </w:r>
    </w:p>
    <w:p w:rsidR="00A413D1" w:rsidRDefault="00A413D1" w:rsidP="00EB43C4">
      <w:pPr>
        <w:pStyle w:val="BodyText"/>
      </w:pPr>
      <w:r>
        <w:t xml:space="preserve">Use the FLH </w:t>
      </w:r>
      <w:r w:rsidRPr="00DE0EF5">
        <w:rPr>
          <w:i/>
        </w:rPr>
        <w:t>Field Materials Manual (FMM), Appendix B: FLH Test Methods</w:t>
      </w:r>
      <w:r>
        <w:t xml:space="preserve"> in effect on the date of the IFB or RFP. Electronic copies of the FLH Test Methods and FHWA forms can be downloaded from:</w:t>
      </w:r>
    </w:p>
    <w:p w:rsidR="00A413D1" w:rsidRDefault="0040586B" w:rsidP="00DE0EF5">
      <w:pPr>
        <w:pStyle w:val="Indent1"/>
      </w:pPr>
      <w:hyperlink r:id="rId9" w:history="1">
        <w:r w:rsidRPr="0040586B">
          <w:rPr>
            <w:rStyle w:val="Hyperlink"/>
          </w:rPr>
          <w:t>https://flh.fhwa.dot.gov/resource</w:t>
        </w:r>
        <w:r w:rsidRPr="0040586B">
          <w:rPr>
            <w:rStyle w:val="Hyperlink"/>
          </w:rPr>
          <w:t>s</w:t>
        </w:r>
        <w:r w:rsidRPr="0040586B">
          <w:rPr>
            <w:rStyle w:val="Hyperlink"/>
          </w:rPr>
          <w:t>/materials/fmm/</w:t>
        </w:r>
      </w:hyperlink>
      <w:r w:rsidR="00A413D1">
        <w:t>.</w:t>
      </w:r>
    </w:p>
    <w:p w:rsidR="00EB43C4" w:rsidRDefault="00EB43C4" w:rsidP="00EB43C4">
      <w:pPr>
        <w:pStyle w:val="Instructions"/>
      </w:pPr>
      <w:r>
        <w:t>Delete the fourteenth paragraph and substitute the following:</w:t>
      </w:r>
    </w:p>
    <w:p w:rsidR="00EB43C4" w:rsidRDefault="00EB43C4" w:rsidP="00EB43C4">
      <w:pPr>
        <w:pStyle w:val="BodyText"/>
      </w:pPr>
      <w:r>
        <w:t>Remove, repair, or replace work that does not conform to the contract, or to prevailing industry standards where no specific contract requirements are noted. Removing, repairing, or replacing work; providing temporary traffic control; and any other related work to accomplish conformity will be at no cost to the Government.</w:t>
      </w:r>
    </w:p>
    <w:p w:rsidR="00EB43C4" w:rsidRDefault="00EB43C4" w:rsidP="00EB43C4">
      <w:pPr>
        <w:pStyle w:val="Directions"/>
        <w:rPr>
          <w:rStyle w:val="DirectionsInfo"/>
        </w:rPr>
      </w:pPr>
      <w:r w:rsidRPr="00EB43C4">
        <w:rPr>
          <w:rStyle w:val="DirectionsInfo"/>
        </w:rPr>
        <w:t xml:space="preserve">WFL Specification </w:t>
      </w:r>
      <w:r w:rsidR="00B67C60">
        <w:rPr>
          <w:rStyle w:val="DirectionsInfo"/>
        </w:rPr>
        <w:t>10/01</w:t>
      </w:r>
      <w:r w:rsidR="00AE3117">
        <w:rPr>
          <w:rStyle w:val="DirectionsInfo"/>
        </w:rPr>
        <w:t>/15</w:t>
      </w:r>
    </w:p>
    <w:p w:rsidR="00F72750" w:rsidRPr="00EB43C4" w:rsidRDefault="00F72750" w:rsidP="00EB43C4">
      <w:pPr>
        <w:pStyle w:val="Directions"/>
        <w:rPr>
          <w:rStyle w:val="DirectionsInfo"/>
        </w:rPr>
      </w:pPr>
      <w:r>
        <w:t>Include the following in all projects.</w:t>
      </w:r>
    </w:p>
    <w:p w:rsidR="00EB43C4" w:rsidRDefault="00EB43C4" w:rsidP="00EB43C4">
      <w:pPr>
        <w:pStyle w:val="Instructions"/>
      </w:pPr>
      <w:r>
        <w:t>Add the following:</w:t>
      </w:r>
    </w:p>
    <w:p w:rsidR="00AE3117" w:rsidRDefault="00AE3117" w:rsidP="00AE3117">
      <w:pPr>
        <w:pStyle w:val="BodyText"/>
      </w:pPr>
      <w:r>
        <w:t>Obtain copies of the following documents at:</w:t>
      </w:r>
    </w:p>
    <w:p w:rsidR="00AE3117" w:rsidRDefault="0040586B" w:rsidP="00AE3117">
      <w:pPr>
        <w:pStyle w:val="Indent1Tight"/>
      </w:pPr>
      <w:hyperlink r:id="rId10" w:history="1">
        <w:r w:rsidR="00971CE3" w:rsidRPr="0040586B">
          <w:rPr>
            <w:rStyle w:val="Hyperlink"/>
          </w:rPr>
          <w:t>http</w:t>
        </w:r>
        <w:r w:rsidRPr="0040586B">
          <w:rPr>
            <w:rStyle w:val="Hyperlink"/>
          </w:rPr>
          <w:t>s</w:t>
        </w:r>
        <w:r w:rsidR="00971CE3" w:rsidRPr="0040586B">
          <w:rPr>
            <w:rStyle w:val="Hyperlink"/>
          </w:rPr>
          <w:t>://flh.fhwa.dot.gov/resources/c</w:t>
        </w:r>
        <w:r w:rsidR="00971CE3" w:rsidRPr="0040586B">
          <w:rPr>
            <w:rStyle w:val="Hyperlink"/>
          </w:rPr>
          <w:t>o</w:t>
        </w:r>
        <w:r w:rsidR="00971CE3" w:rsidRPr="0040586B">
          <w:rPr>
            <w:rStyle w:val="Hyperlink"/>
          </w:rPr>
          <w:t>nstruction/paynotes/</w:t>
        </w:r>
      </w:hyperlink>
    </w:p>
    <w:p w:rsidR="00AE3117" w:rsidRDefault="00AE3117" w:rsidP="00AE3117">
      <w:pPr>
        <w:pStyle w:val="Indent1Tight"/>
        <w:numPr>
          <w:ilvl w:val="0"/>
          <w:numId w:val="22"/>
        </w:numPr>
        <w:ind w:left="720"/>
      </w:pPr>
      <w:r w:rsidRPr="00EB43C4">
        <w:rPr>
          <w:i/>
        </w:rPr>
        <w:t xml:space="preserve">Construction </w:t>
      </w:r>
      <w:proofErr w:type="spellStart"/>
      <w:r w:rsidRPr="00EB43C4">
        <w:rPr>
          <w:i/>
        </w:rPr>
        <w:t>Paynote</w:t>
      </w:r>
      <w:proofErr w:type="spellEnd"/>
      <w:r w:rsidRPr="00EB43C4">
        <w:rPr>
          <w:i/>
        </w:rPr>
        <w:t xml:space="preserve"> Examples</w:t>
      </w:r>
      <w:r>
        <w:t xml:space="preserve">, dated </w:t>
      </w:r>
      <w:r w:rsidR="0089334B">
        <w:t>August 2011</w:t>
      </w:r>
      <w:r>
        <w:t>.</w:t>
      </w:r>
    </w:p>
    <w:p w:rsidR="00EB43C4" w:rsidRDefault="00EB43C4" w:rsidP="00DC6D28">
      <w:pPr>
        <w:pStyle w:val="BodyText"/>
      </w:pPr>
      <w:r>
        <w:t>Obtain copies of the following documents at:</w:t>
      </w:r>
    </w:p>
    <w:p w:rsidR="00846985" w:rsidRDefault="0040586B" w:rsidP="00160564">
      <w:pPr>
        <w:pStyle w:val="BodyText"/>
        <w:ind w:left="360"/>
      </w:pPr>
      <w:hyperlink r:id="rId11" w:history="1">
        <w:r w:rsidRPr="006F7547">
          <w:rPr>
            <w:rStyle w:val="Hyperlink"/>
          </w:rPr>
          <w:t>https://flh.fhwa.dot.gov/busine</w:t>
        </w:r>
        <w:r w:rsidRPr="006F7547">
          <w:rPr>
            <w:rStyle w:val="Hyperlink"/>
          </w:rPr>
          <w:t>s</w:t>
        </w:r>
        <w:r w:rsidRPr="006F7547">
          <w:rPr>
            <w:rStyle w:val="Hyperlink"/>
          </w:rPr>
          <w:t>s/resources/materials/</w:t>
        </w:r>
      </w:hyperlink>
    </w:p>
    <w:p w:rsidR="00EB43C4" w:rsidRDefault="00EB43C4" w:rsidP="00DC6D28">
      <w:pPr>
        <w:pStyle w:val="BodyText"/>
        <w:numPr>
          <w:ilvl w:val="0"/>
          <w:numId w:val="22"/>
        </w:numPr>
        <w:ind w:left="720"/>
      </w:pPr>
      <w:r>
        <w:t xml:space="preserve">Appendix B of the </w:t>
      </w:r>
      <w:r w:rsidRPr="00DD1C92">
        <w:rPr>
          <w:i/>
        </w:rPr>
        <w:t>Federal Lands Highway Field Materials Manual</w:t>
      </w:r>
      <w:r>
        <w:t>, dated October 2008;</w:t>
      </w:r>
    </w:p>
    <w:p w:rsidR="00EB43C4" w:rsidRDefault="00EB43C4" w:rsidP="00EB43C4">
      <w:pPr>
        <w:pStyle w:val="Indent1Tight"/>
        <w:numPr>
          <w:ilvl w:val="0"/>
          <w:numId w:val="22"/>
        </w:numPr>
        <w:ind w:left="720"/>
      </w:pPr>
      <w:r>
        <w:lastRenderedPageBreak/>
        <w:t xml:space="preserve">WFLHD </w:t>
      </w:r>
      <w:r w:rsidRPr="00EB43C4">
        <w:rPr>
          <w:i/>
        </w:rPr>
        <w:t>Supplements to Nationally Developed Standard Test Procedures</w:t>
      </w:r>
      <w:r>
        <w:t>;</w:t>
      </w:r>
    </w:p>
    <w:p w:rsidR="00EB43C4" w:rsidRDefault="00EB43C4" w:rsidP="00EB43C4">
      <w:pPr>
        <w:pStyle w:val="Indent1Tight"/>
        <w:numPr>
          <w:ilvl w:val="0"/>
          <w:numId w:val="22"/>
        </w:numPr>
        <w:ind w:left="720"/>
      </w:pPr>
      <w:r>
        <w:t xml:space="preserve">Standard WFLHD </w:t>
      </w:r>
      <w:r w:rsidRPr="00EB43C4">
        <w:rPr>
          <w:i/>
        </w:rPr>
        <w:t>Method of Test for Accelerated Weathering of Aggregate by Use of Dimethyl Sulfoxide (DMSO)</w:t>
      </w:r>
      <w:r>
        <w:t>;</w:t>
      </w:r>
    </w:p>
    <w:p w:rsidR="00EB43C4" w:rsidRDefault="00EB43C4" w:rsidP="00EB43C4">
      <w:pPr>
        <w:pStyle w:val="Indent1Tight"/>
        <w:numPr>
          <w:ilvl w:val="0"/>
          <w:numId w:val="22"/>
        </w:numPr>
        <w:ind w:left="720"/>
      </w:pPr>
      <w:r>
        <w:t xml:space="preserve">Highway Research Board Bulletin No. 319, </w:t>
      </w:r>
      <w:r w:rsidRPr="00EB43C4">
        <w:rPr>
          <w:i/>
        </w:rPr>
        <w:t xml:space="preserve">The </w:t>
      </w:r>
      <w:proofErr w:type="spellStart"/>
      <w:r w:rsidRPr="00EB43C4">
        <w:rPr>
          <w:i/>
        </w:rPr>
        <w:t>Humphres</w:t>
      </w:r>
      <w:proofErr w:type="spellEnd"/>
      <w:r w:rsidRPr="00EB43C4">
        <w:rPr>
          <w:i/>
        </w:rPr>
        <w:t xml:space="preserve"> Method of Granular Soils</w:t>
      </w:r>
      <w:r>
        <w:t>, dated 1962;</w:t>
      </w:r>
      <w:r w:rsidR="00DD1C92">
        <w:t xml:space="preserve"> and,</w:t>
      </w:r>
    </w:p>
    <w:p w:rsidR="00DD1C92" w:rsidRDefault="00EB43C4" w:rsidP="00EB43C4">
      <w:pPr>
        <w:pStyle w:val="Indent1Tight"/>
        <w:numPr>
          <w:ilvl w:val="0"/>
          <w:numId w:val="22"/>
        </w:numPr>
        <w:ind w:left="720"/>
      </w:pPr>
      <w:r>
        <w:t xml:space="preserve">FLH Addendum to AASHTO T 308 – </w:t>
      </w:r>
      <w:r w:rsidRPr="00EB43C4">
        <w:rPr>
          <w:i/>
        </w:rPr>
        <w:t>Standard Method of Test for Correction Factors for Hot Mix Asphalt (HMA) Containing Recycled Asphalt Pavement (RAP) by the Ignition Method</w:t>
      </w:r>
      <w:r w:rsidR="00DD1C92">
        <w:t>.</w:t>
      </w:r>
    </w:p>
    <w:p w:rsidR="00EB43C4" w:rsidRPr="00620B60" w:rsidRDefault="00620B60" w:rsidP="00620B60">
      <w:pPr>
        <w:pStyle w:val="Directions"/>
        <w:rPr>
          <w:rStyle w:val="DirectionsInfo"/>
        </w:rPr>
      </w:pPr>
      <w:r w:rsidRPr="00620B60">
        <w:rPr>
          <w:rStyle w:val="DirectionsInfo"/>
        </w:rPr>
        <w:t xml:space="preserve">WFL Specification </w:t>
      </w:r>
      <w:r w:rsidR="003A31F9">
        <w:rPr>
          <w:rStyle w:val="DirectionsInfo"/>
        </w:rPr>
        <w:t>05/15</w:t>
      </w:r>
      <w:r w:rsidR="003160EA">
        <w:rPr>
          <w:rStyle w:val="DirectionsInfo"/>
        </w:rPr>
        <w:t>/15</w:t>
      </w:r>
    </w:p>
    <w:p w:rsidR="00EB43C4" w:rsidRDefault="00EB43C4" w:rsidP="00620B60">
      <w:pPr>
        <w:pStyle w:val="Directions"/>
      </w:pPr>
      <w:r>
        <w:t>Include the following on all projects.</w:t>
      </w:r>
    </w:p>
    <w:p w:rsidR="00EB43C4" w:rsidRPr="00620B60" w:rsidRDefault="00620B60" w:rsidP="00620B60">
      <w:pPr>
        <w:pStyle w:val="Heading3"/>
        <w:rPr>
          <w:vanish/>
          <w:specVanish/>
        </w:rPr>
      </w:pPr>
      <w:r>
        <w:t xml:space="preserve">106.02 Visual Inspection.  </w:t>
      </w:r>
    </w:p>
    <w:p w:rsidR="00EB43C4" w:rsidRDefault="00EB43C4" w:rsidP="00620B60">
      <w:pPr>
        <w:pStyle w:val="Instructions"/>
      </w:pPr>
      <w:r>
        <w:t>Delete the text of this Subsection and substitute the following:</w:t>
      </w:r>
    </w:p>
    <w:p w:rsidR="00EB43C4" w:rsidRDefault="00EB43C4" w:rsidP="00EB43C4">
      <w:pPr>
        <w:pStyle w:val="BodyText"/>
      </w:pPr>
      <w:r>
        <w:t xml:space="preserve">Acceptance is based on visual inspection of the work for compliance with the specific contract requirements. </w:t>
      </w:r>
      <w:r w:rsidR="009C7E40">
        <w:t>Use prevailing industry standards in</w:t>
      </w:r>
      <w:r>
        <w:t xml:space="preserve"> the absence of specific contract requirements or tolerances.</w:t>
      </w:r>
    </w:p>
    <w:p w:rsidR="00EB43C4" w:rsidRPr="00620B60" w:rsidRDefault="00620B60" w:rsidP="00620B60">
      <w:pPr>
        <w:pStyle w:val="Directions"/>
        <w:rPr>
          <w:rStyle w:val="DirectionsInfo"/>
        </w:rPr>
      </w:pPr>
      <w:r w:rsidRPr="00620B60">
        <w:rPr>
          <w:rStyle w:val="DirectionsInfo"/>
        </w:rPr>
        <w:t xml:space="preserve">WFL Specification </w:t>
      </w:r>
      <w:r w:rsidR="00E12AE2">
        <w:rPr>
          <w:rStyle w:val="DirectionsInfo"/>
        </w:rPr>
        <w:t>11/04/15</w:t>
      </w:r>
    </w:p>
    <w:p w:rsidR="00EB43C4" w:rsidRDefault="00EB43C4" w:rsidP="00620B60">
      <w:pPr>
        <w:pStyle w:val="Directions"/>
      </w:pPr>
      <w:r>
        <w:t>Include the following on all projects.</w:t>
      </w:r>
    </w:p>
    <w:p w:rsidR="00EB43C4" w:rsidRPr="00620B60" w:rsidRDefault="00620B60" w:rsidP="00620B60">
      <w:pPr>
        <w:pStyle w:val="Heading3"/>
        <w:rPr>
          <w:vanish/>
          <w:specVanish/>
        </w:rPr>
      </w:pPr>
      <w:r>
        <w:t xml:space="preserve">106.03 Certification.  </w:t>
      </w:r>
    </w:p>
    <w:p w:rsidR="00EB43C4" w:rsidRDefault="00EB43C4" w:rsidP="00620B60">
      <w:pPr>
        <w:pStyle w:val="Instructions"/>
      </w:pPr>
      <w:r>
        <w:t>Add the following after the second paragraph:</w:t>
      </w:r>
    </w:p>
    <w:p w:rsidR="00EB43C4" w:rsidRDefault="00EB43C4" w:rsidP="00EB43C4">
      <w:pPr>
        <w:pStyle w:val="BodyText"/>
      </w:pPr>
      <w:r>
        <w:t xml:space="preserve">Obtain required certifications and maintain records of all required certifications according to Subsections 103.04, 153.04, and 155.07. </w:t>
      </w:r>
    </w:p>
    <w:p w:rsidR="00EB43C4" w:rsidRDefault="00EB43C4" w:rsidP="00EB43C4">
      <w:pPr>
        <w:pStyle w:val="BodyText"/>
      </w:pPr>
      <w:r>
        <w:t xml:space="preserve">Submit a completed Form WFLHD 87 </w:t>
      </w:r>
      <w:r w:rsidRPr="00620B60">
        <w:rPr>
          <w:i/>
        </w:rPr>
        <w:t>Certification of Compliance</w:t>
      </w:r>
      <w:r>
        <w:t xml:space="preserve"> with each material requiring a certification. An electronic version may be found at:</w:t>
      </w:r>
    </w:p>
    <w:p w:rsidR="00EB43C4" w:rsidRDefault="004C485C" w:rsidP="00620B60">
      <w:pPr>
        <w:pStyle w:val="Indent1Tight"/>
      </w:pPr>
      <w:hyperlink r:id="rId12" w:history="1">
        <w:r w:rsidR="00E12AE2" w:rsidRPr="004C485C">
          <w:rPr>
            <w:rStyle w:val="Hyperlink"/>
          </w:rPr>
          <w:t>http</w:t>
        </w:r>
        <w:r w:rsidR="0040586B" w:rsidRPr="004C485C">
          <w:rPr>
            <w:rStyle w:val="Hyperlink"/>
          </w:rPr>
          <w:t>s</w:t>
        </w:r>
        <w:r w:rsidR="00E12AE2" w:rsidRPr="004C485C">
          <w:rPr>
            <w:rStyle w:val="Hyperlink"/>
          </w:rPr>
          <w:t>://flh.fhwa.dot.gov/resources/</w:t>
        </w:r>
        <w:r w:rsidR="00E12AE2" w:rsidRPr="004C485C">
          <w:rPr>
            <w:rStyle w:val="Hyperlink"/>
          </w:rPr>
          <w:t>c</w:t>
        </w:r>
        <w:r w:rsidR="00E12AE2" w:rsidRPr="004C485C">
          <w:rPr>
            <w:rStyle w:val="Hyperlink"/>
          </w:rPr>
          <w:t>onstruction/forms/</w:t>
        </w:r>
        <w:r w:rsidRPr="004C485C">
          <w:rPr>
            <w:rStyle w:val="Hyperlink"/>
          </w:rPr>
          <w:t>wfl/</w:t>
        </w:r>
      </w:hyperlink>
      <w:r w:rsidR="00E12AE2">
        <w:t>.</w:t>
      </w:r>
      <w:bookmarkStart w:id="0" w:name="_GoBack"/>
      <w:bookmarkEnd w:id="0"/>
    </w:p>
    <w:p w:rsidR="00EB43C4" w:rsidRDefault="00EB43C4" w:rsidP="00EB43C4">
      <w:pPr>
        <w:pStyle w:val="BodyText"/>
      </w:pPr>
      <w:r>
        <w:t>Submit all certifications to the CO unless otherwise specified in the Section ordering the work.</w:t>
      </w:r>
    </w:p>
    <w:p w:rsidR="00EB43C4" w:rsidRPr="00620B60" w:rsidRDefault="00EB43C4" w:rsidP="00620B60">
      <w:pPr>
        <w:pStyle w:val="Directions"/>
        <w:rPr>
          <w:rStyle w:val="DirectionsInfo"/>
        </w:rPr>
      </w:pPr>
      <w:r w:rsidRPr="00620B60">
        <w:rPr>
          <w:rStyle w:val="DirectionsInfo"/>
        </w:rPr>
        <w:t>WFL Specification 01/01/14</w:t>
      </w:r>
    </w:p>
    <w:p w:rsidR="00EB43C4" w:rsidRDefault="00EB43C4" w:rsidP="00620B60">
      <w:pPr>
        <w:pStyle w:val="Directions"/>
      </w:pPr>
      <w:r>
        <w:t>Include the following on base + options contracts where partial acceptance is permitted.</w:t>
      </w:r>
    </w:p>
    <w:p w:rsidR="00EB43C4" w:rsidRPr="00620B60" w:rsidRDefault="00EB43C4" w:rsidP="00620B60">
      <w:pPr>
        <w:pStyle w:val="Heading3"/>
        <w:rPr>
          <w:vanish/>
          <w:specVanish/>
        </w:rPr>
      </w:pPr>
      <w:r>
        <w:t>106.07 Partial and Final Acceptance.</w:t>
      </w:r>
      <w:r w:rsidR="00620B60">
        <w:t xml:space="preserve">  </w:t>
      </w:r>
    </w:p>
    <w:p w:rsidR="00EB43C4" w:rsidRDefault="00EB43C4" w:rsidP="00620B60">
      <w:pPr>
        <w:pStyle w:val="Instructions"/>
      </w:pPr>
      <w:r>
        <w:t>Delete paragraph (a) and substitute the following:</w:t>
      </w:r>
    </w:p>
    <w:p w:rsidR="00EB43C4" w:rsidRDefault="00EB43C4" w:rsidP="00620B60">
      <w:pPr>
        <w:pStyle w:val="Indent1"/>
      </w:pPr>
      <w:r w:rsidRPr="00620B60">
        <w:rPr>
          <w:b/>
        </w:rPr>
        <w:t>(a) Partial acceptance.</w:t>
      </w:r>
      <w:r>
        <w:t xml:space="preserve"> When the Base Schedule, an Option, or any road within an option is completed, a final inspection of that portion of the project may be requested. If the portion is </w:t>
      </w:r>
      <w:r>
        <w:lastRenderedPageBreak/>
        <w:t>complete and in compliance with the contract, it will be accepted, and the Contractor will be relieved of further responsibility for maintenance of the completed portion. Partial acceptance does not void or alter any of the terms of the contract.</w:t>
      </w:r>
    </w:p>
    <w:sectPr w:rsidR="00EB43C4" w:rsidSect="00D6374F">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647" w:rsidRDefault="00CB5647" w:rsidP="001A6D08">
      <w:r>
        <w:separator/>
      </w:r>
    </w:p>
  </w:endnote>
  <w:endnote w:type="continuationSeparator" w:id="0">
    <w:p w:rsidR="00CB5647" w:rsidRDefault="00CB5647"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647" w:rsidRDefault="00CB5647" w:rsidP="001A6D08">
      <w:r>
        <w:separator/>
      </w:r>
    </w:p>
  </w:footnote>
  <w:footnote w:type="continuationSeparator" w:id="0">
    <w:p w:rsidR="00CB5647" w:rsidRDefault="00CB5647" w:rsidP="001A6D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2EBFE8"/>
    <w:lvl w:ilvl="0">
      <w:start w:val="1"/>
      <w:numFmt w:val="decimal"/>
      <w:lvlText w:val="%1."/>
      <w:lvlJc w:val="left"/>
      <w:pPr>
        <w:tabs>
          <w:tab w:val="num" w:pos="1800"/>
        </w:tabs>
        <w:ind w:left="1800" w:hanging="360"/>
      </w:pPr>
    </w:lvl>
  </w:abstractNum>
  <w:abstractNum w:abstractNumId="1">
    <w:nsid w:val="FFFFFF7D"/>
    <w:multiLevelType w:val="singleLevel"/>
    <w:tmpl w:val="5CC2D3DE"/>
    <w:lvl w:ilvl="0">
      <w:start w:val="1"/>
      <w:numFmt w:val="decimal"/>
      <w:lvlText w:val="%1."/>
      <w:lvlJc w:val="left"/>
      <w:pPr>
        <w:tabs>
          <w:tab w:val="num" w:pos="1440"/>
        </w:tabs>
        <w:ind w:left="1440" w:hanging="360"/>
      </w:pPr>
    </w:lvl>
  </w:abstractNum>
  <w:abstractNum w:abstractNumId="2">
    <w:nsid w:val="FFFFFF7E"/>
    <w:multiLevelType w:val="singleLevel"/>
    <w:tmpl w:val="B7A6D49A"/>
    <w:lvl w:ilvl="0">
      <w:start w:val="1"/>
      <w:numFmt w:val="decimal"/>
      <w:lvlText w:val="%1."/>
      <w:lvlJc w:val="left"/>
      <w:pPr>
        <w:tabs>
          <w:tab w:val="num" w:pos="1080"/>
        </w:tabs>
        <w:ind w:left="1080" w:hanging="360"/>
      </w:pPr>
    </w:lvl>
  </w:abstractNum>
  <w:abstractNum w:abstractNumId="3">
    <w:nsid w:val="FFFFFF7F"/>
    <w:multiLevelType w:val="singleLevel"/>
    <w:tmpl w:val="838630AA"/>
    <w:lvl w:ilvl="0">
      <w:start w:val="1"/>
      <w:numFmt w:val="decimal"/>
      <w:lvlText w:val="%1."/>
      <w:lvlJc w:val="left"/>
      <w:pPr>
        <w:tabs>
          <w:tab w:val="num" w:pos="720"/>
        </w:tabs>
        <w:ind w:left="720" w:hanging="360"/>
      </w:pPr>
    </w:lvl>
  </w:abstractNum>
  <w:abstractNum w:abstractNumId="4">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D362396"/>
    <w:lvl w:ilvl="0">
      <w:start w:val="1"/>
      <w:numFmt w:val="decimal"/>
      <w:lvlText w:val="%1."/>
      <w:lvlJc w:val="left"/>
      <w:pPr>
        <w:tabs>
          <w:tab w:val="num" w:pos="360"/>
        </w:tabs>
        <w:ind w:left="360" w:hanging="360"/>
      </w:pPr>
    </w:lvl>
  </w:abstractNum>
  <w:abstractNum w:abstractNumId="9">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nsid w:val="01901EE3"/>
    <w:multiLevelType w:val="hybridMultilevel"/>
    <w:tmpl w:val="5A9C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2E8306F"/>
    <w:multiLevelType w:val="hybridMultilevel"/>
    <w:tmpl w:val="89EA3FFC"/>
    <w:lvl w:ilvl="0" w:tplc="492EE1F6">
      <w:start w:val="105"/>
      <w:numFmt w:val="bullet"/>
      <w:lvlText w:val=""/>
      <w:lvlJc w:val="left"/>
      <w:pPr>
        <w:ind w:left="7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B8B5AD9"/>
    <w:multiLevelType w:val="hybridMultilevel"/>
    <w:tmpl w:val="FC607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5">
    <w:nsid w:val="30487136"/>
    <w:multiLevelType w:val="hybridMultilevel"/>
    <w:tmpl w:val="E67CAFA2"/>
    <w:lvl w:ilvl="0" w:tplc="55285A9E">
      <w:start w:val="101"/>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6">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7">
    <w:nsid w:val="43BA0A6D"/>
    <w:multiLevelType w:val="hybridMultilevel"/>
    <w:tmpl w:val="39B68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4C7703C"/>
    <w:multiLevelType w:val="hybridMultilevel"/>
    <w:tmpl w:val="1EC4BBDE"/>
    <w:lvl w:ilvl="0" w:tplc="492EE1F6">
      <w:start w:val="105"/>
      <w:numFmt w:val="bullet"/>
      <w:lvlText w:val=""/>
      <w:lvlJc w:val="left"/>
      <w:pPr>
        <w:ind w:left="11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7933F45"/>
    <w:multiLevelType w:val="hybridMultilevel"/>
    <w:tmpl w:val="5F0827BA"/>
    <w:lvl w:ilvl="0" w:tplc="492EE1F6">
      <w:start w:val="105"/>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nsid w:val="6A3A7FC2"/>
    <w:multiLevelType w:val="hybridMultilevel"/>
    <w:tmpl w:val="CE0C5956"/>
    <w:lvl w:ilvl="0" w:tplc="6E0E7F30">
      <w:start w:val="204"/>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4"/>
  </w:num>
  <w:num w:numId="2">
    <w:abstractNumId w:val="9"/>
  </w:num>
  <w:num w:numId="3">
    <w:abstractNumId w:val="9"/>
  </w:num>
  <w:num w:numId="4">
    <w:abstractNumId w:val="7"/>
  </w:num>
  <w:num w:numId="5">
    <w:abstractNumId w:val="19"/>
  </w:num>
  <w:num w:numId="6">
    <w:abstractNumId w:val="9"/>
  </w:num>
  <w:num w:numId="7">
    <w:abstractNumId w:val="10"/>
  </w:num>
  <w:num w:numId="8">
    <w:abstractNumId w:val="18"/>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22"/>
  </w:num>
  <w:num w:numId="19">
    <w:abstractNumId w:val="15"/>
  </w:num>
  <w:num w:numId="20">
    <w:abstractNumId w:val="21"/>
  </w:num>
  <w:num w:numId="21">
    <w:abstractNumId w:val="20"/>
  </w:num>
  <w:num w:numId="22">
    <w:abstractNumId w:val="12"/>
  </w:num>
  <w:num w:numId="23">
    <w:abstractNumId w:val="13"/>
  </w:num>
  <w:num w:numId="24">
    <w:abstractNumId w:val="1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27D"/>
    <w:rsid w:val="00004EB0"/>
    <w:rsid w:val="0000729A"/>
    <w:rsid w:val="00015C4F"/>
    <w:rsid w:val="00027A97"/>
    <w:rsid w:val="00045EB7"/>
    <w:rsid w:val="000611B0"/>
    <w:rsid w:val="00061B9B"/>
    <w:rsid w:val="0006675B"/>
    <w:rsid w:val="00077E58"/>
    <w:rsid w:val="00080280"/>
    <w:rsid w:val="0008569E"/>
    <w:rsid w:val="00085B1C"/>
    <w:rsid w:val="000966A4"/>
    <w:rsid w:val="000A5F8B"/>
    <w:rsid w:val="000B02C3"/>
    <w:rsid w:val="000B771C"/>
    <w:rsid w:val="000C2ED6"/>
    <w:rsid w:val="000C7B01"/>
    <w:rsid w:val="001001F3"/>
    <w:rsid w:val="00100E7A"/>
    <w:rsid w:val="001108CD"/>
    <w:rsid w:val="00113E26"/>
    <w:rsid w:val="00137CB9"/>
    <w:rsid w:val="001411D8"/>
    <w:rsid w:val="00156977"/>
    <w:rsid w:val="00160564"/>
    <w:rsid w:val="00172AAA"/>
    <w:rsid w:val="00192CD1"/>
    <w:rsid w:val="001A23FF"/>
    <w:rsid w:val="001A64FC"/>
    <w:rsid w:val="001A6D08"/>
    <w:rsid w:val="001B09F0"/>
    <w:rsid w:val="001C6FB4"/>
    <w:rsid w:val="001D0467"/>
    <w:rsid w:val="001F326C"/>
    <w:rsid w:val="001F5E46"/>
    <w:rsid w:val="00202C7B"/>
    <w:rsid w:val="00204EAE"/>
    <w:rsid w:val="0021605B"/>
    <w:rsid w:val="0022105E"/>
    <w:rsid w:val="00242E65"/>
    <w:rsid w:val="00250332"/>
    <w:rsid w:val="00250DBE"/>
    <w:rsid w:val="002649BD"/>
    <w:rsid w:val="00274BAE"/>
    <w:rsid w:val="002800F5"/>
    <w:rsid w:val="00280B60"/>
    <w:rsid w:val="00296EE1"/>
    <w:rsid w:val="002B667B"/>
    <w:rsid w:val="002C3ED6"/>
    <w:rsid w:val="002C576E"/>
    <w:rsid w:val="002E4ECB"/>
    <w:rsid w:val="002F41AD"/>
    <w:rsid w:val="00304CF0"/>
    <w:rsid w:val="00306473"/>
    <w:rsid w:val="00312EB1"/>
    <w:rsid w:val="0031368B"/>
    <w:rsid w:val="003160EA"/>
    <w:rsid w:val="00334686"/>
    <w:rsid w:val="0033507C"/>
    <w:rsid w:val="00340F19"/>
    <w:rsid w:val="0035322A"/>
    <w:rsid w:val="00364E7E"/>
    <w:rsid w:val="00366CA3"/>
    <w:rsid w:val="00367665"/>
    <w:rsid w:val="00372374"/>
    <w:rsid w:val="00374D9D"/>
    <w:rsid w:val="00377FDC"/>
    <w:rsid w:val="003A31F9"/>
    <w:rsid w:val="003D6104"/>
    <w:rsid w:val="003E2F04"/>
    <w:rsid w:val="003E55C2"/>
    <w:rsid w:val="003E7FF6"/>
    <w:rsid w:val="0040586B"/>
    <w:rsid w:val="00426B2D"/>
    <w:rsid w:val="00434231"/>
    <w:rsid w:val="00436D09"/>
    <w:rsid w:val="0044012A"/>
    <w:rsid w:val="004431AE"/>
    <w:rsid w:val="00450FBD"/>
    <w:rsid w:val="004547DC"/>
    <w:rsid w:val="00474368"/>
    <w:rsid w:val="00481098"/>
    <w:rsid w:val="00482CBF"/>
    <w:rsid w:val="004847A6"/>
    <w:rsid w:val="0049095F"/>
    <w:rsid w:val="004A4C22"/>
    <w:rsid w:val="004C485C"/>
    <w:rsid w:val="004D093B"/>
    <w:rsid w:val="004E0012"/>
    <w:rsid w:val="004F22D4"/>
    <w:rsid w:val="004F7690"/>
    <w:rsid w:val="00506A6C"/>
    <w:rsid w:val="00506F5A"/>
    <w:rsid w:val="00526C91"/>
    <w:rsid w:val="00536499"/>
    <w:rsid w:val="0054526F"/>
    <w:rsid w:val="005561AC"/>
    <w:rsid w:val="00566943"/>
    <w:rsid w:val="00570369"/>
    <w:rsid w:val="00585128"/>
    <w:rsid w:val="005A4A2C"/>
    <w:rsid w:val="005C4DCE"/>
    <w:rsid w:val="005C5684"/>
    <w:rsid w:val="005C58A6"/>
    <w:rsid w:val="005D7DD8"/>
    <w:rsid w:val="005E313F"/>
    <w:rsid w:val="005E3BF0"/>
    <w:rsid w:val="005F6C3E"/>
    <w:rsid w:val="00603177"/>
    <w:rsid w:val="006125CF"/>
    <w:rsid w:val="006138AF"/>
    <w:rsid w:val="006175D2"/>
    <w:rsid w:val="00620B60"/>
    <w:rsid w:val="00621F52"/>
    <w:rsid w:val="006406AC"/>
    <w:rsid w:val="006409F9"/>
    <w:rsid w:val="00642C55"/>
    <w:rsid w:val="00651F6F"/>
    <w:rsid w:val="006D37EE"/>
    <w:rsid w:val="006D573B"/>
    <w:rsid w:val="006E0520"/>
    <w:rsid w:val="006E6685"/>
    <w:rsid w:val="00706A61"/>
    <w:rsid w:val="00724C7E"/>
    <w:rsid w:val="00731A2D"/>
    <w:rsid w:val="0073684B"/>
    <w:rsid w:val="007405A0"/>
    <w:rsid w:val="0074491F"/>
    <w:rsid w:val="007515AF"/>
    <w:rsid w:val="00786B5D"/>
    <w:rsid w:val="007A4004"/>
    <w:rsid w:val="007A528C"/>
    <w:rsid w:val="007C5843"/>
    <w:rsid w:val="007D0401"/>
    <w:rsid w:val="007D4400"/>
    <w:rsid w:val="007E44C6"/>
    <w:rsid w:val="007E62C2"/>
    <w:rsid w:val="007F183A"/>
    <w:rsid w:val="00810C49"/>
    <w:rsid w:val="0081676A"/>
    <w:rsid w:val="00816C75"/>
    <w:rsid w:val="0082064B"/>
    <w:rsid w:val="00821EC3"/>
    <w:rsid w:val="008225E4"/>
    <w:rsid w:val="008273E3"/>
    <w:rsid w:val="00846985"/>
    <w:rsid w:val="00851302"/>
    <w:rsid w:val="00875923"/>
    <w:rsid w:val="00877DF1"/>
    <w:rsid w:val="00884457"/>
    <w:rsid w:val="0089334B"/>
    <w:rsid w:val="008A0C86"/>
    <w:rsid w:val="008A196E"/>
    <w:rsid w:val="008B67FA"/>
    <w:rsid w:val="008C37BA"/>
    <w:rsid w:val="008C4ACC"/>
    <w:rsid w:val="008C6270"/>
    <w:rsid w:val="008D3C9C"/>
    <w:rsid w:val="008F0927"/>
    <w:rsid w:val="00910902"/>
    <w:rsid w:val="00912623"/>
    <w:rsid w:val="00912762"/>
    <w:rsid w:val="00916524"/>
    <w:rsid w:val="00916FF9"/>
    <w:rsid w:val="00947F82"/>
    <w:rsid w:val="00954EF6"/>
    <w:rsid w:val="00956FFB"/>
    <w:rsid w:val="00971CE3"/>
    <w:rsid w:val="0098079B"/>
    <w:rsid w:val="00983675"/>
    <w:rsid w:val="0099255C"/>
    <w:rsid w:val="00992A22"/>
    <w:rsid w:val="009B0D01"/>
    <w:rsid w:val="009C7E40"/>
    <w:rsid w:val="009E2CDD"/>
    <w:rsid w:val="009E4E15"/>
    <w:rsid w:val="009E584F"/>
    <w:rsid w:val="009F4BFE"/>
    <w:rsid w:val="009F5971"/>
    <w:rsid w:val="00A01856"/>
    <w:rsid w:val="00A146F3"/>
    <w:rsid w:val="00A151F1"/>
    <w:rsid w:val="00A21C8D"/>
    <w:rsid w:val="00A36BFE"/>
    <w:rsid w:val="00A409E5"/>
    <w:rsid w:val="00A413D1"/>
    <w:rsid w:val="00A50514"/>
    <w:rsid w:val="00A50FEA"/>
    <w:rsid w:val="00A54AD7"/>
    <w:rsid w:val="00A60893"/>
    <w:rsid w:val="00A63D04"/>
    <w:rsid w:val="00A83DED"/>
    <w:rsid w:val="00A90991"/>
    <w:rsid w:val="00A97BD4"/>
    <w:rsid w:val="00AB5FDF"/>
    <w:rsid w:val="00AC5626"/>
    <w:rsid w:val="00AC58B2"/>
    <w:rsid w:val="00AD466D"/>
    <w:rsid w:val="00AE0D77"/>
    <w:rsid w:val="00AE3117"/>
    <w:rsid w:val="00B0076F"/>
    <w:rsid w:val="00B05569"/>
    <w:rsid w:val="00B11A06"/>
    <w:rsid w:val="00B148FC"/>
    <w:rsid w:val="00B26BDB"/>
    <w:rsid w:val="00B55E8B"/>
    <w:rsid w:val="00B61E0C"/>
    <w:rsid w:val="00B67C60"/>
    <w:rsid w:val="00B72022"/>
    <w:rsid w:val="00B82FB5"/>
    <w:rsid w:val="00B93A31"/>
    <w:rsid w:val="00B9744A"/>
    <w:rsid w:val="00BA02CE"/>
    <w:rsid w:val="00BA20B4"/>
    <w:rsid w:val="00BA6CDB"/>
    <w:rsid w:val="00BB4D4C"/>
    <w:rsid w:val="00BB611D"/>
    <w:rsid w:val="00BB6410"/>
    <w:rsid w:val="00BE0900"/>
    <w:rsid w:val="00BE373C"/>
    <w:rsid w:val="00BF329A"/>
    <w:rsid w:val="00BF6FC5"/>
    <w:rsid w:val="00C00533"/>
    <w:rsid w:val="00C00AB3"/>
    <w:rsid w:val="00C02F03"/>
    <w:rsid w:val="00C171C7"/>
    <w:rsid w:val="00C2408C"/>
    <w:rsid w:val="00C311FA"/>
    <w:rsid w:val="00C452E8"/>
    <w:rsid w:val="00C742CB"/>
    <w:rsid w:val="00C74B96"/>
    <w:rsid w:val="00C82FBA"/>
    <w:rsid w:val="00C844E5"/>
    <w:rsid w:val="00CA7CD6"/>
    <w:rsid w:val="00CB5647"/>
    <w:rsid w:val="00CD13EB"/>
    <w:rsid w:val="00CD6F29"/>
    <w:rsid w:val="00CE037D"/>
    <w:rsid w:val="00D020E2"/>
    <w:rsid w:val="00D04829"/>
    <w:rsid w:val="00D15320"/>
    <w:rsid w:val="00D26DCE"/>
    <w:rsid w:val="00D37E87"/>
    <w:rsid w:val="00D405AF"/>
    <w:rsid w:val="00D40C64"/>
    <w:rsid w:val="00D4154F"/>
    <w:rsid w:val="00D42631"/>
    <w:rsid w:val="00D432EF"/>
    <w:rsid w:val="00D4474A"/>
    <w:rsid w:val="00D5747C"/>
    <w:rsid w:val="00D6374F"/>
    <w:rsid w:val="00D80DFD"/>
    <w:rsid w:val="00D87E3C"/>
    <w:rsid w:val="00DB1302"/>
    <w:rsid w:val="00DB527D"/>
    <w:rsid w:val="00DC29AB"/>
    <w:rsid w:val="00DC6D28"/>
    <w:rsid w:val="00DD1C92"/>
    <w:rsid w:val="00DE0EF5"/>
    <w:rsid w:val="00DE3909"/>
    <w:rsid w:val="00E00E4B"/>
    <w:rsid w:val="00E0667F"/>
    <w:rsid w:val="00E079BB"/>
    <w:rsid w:val="00E1215F"/>
    <w:rsid w:val="00E12AE2"/>
    <w:rsid w:val="00E32930"/>
    <w:rsid w:val="00E711D4"/>
    <w:rsid w:val="00E80FF4"/>
    <w:rsid w:val="00E82098"/>
    <w:rsid w:val="00EA1E05"/>
    <w:rsid w:val="00EB43C4"/>
    <w:rsid w:val="00EC282D"/>
    <w:rsid w:val="00EC57E6"/>
    <w:rsid w:val="00EC5A3D"/>
    <w:rsid w:val="00ED1CF4"/>
    <w:rsid w:val="00EF3778"/>
    <w:rsid w:val="00F15AB5"/>
    <w:rsid w:val="00F241FD"/>
    <w:rsid w:val="00F2792C"/>
    <w:rsid w:val="00F348EA"/>
    <w:rsid w:val="00F47710"/>
    <w:rsid w:val="00F5212F"/>
    <w:rsid w:val="00F563BB"/>
    <w:rsid w:val="00F63E3C"/>
    <w:rsid w:val="00F66AFA"/>
    <w:rsid w:val="00F72750"/>
    <w:rsid w:val="00F73788"/>
    <w:rsid w:val="00F76130"/>
    <w:rsid w:val="00F87122"/>
    <w:rsid w:val="00F9602D"/>
    <w:rsid w:val="00FA4149"/>
    <w:rsid w:val="00FA4A30"/>
    <w:rsid w:val="00FA6AE8"/>
    <w:rsid w:val="00FB76B0"/>
    <w:rsid w:val="00FC1ABF"/>
    <w:rsid w:val="00FC7BF9"/>
    <w:rsid w:val="00FD1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9"/>
    <w:lsdException w:name="caption" w:uiPriority="1" w:qFormat="1"/>
    <w:lsdException w:name="List Bullet" w:uiPriority="0" w:qFormat="1"/>
    <w:lsdException w:name="List Bullet 2" w:uiPriority="0"/>
    <w:lsdException w:name="Title" w:semiHidden="0" w:uiPriority="10" w:unhideWhenUsed="0"/>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6473"/>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306473"/>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306473"/>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306473"/>
    <w:pPr>
      <w:keepNext/>
      <w:spacing w:before="360" w:after="240"/>
      <w:outlineLvl w:val="2"/>
    </w:pPr>
    <w:rPr>
      <w:b/>
      <w:bCs/>
      <w:szCs w:val="26"/>
    </w:rPr>
  </w:style>
  <w:style w:type="paragraph" w:styleId="Heading4">
    <w:name w:val="heading 4"/>
    <w:basedOn w:val="Normal"/>
    <w:next w:val="Normal"/>
    <w:link w:val="Heading4Char"/>
    <w:uiPriority w:val="9"/>
    <w:unhideWhenUsed/>
    <w:rsid w:val="00306473"/>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306473"/>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B148FC"/>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306473"/>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306473"/>
    <w:pPr>
      <w:pageBreakBefore/>
      <w:spacing w:before="3000"/>
      <w:jc w:val="center"/>
    </w:pPr>
    <w:rPr>
      <w:i/>
    </w:rPr>
  </w:style>
  <w:style w:type="paragraph" w:styleId="BodyText">
    <w:name w:val="Body Text"/>
    <w:basedOn w:val="Normal"/>
    <w:link w:val="BodyTextChar"/>
    <w:qFormat/>
    <w:rsid w:val="00306473"/>
    <w:pPr>
      <w:spacing w:before="240"/>
      <w:jc w:val="both"/>
    </w:pPr>
  </w:style>
  <w:style w:type="character" w:customStyle="1" w:styleId="BodyTextChar">
    <w:name w:val="Body Text Char"/>
    <w:link w:val="BodyText"/>
    <w:rsid w:val="00306473"/>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306473"/>
    <w:pPr>
      <w:keepNext/>
      <w:spacing w:before="240" w:after="120"/>
      <w:ind w:left="720" w:right="720"/>
      <w:contextualSpacing/>
      <w:jc w:val="center"/>
    </w:pPr>
    <w:rPr>
      <w:b/>
      <w:bCs/>
      <w:szCs w:val="18"/>
    </w:rPr>
  </w:style>
  <w:style w:type="character" w:customStyle="1" w:styleId="Heading3Char">
    <w:name w:val="Heading 3 Char"/>
    <w:link w:val="Heading3"/>
    <w:rsid w:val="00306473"/>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306473"/>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306473"/>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306473"/>
  </w:style>
  <w:style w:type="paragraph" w:styleId="Footer">
    <w:name w:val="footer"/>
    <w:basedOn w:val="BodyText"/>
    <w:link w:val="FooterChar"/>
    <w:uiPriority w:val="9"/>
    <w:rsid w:val="00306473"/>
    <w:pPr>
      <w:tabs>
        <w:tab w:val="right" w:pos="9360"/>
      </w:tabs>
      <w:contextualSpacing/>
    </w:pPr>
  </w:style>
  <w:style w:type="character" w:customStyle="1" w:styleId="FooterChar">
    <w:name w:val="Footer Char"/>
    <w:basedOn w:val="DefaultParagraphFont"/>
    <w:link w:val="Footer"/>
    <w:uiPriority w:val="9"/>
    <w:rsid w:val="00306473"/>
    <w:rPr>
      <w:rFonts w:ascii="Times New Roman" w:eastAsia="Times New Roman" w:hAnsi="Times New Roman" w:cs="Times New Roman"/>
      <w:sz w:val="24"/>
      <w:szCs w:val="24"/>
    </w:rPr>
  </w:style>
  <w:style w:type="paragraph" w:styleId="Header">
    <w:name w:val="header"/>
    <w:basedOn w:val="Normal"/>
    <w:link w:val="HeaderChar"/>
    <w:uiPriority w:val="9"/>
    <w:rsid w:val="00306473"/>
    <w:pPr>
      <w:tabs>
        <w:tab w:val="center" w:pos="4680"/>
        <w:tab w:val="right" w:pos="9360"/>
      </w:tabs>
      <w:spacing w:after="240"/>
      <w:contextualSpacing/>
    </w:pPr>
  </w:style>
  <w:style w:type="character" w:customStyle="1" w:styleId="HeaderChar">
    <w:name w:val="Header Char"/>
    <w:link w:val="Header"/>
    <w:uiPriority w:val="9"/>
    <w:rsid w:val="00306473"/>
    <w:rPr>
      <w:rFonts w:ascii="Times New Roman" w:eastAsia="Times New Roman" w:hAnsi="Times New Roman" w:cs="Times New Roman"/>
      <w:sz w:val="24"/>
      <w:szCs w:val="24"/>
    </w:rPr>
  </w:style>
  <w:style w:type="character" w:customStyle="1" w:styleId="Heading1Char">
    <w:name w:val="Heading 1 Char"/>
    <w:link w:val="Heading1"/>
    <w:uiPriority w:val="9"/>
    <w:rsid w:val="00306473"/>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306473"/>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B148FC"/>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306473"/>
    <w:pPr>
      <w:ind w:left="360"/>
    </w:pPr>
  </w:style>
  <w:style w:type="paragraph" w:customStyle="1" w:styleId="Indent1Tight">
    <w:name w:val="Indent 1 Tight"/>
    <w:basedOn w:val="Indent1"/>
    <w:uiPriority w:val="1"/>
    <w:qFormat/>
    <w:rsid w:val="00306473"/>
    <w:pPr>
      <w:spacing w:before="120"/>
    </w:pPr>
    <w:rPr>
      <w:szCs w:val="20"/>
    </w:rPr>
  </w:style>
  <w:style w:type="paragraph" w:customStyle="1" w:styleId="Indent2">
    <w:name w:val="Indent 2"/>
    <w:basedOn w:val="BodyText"/>
    <w:qFormat/>
    <w:rsid w:val="00306473"/>
    <w:pPr>
      <w:ind w:left="720"/>
    </w:pPr>
  </w:style>
  <w:style w:type="paragraph" w:customStyle="1" w:styleId="Indent2Tight">
    <w:name w:val="Indent 2 Tight"/>
    <w:basedOn w:val="Indent2"/>
    <w:uiPriority w:val="1"/>
    <w:qFormat/>
    <w:rsid w:val="00306473"/>
    <w:pPr>
      <w:contextualSpacing/>
    </w:pPr>
  </w:style>
  <w:style w:type="paragraph" w:customStyle="1" w:styleId="Indent3">
    <w:name w:val="Indent 3"/>
    <w:basedOn w:val="BodyText"/>
    <w:qFormat/>
    <w:rsid w:val="00306473"/>
    <w:pPr>
      <w:spacing w:before="180"/>
      <w:ind w:left="1080"/>
    </w:pPr>
  </w:style>
  <w:style w:type="paragraph" w:customStyle="1" w:styleId="Indent4">
    <w:name w:val="Indent 4"/>
    <w:basedOn w:val="BodyText"/>
    <w:qFormat/>
    <w:rsid w:val="00306473"/>
    <w:pPr>
      <w:spacing w:before="120"/>
      <w:ind w:left="1440"/>
    </w:pPr>
    <w:rPr>
      <w:iCs/>
      <w:szCs w:val="20"/>
    </w:rPr>
  </w:style>
  <w:style w:type="paragraph" w:customStyle="1" w:styleId="Instructions">
    <w:name w:val="Instructions"/>
    <w:basedOn w:val="BodyText"/>
    <w:next w:val="BodyText"/>
    <w:link w:val="InstructionsChar"/>
    <w:qFormat/>
    <w:rsid w:val="00306473"/>
    <w:pPr>
      <w:keepNext/>
      <w:spacing w:after="120"/>
    </w:pPr>
    <w:rPr>
      <w:u w:val="single"/>
    </w:rPr>
  </w:style>
  <w:style w:type="character" w:customStyle="1" w:styleId="InstructionsChar">
    <w:name w:val="Instructions Char"/>
    <w:basedOn w:val="DefaultParagraphFont"/>
    <w:link w:val="Instructions"/>
    <w:rsid w:val="00306473"/>
    <w:rPr>
      <w:rFonts w:ascii="Times New Roman" w:eastAsia="Times New Roman" w:hAnsi="Times New Roman" w:cs="Times New Roman"/>
      <w:sz w:val="24"/>
      <w:szCs w:val="24"/>
      <w:u w:val="single"/>
    </w:rPr>
  </w:style>
  <w:style w:type="paragraph" w:customStyle="1" w:styleId="Materials">
    <w:name w:val="Materials"/>
    <w:basedOn w:val="Normal"/>
    <w:qFormat/>
    <w:rsid w:val="00306473"/>
    <w:pPr>
      <w:tabs>
        <w:tab w:val="left" w:pos="5757"/>
      </w:tabs>
      <w:spacing w:before="120"/>
      <w:ind w:left="360"/>
      <w:contextualSpacing/>
    </w:pPr>
  </w:style>
  <w:style w:type="paragraph" w:customStyle="1" w:styleId="Revisiondate">
    <w:name w:val="Revision date"/>
    <w:basedOn w:val="Normal"/>
    <w:next w:val="Heading3"/>
    <w:uiPriority w:val="4"/>
    <w:rsid w:val="00306473"/>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306473"/>
    <w:pPr>
      <w:keepNext/>
      <w:tabs>
        <w:tab w:val="right" w:pos="9360"/>
      </w:tabs>
      <w:spacing w:before="300" w:after="120"/>
    </w:pPr>
    <w:rPr>
      <w:b/>
    </w:rPr>
  </w:style>
  <w:style w:type="paragraph" w:styleId="TOC2">
    <w:name w:val="toc 2"/>
    <w:basedOn w:val="Normal"/>
    <w:next w:val="Normal"/>
    <w:autoRedefine/>
    <w:uiPriority w:val="39"/>
    <w:rsid w:val="00306473"/>
    <w:pPr>
      <w:tabs>
        <w:tab w:val="right" w:leader="dot" w:pos="9360"/>
      </w:tabs>
      <w:ind w:left="1944" w:right="1080" w:hanging="1584"/>
    </w:pPr>
  </w:style>
  <w:style w:type="character" w:styleId="Hyperlink">
    <w:name w:val="Hyperlink"/>
    <w:uiPriority w:val="99"/>
    <w:rsid w:val="00306473"/>
    <w:rPr>
      <w:color w:val="0000FF"/>
      <w:u w:val="single"/>
    </w:rPr>
  </w:style>
  <w:style w:type="paragraph" w:styleId="BalloonText">
    <w:name w:val="Balloon Text"/>
    <w:basedOn w:val="Normal"/>
    <w:link w:val="BalloonTextChar"/>
    <w:uiPriority w:val="99"/>
    <w:semiHidden/>
    <w:unhideWhenUsed/>
    <w:rsid w:val="00B148FC"/>
    <w:rPr>
      <w:rFonts w:ascii="Tahoma" w:hAnsi="Tahoma" w:cs="Tahoma"/>
      <w:sz w:val="16"/>
      <w:szCs w:val="16"/>
    </w:rPr>
  </w:style>
  <w:style w:type="character" w:customStyle="1" w:styleId="BalloonTextChar">
    <w:name w:val="Balloon Text Char"/>
    <w:basedOn w:val="DefaultParagraphFont"/>
    <w:link w:val="BalloonText"/>
    <w:uiPriority w:val="99"/>
    <w:semiHidden/>
    <w:rsid w:val="00B148FC"/>
    <w:rPr>
      <w:rFonts w:ascii="Tahoma" w:eastAsia="Times New Roman" w:hAnsi="Tahoma" w:cs="Tahoma"/>
      <w:sz w:val="16"/>
      <w:szCs w:val="16"/>
    </w:rPr>
  </w:style>
  <w:style w:type="paragraph" w:styleId="Subtitle">
    <w:name w:val="Subtitle"/>
    <w:basedOn w:val="BodyText"/>
    <w:next w:val="Heading3"/>
    <w:link w:val="SubtitleChar"/>
    <w:qFormat/>
    <w:rsid w:val="00306473"/>
    <w:pPr>
      <w:keepNext/>
      <w:spacing w:before="360"/>
      <w:jc w:val="center"/>
    </w:pPr>
    <w:rPr>
      <w:b/>
    </w:rPr>
  </w:style>
  <w:style w:type="character" w:customStyle="1" w:styleId="SubtitleChar">
    <w:name w:val="Subtitle Char"/>
    <w:basedOn w:val="DefaultParagraphFont"/>
    <w:link w:val="Subtitle"/>
    <w:rsid w:val="00306473"/>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306473"/>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B148FC"/>
    <w:rPr>
      <w:color w:val="808080"/>
    </w:rPr>
  </w:style>
  <w:style w:type="character" w:customStyle="1" w:styleId="SectionName">
    <w:name w:val="Section Name"/>
    <w:basedOn w:val="DefaultParagraphFont"/>
    <w:uiPriority w:val="1"/>
    <w:qFormat/>
    <w:rsid w:val="00306473"/>
    <w:rPr>
      <w:caps/>
      <w:smallCaps w:val="0"/>
    </w:rPr>
  </w:style>
  <w:style w:type="character" w:customStyle="1" w:styleId="Heading4Char">
    <w:name w:val="Heading 4 Char"/>
    <w:basedOn w:val="DefaultParagraphFont"/>
    <w:link w:val="Heading4"/>
    <w:uiPriority w:val="9"/>
    <w:rsid w:val="00306473"/>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306473"/>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306473"/>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450FBD"/>
    <w:rPr>
      <w:color w:val="800080" w:themeColor="followedHyperlink"/>
      <w:u w:val="single"/>
    </w:rPr>
  </w:style>
  <w:style w:type="character" w:styleId="CommentReference">
    <w:name w:val="annotation reference"/>
    <w:basedOn w:val="DefaultParagraphFont"/>
    <w:uiPriority w:val="99"/>
    <w:semiHidden/>
    <w:unhideWhenUsed/>
    <w:rsid w:val="00B67C60"/>
    <w:rPr>
      <w:sz w:val="16"/>
      <w:szCs w:val="16"/>
    </w:rPr>
  </w:style>
  <w:style w:type="paragraph" w:styleId="CommentText">
    <w:name w:val="annotation text"/>
    <w:basedOn w:val="Normal"/>
    <w:link w:val="CommentTextChar"/>
    <w:uiPriority w:val="99"/>
    <w:semiHidden/>
    <w:unhideWhenUsed/>
    <w:rsid w:val="00B67C60"/>
    <w:rPr>
      <w:sz w:val="20"/>
      <w:szCs w:val="20"/>
    </w:rPr>
  </w:style>
  <w:style w:type="character" w:customStyle="1" w:styleId="CommentTextChar">
    <w:name w:val="Comment Text Char"/>
    <w:basedOn w:val="DefaultParagraphFont"/>
    <w:link w:val="CommentText"/>
    <w:uiPriority w:val="99"/>
    <w:semiHidden/>
    <w:rsid w:val="00B67C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7C60"/>
    <w:rPr>
      <w:b/>
      <w:bCs/>
    </w:rPr>
  </w:style>
  <w:style w:type="character" w:customStyle="1" w:styleId="CommentSubjectChar">
    <w:name w:val="Comment Subject Char"/>
    <w:basedOn w:val="CommentTextChar"/>
    <w:link w:val="CommentSubject"/>
    <w:uiPriority w:val="99"/>
    <w:semiHidden/>
    <w:rsid w:val="00B67C60"/>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9"/>
    <w:lsdException w:name="caption" w:uiPriority="1" w:qFormat="1"/>
    <w:lsdException w:name="List Bullet" w:uiPriority="0" w:qFormat="1"/>
    <w:lsdException w:name="List Bullet 2" w:uiPriority="0"/>
    <w:lsdException w:name="Title" w:semiHidden="0" w:uiPriority="10" w:unhideWhenUsed="0"/>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6473"/>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306473"/>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306473"/>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306473"/>
    <w:pPr>
      <w:keepNext/>
      <w:spacing w:before="360" w:after="240"/>
      <w:outlineLvl w:val="2"/>
    </w:pPr>
    <w:rPr>
      <w:b/>
      <w:bCs/>
      <w:szCs w:val="26"/>
    </w:rPr>
  </w:style>
  <w:style w:type="paragraph" w:styleId="Heading4">
    <w:name w:val="heading 4"/>
    <w:basedOn w:val="Normal"/>
    <w:next w:val="Normal"/>
    <w:link w:val="Heading4Char"/>
    <w:uiPriority w:val="9"/>
    <w:unhideWhenUsed/>
    <w:rsid w:val="00306473"/>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306473"/>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B148FC"/>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306473"/>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306473"/>
    <w:pPr>
      <w:pageBreakBefore/>
      <w:spacing w:before="3000"/>
      <w:jc w:val="center"/>
    </w:pPr>
    <w:rPr>
      <w:i/>
    </w:rPr>
  </w:style>
  <w:style w:type="paragraph" w:styleId="BodyText">
    <w:name w:val="Body Text"/>
    <w:basedOn w:val="Normal"/>
    <w:link w:val="BodyTextChar"/>
    <w:qFormat/>
    <w:rsid w:val="00306473"/>
    <w:pPr>
      <w:spacing w:before="240"/>
      <w:jc w:val="both"/>
    </w:pPr>
  </w:style>
  <w:style w:type="character" w:customStyle="1" w:styleId="BodyTextChar">
    <w:name w:val="Body Text Char"/>
    <w:link w:val="BodyText"/>
    <w:rsid w:val="00306473"/>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306473"/>
    <w:pPr>
      <w:keepNext/>
      <w:spacing w:before="240" w:after="120"/>
      <w:ind w:left="720" w:right="720"/>
      <w:contextualSpacing/>
      <w:jc w:val="center"/>
    </w:pPr>
    <w:rPr>
      <w:b/>
      <w:bCs/>
      <w:szCs w:val="18"/>
    </w:rPr>
  </w:style>
  <w:style w:type="character" w:customStyle="1" w:styleId="Heading3Char">
    <w:name w:val="Heading 3 Char"/>
    <w:link w:val="Heading3"/>
    <w:rsid w:val="00306473"/>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306473"/>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306473"/>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306473"/>
  </w:style>
  <w:style w:type="paragraph" w:styleId="Footer">
    <w:name w:val="footer"/>
    <w:basedOn w:val="BodyText"/>
    <w:link w:val="FooterChar"/>
    <w:uiPriority w:val="9"/>
    <w:rsid w:val="00306473"/>
    <w:pPr>
      <w:tabs>
        <w:tab w:val="right" w:pos="9360"/>
      </w:tabs>
      <w:contextualSpacing/>
    </w:pPr>
  </w:style>
  <w:style w:type="character" w:customStyle="1" w:styleId="FooterChar">
    <w:name w:val="Footer Char"/>
    <w:basedOn w:val="DefaultParagraphFont"/>
    <w:link w:val="Footer"/>
    <w:uiPriority w:val="9"/>
    <w:rsid w:val="00306473"/>
    <w:rPr>
      <w:rFonts w:ascii="Times New Roman" w:eastAsia="Times New Roman" w:hAnsi="Times New Roman" w:cs="Times New Roman"/>
      <w:sz w:val="24"/>
      <w:szCs w:val="24"/>
    </w:rPr>
  </w:style>
  <w:style w:type="paragraph" w:styleId="Header">
    <w:name w:val="header"/>
    <w:basedOn w:val="Normal"/>
    <w:link w:val="HeaderChar"/>
    <w:uiPriority w:val="9"/>
    <w:rsid w:val="00306473"/>
    <w:pPr>
      <w:tabs>
        <w:tab w:val="center" w:pos="4680"/>
        <w:tab w:val="right" w:pos="9360"/>
      </w:tabs>
      <w:spacing w:after="240"/>
      <w:contextualSpacing/>
    </w:pPr>
  </w:style>
  <w:style w:type="character" w:customStyle="1" w:styleId="HeaderChar">
    <w:name w:val="Header Char"/>
    <w:link w:val="Header"/>
    <w:uiPriority w:val="9"/>
    <w:rsid w:val="00306473"/>
    <w:rPr>
      <w:rFonts w:ascii="Times New Roman" w:eastAsia="Times New Roman" w:hAnsi="Times New Roman" w:cs="Times New Roman"/>
      <w:sz w:val="24"/>
      <w:szCs w:val="24"/>
    </w:rPr>
  </w:style>
  <w:style w:type="character" w:customStyle="1" w:styleId="Heading1Char">
    <w:name w:val="Heading 1 Char"/>
    <w:link w:val="Heading1"/>
    <w:uiPriority w:val="9"/>
    <w:rsid w:val="00306473"/>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306473"/>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B148FC"/>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306473"/>
    <w:pPr>
      <w:ind w:left="360"/>
    </w:pPr>
  </w:style>
  <w:style w:type="paragraph" w:customStyle="1" w:styleId="Indent1Tight">
    <w:name w:val="Indent 1 Tight"/>
    <w:basedOn w:val="Indent1"/>
    <w:uiPriority w:val="1"/>
    <w:qFormat/>
    <w:rsid w:val="00306473"/>
    <w:pPr>
      <w:spacing w:before="120"/>
    </w:pPr>
    <w:rPr>
      <w:szCs w:val="20"/>
    </w:rPr>
  </w:style>
  <w:style w:type="paragraph" w:customStyle="1" w:styleId="Indent2">
    <w:name w:val="Indent 2"/>
    <w:basedOn w:val="BodyText"/>
    <w:qFormat/>
    <w:rsid w:val="00306473"/>
    <w:pPr>
      <w:ind w:left="720"/>
    </w:pPr>
  </w:style>
  <w:style w:type="paragraph" w:customStyle="1" w:styleId="Indent2Tight">
    <w:name w:val="Indent 2 Tight"/>
    <w:basedOn w:val="Indent2"/>
    <w:uiPriority w:val="1"/>
    <w:qFormat/>
    <w:rsid w:val="00306473"/>
    <w:pPr>
      <w:contextualSpacing/>
    </w:pPr>
  </w:style>
  <w:style w:type="paragraph" w:customStyle="1" w:styleId="Indent3">
    <w:name w:val="Indent 3"/>
    <w:basedOn w:val="BodyText"/>
    <w:qFormat/>
    <w:rsid w:val="00306473"/>
    <w:pPr>
      <w:spacing w:before="180"/>
      <w:ind w:left="1080"/>
    </w:pPr>
  </w:style>
  <w:style w:type="paragraph" w:customStyle="1" w:styleId="Indent4">
    <w:name w:val="Indent 4"/>
    <w:basedOn w:val="BodyText"/>
    <w:qFormat/>
    <w:rsid w:val="00306473"/>
    <w:pPr>
      <w:spacing w:before="120"/>
      <w:ind w:left="1440"/>
    </w:pPr>
    <w:rPr>
      <w:iCs/>
      <w:szCs w:val="20"/>
    </w:rPr>
  </w:style>
  <w:style w:type="paragraph" w:customStyle="1" w:styleId="Instructions">
    <w:name w:val="Instructions"/>
    <w:basedOn w:val="BodyText"/>
    <w:next w:val="BodyText"/>
    <w:link w:val="InstructionsChar"/>
    <w:qFormat/>
    <w:rsid w:val="00306473"/>
    <w:pPr>
      <w:keepNext/>
      <w:spacing w:after="120"/>
    </w:pPr>
    <w:rPr>
      <w:u w:val="single"/>
    </w:rPr>
  </w:style>
  <w:style w:type="character" w:customStyle="1" w:styleId="InstructionsChar">
    <w:name w:val="Instructions Char"/>
    <w:basedOn w:val="DefaultParagraphFont"/>
    <w:link w:val="Instructions"/>
    <w:rsid w:val="00306473"/>
    <w:rPr>
      <w:rFonts w:ascii="Times New Roman" w:eastAsia="Times New Roman" w:hAnsi="Times New Roman" w:cs="Times New Roman"/>
      <w:sz w:val="24"/>
      <w:szCs w:val="24"/>
      <w:u w:val="single"/>
    </w:rPr>
  </w:style>
  <w:style w:type="paragraph" w:customStyle="1" w:styleId="Materials">
    <w:name w:val="Materials"/>
    <w:basedOn w:val="Normal"/>
    <w:qFormat/>
    <w:rsid w:val="00306473"/>
    <w:pPr>
      <w:tabs>
        <w:tab w:val="left" w:pos="5757"/>
      </w:tabs>
      <w:spacing w:before="120"/>
      <w:ind w:left="360"/>
      <w:contextualSpacing/>
    </w:pPr>
  </w:style>
  <w:style w:type="paragraph" w:customStyle="1" w:styleId="Revisiondate">
    <w:name w:val="Revision date"/>
    <w:basedOn w:val="Normal"/>
    <w:next w:val="Heading3"/>
    <w:uiPriority w:val="4"/>
    <w:rsid w:val="00306473"/>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306473"/>
    <w:pPr>
      <w:keepNext/>
      <w:tabs>
        <w:tab w:val="right" w:pos="9360"/>
      </w:tabs>
      <w:spacing w:before="300" w:after="120"/>
    </w:pPr>
    <w:rPr>
      <w:b/>
    </w:rPr>
  </w:style>
  <w:style w:type="paragraph" w:styleId="TOC2">
    <w:name w:val="toc 2"/>
    <w:basedOn w:val="Normal"/>
    <w:next w:val="Normal"/>
    <w:autoRedefine/>
    <w:uiPriority w:val="39"/>
    <w:rsid w:val="00306473"/>
    <w:pPr>
      <w:tabs>
        <w:tab w:val="right" w:leader="dot" w:pos="9360"/>
      </w:tabs>
      <w:ind w:left="1944" w:right="1080" w:hanging="1584"/>
    </w:pPr>
  </w:style>
  <w:style w:type="character" w:styleId="Hyperlink">
    <w:name w:val="Hyperlink"/>
    <w:uiPriority w:val="99"/>
    <w:rsid w:val="00306473"/>
    <w:rPr>
      <w:color w:val="0000FF"/>
      <w:u w:val="single"/>
    </w:rPr>
  </w:style>
  <w:style w:type="paragraph" w:styleId="BalloonText">
    <w:name w:val="Balloon Text"/>
    <w:basedOn w:val="Normal"/>
    <w:link w:val="BalloonTextChar"/>
    <w:uiPriority w:val="99"/>
    <w:semiHidden/>
    <w:unhideWhenUsed/>
    <w:rsid w:val="00B148FC"/>
    <w:rPr>
      <w:rFonts w:ascii="Tahoma" w:hAnsi="Tahoma" w:cs="Tahoma"/>
      <w:sz w:val="16"/>
      <w:szCs w:val="16"/>
    </w:rPr>
  </w:style>
  <w:style w:type="character" w:customStyle="1" w:styleId="BalloonTextChar">
    <w:name w:val="Balloon Text Char"/>
    <w:basedOn w:val="DefaultParagraphFont"/>
    <w:link w:val="BalloonText"/>
    <w:uiPriority w:val="99"/>
    <w:semiHidden/>
    <w:rsid w:val="00B148FC"/>
    <w:rPr>
      <w:rFonts w:ascii="Tahoma" w:eastAsia="Times New Roman" w:hAnsi="Tahoma" w:cs="Tahoma"/>
      <w:sz w:val="16"/>
      <w:szCs w:val="16"/>
    </w:rPr>
  </w:style>
  <w:style w:type="paragraph" w:styleId="Subtitle">
    <w:name w:val="Subtitle"/>
    <w:basedOn w:val="BodyText"/>
    <w:next w:val="Heading3"/>
    <w:link w:val="SubtitleChar"/>
    <w:qFormat/>
    <w:rsid w:val="00306473"/>
    <w:pPr>
      <w:keepNext/>
      <w:spacing w:before="360"/>
      <w:jc w:val="center"/>
    </w:pPr>
    <w:rPr>
      <w:b/>
    </w:rPr>
  </w:style>
  <w:style w:type="character" w:customStyle="1" w:styleId="SubtitleChar">
    <w:name w:val="Subtitle Char"/>
    <w:basedOn w:val="DefaultParagraphFont"/>
    <w:link w:val="Subtitle"/>
    <w:rsid w:val="00306473"/>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306473"/>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B148FC"/>
    <w:rPr>
      <w:color w:val="808080"/>
    </w:rPr>
  </w:style>
  <w:style w:type="character" w:customStyle="1" w:styleId="SectionName">
    <w:name w:val="Section Name"/>
    <w:basedOn w:val="DefaultParagraphFont"/>
    <w:uiPriority w:val="1"/>
    <w:qFormat/>
    <w:rsid w:val="00306473"/>
    <w:rPr>
      <w:caps/>
      <w:smallCaps w:val="0"/>
    </w:rPr>
  </w:style>
  <w:style w:type="character" w:customStyle="1" w:styleId="Heading4Char">
    <w:name w:val="Heading 4 Char"/>
    <w:basedOn w:val="DefaultParagraphFont"/>
    <w:link w:val="Heading4"/>
    <w:uiPriority w:val="9"/>
    <w:rsid w:val="00306473"/>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306473"/>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306473"/>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450FBD"/>
    <w:rPr>
      <w:color w:val="800080" w:themeColor="followedHyperlink"/>
      <w:u w:val="single"/>
    </w:rPr>
  </w:style>
  <w:style w:type="character" w:styleId="CommentReference">
    <w:name w:val="annotation reference"/>
    <w:basedOn w:val="DefaultParagraphFont"/>
    <w:uiPriority w:val="99"/>
    <w:semiHidden/>
    <w:unhideWhenUsed/>
    <w:rsid w:val="00B67C60"/>
    <w:rPr>
      <w:sz w:val="16"/>
      <w:szCs w:val="16"/>
    </w:rPr>
  </w:style>
  <w:style w:type="paragraph" w:styleId="CommentText">
    <w:name w:val="annotation text"/>
    <w:basedOn w:val="Normal"/>
    <w:link w:val="CommentTextChar"/>
    <w:uiPriority w:val="99"/>
    <w:semiHidden/>
    <w:unhideWhenUsed/>
    <w:rsid w:val="00B67C60"/>
    <w:rPr>
      <w:sz w:val="20"/>
      <w:szCs w:val="20"/>
    </w:rPr>
  </w:style>
  <w:style w:type="character" w:customStyle="1" w:styleId="CommentTextChar">
    <w:name w:val="Comment Text Char"/>
    <w:basedOn w:val="DefaultParagraphFont"/>
    <w:link w:val="CommentText"/>
    <w:uiPriority w:val="99"/>
    <w:semiHidden/>
    <w:rsid w:val="00B67C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7C60"/>
    <w:rPr>
      <w:b/>
      <w:bCs/>
    </w:rPr>
  </w:style>
  <w:style w:type="character" w:customStyle="1" w:styleId="CommentSubjectChar">
    <w:name w:val="Comment Subject Char"/>
    <w:basedOn w:val="CommentTextChar"/>
    <w:link w:val="CommentSubject"/>
    <w:uiPriority w:val="99"/>
    <w:semiHidden/>
    <w:rsid w:val="00B67C6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lh.fhwa.dot.gov/resources/construction/forms/wf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lh.fhwa.dot.gov/business/resources/materials/" TargetMode="External"/><Relationship Id="rId5" Type="http://schemas.openxmlformats.org/officeDocument/2006/relationships/settings" Target="settings.xml"/><Relationship Id="rId10" Type="http://schemas.openxmlformats.org/officeDocument/2006/relationships/hyperlink" Target="https://flh.fhwa.dot.gov/resources/construction/paynotes/" TargetMode="External"/><Relationship Id="rId4" Type="http://schemas.microsoft.com/office/2007/relationships/stylesWithEffects" Target="stylesWithEffects.xml"/><Relationship Id="rId9" Type="http://schemas.openxmlformats.org/officeDocument/2006/relationships/hyperlink" Target="https://flh.fhwa.dot.gov/resources/materials/fm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7B897-F1D9-4014-91AA-7784A3FAD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Template>
  <TotalTime>0</TotalTime>
  <Pages>3</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106: Acceptance of Work</vt:lpstr>
    </vt:vector>
  </TitlesOfParts>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 Acceptance of Work</dc:title>
  <dc:subject>Special Contract Requirements (SCR)</dc:subject>
  <dc:creator/>
  <cp:lastModifiedBy/>
  <cp:revision>1</cp:revision>
  <dcterms:created xsi:type="dcterms:W3CDTF">2015-11-05T18:39:00Z</dcterms:created>
  <dcterms:modified xsi:type="dcterms:W3CDTF">2016-07-19T23:19:00Z</dcterms:modified>
</cp:coreProperties>
</file>