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99" w:rsidRDefault="00ED5835" w:rsidP="000570FD">
      <w:pPr>
        <w:pStyle w:val="PlainText"/>
        <w:jc w:val="right"/>
        <w:rPr>
          <w:rFonts w:ascii="Times New Roman" w:eastAsia="MS Mincho" w:hAnsi="Times New Roman"/>
          <w:vanish/>
        </w:rPr>
      </w:pPr>
      <w:r>
        <w:rPr>
          <w:rFonts w:ascii="Times New Roman" w:eastAsia="MS Mincho" w:hAnsi="Times New Roman"/>
          <w:vanish/>
        </w:rPr>
        <w:t>08/01</w:t>
      </w:r>
      <w:bookmarkStart w:id="0" w:name="_GoBack"/>
      <w:bookmarkEnd w:id="0"/>
      <w:r w:rsidR="004D3D99">
        <w:rPr>
          <w:rFonts w:ascii="Times New Roman" w:eastAsia="MS Mincho" w:hAnsi="Times New Roman"/>
          <w:vanish/>
        </w:rPr>
        <w:t>/2014</w:t>
      </w:r>
    </w:p>
    <w:p w:rsidR="000570FD" w:rsidRDefault="000570FD" w:rsidP="000570FD">
      <w:pPr>
        <w:pStyle w:val="PlainText"/>
        <w:jc w:val="right"/>
        <w:rPr>
          <w:rFonts w:ascii="Times New Roman" w:eastAsia="MS Mincho" w:hAnsi="Times New Roman"/>
          <w:vanish/>
        </w:rPr>
      </w:pPr>
      <w:r>
        <w:rPr>
          <w:rFonts w:ascii="Times New Roman" w:eastAsia="MS Mincho" w:hAnsi="Times New Roman"/>
          <w:vanish/>
        </w:rPr>
        <w:t>S107-</w:t>
      </w:r>
      <w:r w:rsidR="009C2A96">
        <w:rPr>
          <w:rFonts w:ascii="Times New Roman" w:eastAsia="MS Mincho" w:hAnsi="Times New Roman"/>
          <w:vanish/>
        </w:rPr>
        <w:t>14</w:t>
      </w:r>
      <w:r>
        <w:rPr>
          <w:rFonts w:ascii="Times New Roman" w:eastAsia="MS Mincho" w:hAnsi="Times New Roman"/>
          <w:vanish/>
        </w:rPr>
        <w:t>KS.doc</w:t>
      </w:r>
      <w:r w:rsidR="00ED5835">
        <w:rPr>
          <w:rFonts w:ascii="Times New Roman" w:eastAsia="MS Mincho" w:hAnsi="Times New Roman"/>
          <w:vanish/>
        </w:rPr>
        <w:t>x</w:t>
      </w:r>
    </w:p>
    <w:tbl>
      <w:tblPr>
        <w:tblW w:w="9360" w:type="dxa"/>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0570FD" w:rsidRPr="00BB7089" w:rsidTr="008A01B8">
        <w:trPr>
          <w:jc w:val="center"/>
          <w:hidden/>
        </w:trPr>
        <w:tc>
          <w:tcPr>
            <w:tcW w:w="9360" w:type="dxa"/>
          </w:tcPr>
          <w:p w:rsidR="008827C7" w:rsidRDefault="008827C7" w:rsidP="008827C7">
            <w:pPr>
              <w:pStyle w:val="PlainText"/>
              <w:rPr>
                <w:rFonts w:ascii="Arial" w:eastAsia="MS Mincho" w:hAnsi="Arial" w:cs="Arial"/>
                <w:vanish/>
                <w:color w:val="0000FF"/>
              </w:rPr>
            </w:pPr>
            <w:r w:rsidRPr="00642D87">
              <w:rPr>
                <w:rFonts w:ascii="Arial" w:eastAsia="MS Mincho" w:hAnsi="Arial" w:cs="Arial"/>
                <w:vanish/>
                <w:color w:val="0000FF"/>
              </w:rPr>
              <w:t xml:space="preserve">Use the following Subsection 107.01 on all projects in </w:t>
            </w:r>
            <w:r w:rsidRPr="00356885">
              <w:rPr>
                <w:rFonts w:ascii="Arial" w:eastAsia="MS Mincho" w:hAnsi="Arial" w:cs="Arial"/>
                <w:b/>
                <w:vanish/>
                <w:color w:val="0000FF"/>
              </w:rPr>
              <w:t>Kansas</w:t>
            </w:r>
            <w:r w:rsidRPr="00BB7089">
              <w:rPr>
                <w:rFonts w:ascii="Arial" w:eastAsia="MS Mincho" w:hAnsi="Arial" w:cs="Arial"/>
                <w:vanish/>
                <w:color w:val="0000FF"/>
              </w:rPr>
              <w:t>.</w:t>
            </w:r>
          </w:p>
          <w:p w:rsidR="008827C7" w:rsidRDefault="008827C7" w:rsidP="008827C7">
            <w:pPr>
              <w:pStyle w:val="PlainText"/>
              <w:rPr>
                <w:rFonts w:ascii="Arial" w:eastAsia="MS Mincho" w:hAnsi="Arial" w:cs="Arial"/>
                <w:vanish/>
                <w:color w:val="0000FF"/>
              </w:rPr>
            </w:pPr>
            <w:r>
              <w:rPr>
                <w:rFonts w:ascii="Arial" w:eastAsia="MS Mincho" w:hAnsi="Arial" w:cs="Arial"/>
                <w:vanish/>
                <w:color w:val="0000FF"/>
              </w:rPr>
              <w:t>Exceptions:</w:t>
            </w:r>
          </w:p>
          <w:p w:rsidR="000B49A5" w:rsidRPr="00A81F39" w:rsidRDefault="00356885" w:rsidP="00356885">
            <w:pPr>
              <w:pStyle w:val="PlainText"/>
              <w:ind w:left="702" w:hanging="342"/>
              <w:rPr>
                <w:rFonts w:ascii="Arial" w:eastAsia="MS Mincho" w:hAnsi="Arial" w:cs="Arial"/>
                <w:vanish/>
                <w:color w:val="0000FF"/>
              </w:rPr>
            </w:pPr>
            <w:r>
              <w:rPr>
                <w:rFonts w:ascii="Arial" w:eastAsia="MS Mincho" w:hAnsi="Arial" w:cs="Arial"/>
                <w:vanish/>
                <w:color w:val="0000FF"/>
              </w:rPr>
              <w:t xml:space="preserve">(1) </w:t>
            </w:r>
            <w:r w:rsidR="000B49A5" w:rsidRPr="00A81F39">
              <w:rPr>
                <w:rFonts w:ascii="Arial" w:eastAsia="MS Mincho" w:hAnsi="Arial" w:cs="Arial"/>
                <w:vanish/>
                <w:color w:val="0000FF"/>
              </w:rPr>
              <w:t>Less than 1 acre of total disturbance</w:t>
            </w:r>
            <w:r w:rsidR="000B49A5">
              <w:rPr>
                <w:rFonts w:ascii="Arial" w:eastAsia="MS Mincho" w:hAnsi="Arial" w:cs="Arial"/>
                <w:vanish/>
                <w:color w:val="0000FF"/>
              </w:rPr>
              <w:t xml:space="preserve"> </w:t>
            </w:r>
            <w:r w:rsidR="000B49A5" w:rsidRPr="00356885">
              <w:rPr>
                <w:rFonts w:ascii="Arial" w:eastAsia="MS Mincho" w:hAnsi="Arial" w:cs="Arial"/>
                <w:vanish/>
                <w:color w:val="0000FF"/>
                <w:vertAlign w:val="superscript"/>
              </w:rPr>
              <w:t>(1)</w:t>
            </w:r>
            <w:r w:rsidR="000B49A5" w:rsidRPr="00A81F39">
              <w:rPr>
                <w:rFonts w:ascii="Arial" w:eastAsia="MS Mincho" w:hAnsi="Arial" w:cs="Arial"/>
                <w:vanish/>
                <w:color w:val="0000FF"/>
              </w:rPr>
              <w:t>. - No NPDES section required.</w:t>
            </w:r>
          </w:p>
          <w:p w:rsidR="000B49A5" w:rsidRPr="00A81F39" w:rsidRDefault="00356885" w:rsidP="00356885">
            <w:pPr>
              <w:pStyle w:val="PlainText"/>
              <w:ind w:left="702" w:hanging="342"/>
              <w:rPr>
                <w:rFonts w:ascii="Arial" w:eastAsia="MS Mincho" w:hAnsi="Arial" w:cs="Arial"/>
                <w:vanish/>
                <w:color w:val="0000FF"/>
              </w:rPr>
            </w:pPr>
            <w:r>
              <w:rPr>
                <w:rFonts w:ascii="Arial" w:eastAsia="MS Mincho" w:hAnsi="Arial" w:cs="Arial"/>
                <w:vanish/>
                <w:color w:val="0000FF"/>
              </w:rPr>
              <w:t xml:space="preserve">(2) </w:t>
            </w:r>
            <w:r w:rsidR="000B49A5" w:rsidRPr="00A81F39">
              <w:rPr>
                <w:rFonts w:ascii="Arial" w:eastAsia="MS Mincho" w:hAnsi="Arial" w:cs="Arial"/>
                <w:vanish/>
                <w:color w:val="0000FF"/>
              </w:rPr>
              <w:t>Project meets criteria for routine maintenance</w:t>
            </w:r>
            <w:r w:rsidR="000B49A5">
              <w:rPr>
                <w:rFonts w:ascii="Arial" w:eastAsia="MS Mincho" w:hAnsi="Arial" w:cs="Arial"/>
                <w:vanish/>
                <w:color w:val="0000FF"/>
              </w:rPr>
              <w:t xml:space="preserve"> </w:t>
            </w:r>
            <w:r w:rsidR="000B49A5" w:rsidRPr="00356885">
              <w:rPr>
                <w:rFonts w:ascii="Arial" w:eastAsia="MS Mincho" w:hAnsi="Arial" w:cs="Arial"/>
                <w:vanish/>
                <w:color w:val="0000FF"/>
                <w:vertAlign w:val="superscript"/>
              </w:rPr>
              <w:t>(2)</w:t>
            </w:r>
            <w:r w:rsidR="000B49A5" w:rsidRPr="00A81F39">
              <w:rPr>
                <w:rFonts w:ascii="Arial" w:eastAsia="MS Mincho" w:hAnsi="Arial" w:cs="Arial"/>
                <w:vanish/>
                <w:color w:val="0000FF"/>
              </w:rPr>
              <w:t>. - No NPDES section required.  Document assumptions used to reach this decision in a memo in the project file.</w:t>
            </w:r>
          </w:p>
          <w:p w:rsidR="000B49A5" w:rsidRPr="00A81F39" w:rsidRDefault="00356885" w:rsidP="00356885">
            <w:pPr>
              <w:pStyle w:val="PlainText"/>
              <w:ind w:left="702" w:hanging="342"/>
              <w:rPr>
                <w:rFonts w:ascii="Arial" w:eastAsia="MS Mincho" w:hAnsi="Arial" w:cs="Arial"/>
                <w:vanish/>
                <w:color w:val="0000FF"/>
              </w:rPr>
            </w:pPr>
            <w:r>
              <w:rPr>
                <w:rFonts w:ascii="Arial" w:eastAsia="MS Mincho" w:hAnsi="Arial" w:cs="Arial"/>
                <w:vanish/>
                <w:color w:val="0000FF"/>
              </w:rPr>
              <w:t xml:space="preserve">(3) </w:t>
            </w:r>
            <w:r w:rsidR="000B49A5" w:rsidRPr="00A81F39">
              <w:rPr>
                <w:rFonts w:ascii="Arial" w:eastAsia="MS Mincho" w:hAnsi="Arial" w:cs="Arial"/>
                <w:vanish/>
                <w:color w:val="0000FF"/>
              </w:rPr>
              <w:t xml:space="preserve">Less than 5 acres of disturbance and the project qualifies for a Low </w:t>
            </w:r>
            <w:proofErr w:type="spellStart"/>
            <w:r w:rsidR="000B49A5" w:rsidRPr="00A81F39">
              <w:rPr>
                <w:rFonts w:ascii="Arial" w:eastAsia="MS Mincho" w:hAnsi="Arial" w:cs="Arial"/>
                <w:vanish/>
                <w:color w:val="0000FF"/>
              </w:rPr>
              <w:t>Erosivity</w:t>
            </w:r>
            <w:proofErr w:type="spellEnd"/>
            <w:r w:rsidR="000B49A5" w:rsidRPr="00A81F39">
              <w:rPr>
                <w:rFonts w:ascii="Arial" w:eastAsia="MS Mincho" w:hAnsi="Arial" w:cs="Arial"/>
                <w:vanish/>
                <w:color w:val="0000FF"/>
              </w:rPr>
              <w:t xml:space="preserve"> Waiver</w:t>
            </w:r>
            <w:r w:rsidR="006D36DB">
              <w:rPr>
                <w:rFonts w:ascii="Arial" w:eastAsia="MS Mincho" w:hAnsi="Arial" w:cs="Arial"/>
                <w:vanish/>
                <w:color w:val="0000FF"/>
              </w:rPr>
              <w:t xml:space="preserve">.  </w:t>
            </w:r>
            <w:r w:rsidR="00494A11" w:rsidRPr="00BB7089">
              <w:rPr>
                <w:rFonts w:ascii="Arial" w:eastAsia="MS Mincho" w:hAnsi="Arial" w:cs="Arial"/>
                <w:vanish/>
                <w:color w:val="0000FF"/>
              </w:rPr>
              <w:t xml:space="preserve">Contact the Environment </w:t>
            </w:r>
            <w:proofErr w:type="spellStart"/>
            <w:r w:rsidR="00494A11" w:rsidRPr="00BB7089">
              <w:rPr>
                <w:rFonts w:ascii="Arial" w:eastAsia="MS Mincho" w:hAnsi="Arial" w:cs="Arial"/>
                <w:vanish/>
                <w:color w:val="0000FF"/>
              </w:rPr>
              <w:t>Stormwater</w:t>
            </w:r>
            <w:proofErr w:type="spellEnd"/>
            <w:r w:rsidR="00494A11" w:rsidRPr="00BB7089">
              <w:rPr>
                <w:rFonts w:ascii="Arial" w:eastAsia="MS Mincho" w:hAnsi="Arial" w:cs="Arial"/>
                <w:vanish/>
                <w:color w:val="0000FF"/>
              </w:rPr>
              <w:t xml:space="preserve"> Specialist (ESWS) for additional language needed. </w:t>
            </w:r>
            <w:r w:rsidR="000B49A5" w:rsidRPr="00A81F39">
              <w:rPr>
                <w:rFonts w:ascii="Arial" w:eastAsia="MS Mincho" w:hAnsi="Arial" w:cs="Arial"/>
                <w:vanish/>
                <w:color w:val="0000FF"/>
              </w:rPr>
              <w:t xml:space="preserve"> Document assumptions used to reach this decision in a memo in the project file.</w:t>
            </w:r>
          </w:p>
          <w:p w:rsidR="000B49A5" w:rsidRPr="00A81F39" w:rsidRDefault="00356885" w:rsidP="00356885">
            <w:pPr>
              <w:pStyle w:val="PlainText"/>
              <w:ind w:left="702" w:hanging="342"/>
              <w:rPr>
                <w:rFonts w:ascii="Arial" w:eastAsia="MS Mincho" w:hAnsi="Arial" w:cs="Arial"/>
                <w:vanish/>
                <w:color w:val="0000FF"/>
              </w:rPr>
            </w:pPr>
            <w:r>
              <w:rPr>
                <w:rFonts w:ascii="Arial" w:eastAsia="MS Mincho" w:hAnsi="Arial" w:cs="Arial"/>
                <w:vanish/>
                <w:color w:val="0000FF"/>
              </w:rPr>
              <w:t xml:space="preserve">(4) </w:t>
            </w:r>
            <w:r w:rsidR="000B49A5" w:rsidRPr="00A81F39">
              <w:rPr>
                <w:rFonts w:ascii="Arial" w:eastAsia="MS Mincho" w:hAnsi="Arial" w:cs="Arial"/>
                <w:vanish/>
                <w:color w:val="0000FF"/>
              </w:rPr>
              <w:t xml:space="preserve">Project is on </w:t>
            </w:r>
            <w:r w:rsidR="00494A11" w:rsidRPr="00BB7089">
              <w:rPr>
                <w:rFonts w:ascii="Arial" w:eastAsia="MS Mincho" w:hAnsi="Arial" w:cs="Arial"/>
                <w:vanish/>
                <w:color w:val="0000FF"/>
              </w:rPr>
              <w:t>Tribal Lands</w:t>
            </w:r>
            <w:r w:rsidR="00494A11" w:rsidRPr="00A81F39">
              <w:rPr>
                <w:rFonts w:ascii="Arial" w:eastAsia="MS Mincho" w:hAnsi="Arial" w:cs="Arial"/>
                <w:vanish/>
                <w:color w:val="0000FF"/>
              </w:rPr>
              <w:t xml:space="preserve"> </w:t>
            </w:r>
            <w:r w:rsidR="000B49A5" w:rsidRPr="00A81F39">
              <w:rPr>
                <w:rFonts w:ascii="Arial" w:eastAsia="MS Mincho" w:hAnsi="Arial" w:cs="Arial"/>
                <w:vanish/>
                <w:color w:val="0000FF"/>
              </w:rPr>
              <w:t>- Use EPA SCR.</w:t>
            </w:r>
          </w:p>
          <w:p w:rsidR="008827C7" w:rsidRPr="00A56668" w:rsidRDefault="008827C7" w:rsidP="008827C7">
            <w:pPr>
              <w:pStyle w:val="PlainText"/>
              <w:rPr>
                <w:rFonts w:ascii="Arial" w:eastAsia="MS Mincho" w:hAnsi="Arial" w:cs="Arial"/>
                <w:vanish/>
                <w:color w:val="0000FF"/>
              </w:rPr>
            </w:pPr>
          </w:p>
          <w:p w:rsidR="000B49A5" w:rsidRPr="00A81F39" w:rsidRDefault="000B49A5" w:rsidP="000B49A5">
            <w:pPr>
              <w:pStyle w:val="PlainText"/>
              <w:rPr>
                <w:rFonts w:ascii="Arial" w:eastAsia="MS Mincho" w:hAnsi="Arial" w:cs="Arial"/>
                <w:vanish/>
                <w:color w:val="0000FF"/>
              </w:rPr>
            </w:pPr>
            <w:r w:rsidRPr="00A81F39">
              <w:rPr>
                <w:rFonts w:ascii="Arial" w:eastAsia="MS Mincho" w:hAnsi="Arial" w:cs="Arial"/>
                <w:vanish/>
                <w:color w:val="0000FF"/>
              </w:rPr>
              <w:t>Consult the construction general permit to determine if project-specific requirements are necessary.  Consult with E</w:t>
            </w:r>
            <w:r w:rsidR="006D36DB">
              <w:rPr>
                <w:rFonts w:ascii="Arial" w:eastAsia="MS Mincho" w:hAnsi="Arial" w:cs="Arial"/>
                <w:vanish/>
                <w:color w:val="0000FF"/>
              </w:rPr>
              <w:t>SWS</w:t>
            </w:r>
            <w:r w:rsidRPr="00A81F39">
              <w:rPr>
                <w:rFonts w:ascii="Arial" w:eastAsia="MS Mincho" w:hAnsi="Arial" w:cs="Arial"/>
                <w:vanish/>
                <w:color w:val="0000FF"/>
              </w:rPr>
              <w:t xml:space="preserve"> for clarifications and technical assistance.</w:t>
            </w:r>
          </w:p>
          <w:p w:rsidR="000B49A5" w:rsidRPr="00A81F39" w:rsidRDefault="000B49A5" w:rsidP="000B49A5">
            <w:pPr>
              <w:pStyle w:val="PlainText"/>
              <w:rPr>
                <w:rFonts w:ascii="Arial" w:eastAsia="MS Mincho" w:hAnsi="Arial" w:cs="Arial"/>
                <w:vanish/>
                <w:color w:val="0000FF"/>
              </w:rPr>
            </w:pPr>
          </w:p>
          <w:p w:rsidR="000B49A5" w:rsidRPr="00A81F39" w:rsidRDefault="000B49A5" w:rsidP="000B49A5">
            <w:pPr>
              <w:pStyle w:val="PlainText"/>
              <w:rPr>
                <w:rFonts w:ascii="Arial" w:eastAsia="MS Mincho" w:hAnsi="Arial" w:cs="Arial"/>
                <w:vanish/>
                <w:color w:val="0000FF"/>
              </w:rPr>
            </w:pPr>
            <w:r w:rsidRPr="00356885">
              <w:rPr>
                <w:rFonts w:ascii="Arial" w:eastAsia="MS Mincho" w:hAnsi="Arial" w:cs="Arial"/>
                <w:vanish/>
                <w:color w:val="0000FF"/>
                <w:vertAlign w:val="superscript"/>
              </w:rPr>
              <w:t>(1)</w:t>
            </w:r>
            <w:r w:rsidRPr="00A81F39">
              <w:rPr>
                <w:rFonts w:ascii="Arial" w:eastAsia="MS Mincho" w:hAnsi="Arial" w:cs="Arial"/>
                <w:vanish/>
                <w:color w:val="0000FF"/>
              </w:rPr>
              <w:t xml:space="preserve">  Disturbance area is typically clearing limit to clearing limit including the roadway.  It also includes staging, stockpile, and waste areas outside of the clearing limits.  Projects that are near the thresholds (1 acre and 5 acres) may be bumped to a higher category when the areas outside the clearing limits are included.</w:t>
            </w:r>
          </w:p>
          <w:p w:rsidR="000B49A5" w:rsidRPr="00A81F39" w:rsidRDefault="000B49A5" w:rsidP="000B49A5">
            <w:pPr>
              <w:pStyle w:val="PlainText"/>
              <w:rPr>
                <w:rFonts w:ascii="Arial" w:eastAsia="MS Mincho" w:hAnsi="Arial" w:cs="Arial"/>
                <w:vanish/>
                <w:color w:val="0000FF"/>
              </w:rPr>
            </w:pPr>
          </w:p>
          <w:p w:rsidR="000B49A5" w:rsidRPr="00A81F39" w:rsidRDefault="000B49A5" w:rsidP="000B49A5">
            <w:pPr>
              <w:pStyle w:val="PlainText"/>
              <w:rPr>
                <w:rFonts w:ascii="Arial" w:eastAsia="MS Mincho" w:hAnsi="Arial" w:cs="Arial"/>
                <w:vanish/>
                <w:color w:val="0000FF"/>
              </w:rPr>
            </w:pPr>
            <w:r w:rsidRPr="00356885">
              <w:rPr>
                <w:rFonts w:ascii="Arial" w:eastAsia="MS Mincho" w:hAnsi="Arial" w:cs="Arial"/>
                <w:vanish/>
                <w:color w:val="0000FF"/>
                <w:vertAlign w:val="superscript"/>
              </w:rPr>
              <w:t>(</w:t>
            </w:r>
            <w:r w:rsidR="00494A11" w:rsidRPr="00356885">
              <w:rPr>
                <w:rFonts w:ascii="Arial" w:eastAsia="MS Mincho" w:hAnsi="Arial" w:cs="Arial"/>
                <w:vanish/>
                <w:color w:val="0000FF"/>
                <w:vertAlign w:val="superscript"/>
              </w:rPr>
              <w:t>2</w:t>
            </w:r>
            <w:r w:rsidRPr="00356885">
              <w:rPr>
                <w:rFonts w:ascii="Arial" w:eastAsia="MS Mincho" w:hAnsi="Arial" w:cs="Arial"/>
                <w:vanish/>
                <w:color w:val="0000FF"/>
                <w:vertAlign w:val="superscript"/>
              </w:rPr>
              <w:t>)</w:t>
            </w:r>
            <w:r w:rsidRPr="00A81F39">
              <w:rPr>
                <w:rFonts w:ascii="Arial" w:eastAsia="MS Mincho" w:hAnsi="Arial" w:cs="Arial"/>
                <w:vanish/>
                <w:color w:val="0000FF"/>
              </w:rPr>
              <w:t xml:space="preserve">  Routine Maintenance - Work that is performed to maintain the original line and grade, hydraulic capacity, or original purpose of the site.</w:t>
            </w:r>
          </w:p>
          <w:p w:rsidR="00494A11" w:rsidRPr="00BB7089" w:rsidRDefault="00494A11" w:rsidP="00494A11">
            <w:pPr>
              <w:pStyle w:val="PlainText"/>
              <w:numPr>
                <w:ilvl w:val="0"/>
                <w:numId w:val="9"/>
              </w:numPr>
              <w:rPr>
                <w:rFonts w:ascii="Arial" w:eastAsia="MS Mincho" w:hAnsi="Arial" w:cs="Arial"/>
                <w:vanish/>
                <w:color w:val="0000FF"/>
              </w:rPr>
            </w:pPr>
            <w:r w:rsidRPr="00BB7089">
              <w:rPr>
                <w:rFonts w:ascii="Arial" w:eastAsia="MS Mincho" w:hAnsi="Arial" w:cs="Arial"/>
                <w:vanish/>
                <w:color w:val="0000FF"/>
              </w:rPr>
              <w:t>Performed on a frequent basis – not longer than a few years</w:t>
            </w:r>
          </w:p>
          <w:p w:rsidR="00494A11" w:rsidRPr="00BB7089" w:rsidRDefault="00494A11" w:rsidP="00494A11">
            <w:pPr>
              <w:pStyle w:val="PlainText"/>
              <w:numPr>
                <w:ilvl w:val="0"/>
                <w:numId w:val="9"/>
              </w:numPr>
              <w:rPr>
                <w:rFonts w:ascii="Arial" w:eastAsia="MS Mincho" w:hAnsi="Arial" w:cs="Arial"/>
                <w:vanish/>
                <w:color w:val="0000FF"/>
              </w:rPr>
            </w:pPr>
            <w:r w:rsidRPr="00BB7089">
              <w:rPr>
                <w:rFonts w:ascii="Arial" w:eastAsia="MS Mincho" w:hAnsi="Arial" w:cs="Arial"/>
                <w:vanish/>
                <w:color w:val="0000FF"/>
              </w:rPr>
              <w:t>Does not disturb soils beneath the pavement. This is a gray area when doing full depth reclamation that includes just aggregates and varies by state.  Consult with ESWS.</w:t>
            </w:r>
          </w:p>
          <w:p w:rsidR="00494A11" w:rsidRPr="00BB7089" w:rsidRDefault="00494A11" w:rsidP="00494A11">
            <w:pPr>
              <w:pStyle w:val="PlainText"/>
              <w:numPr>
                <w:ilvl w:val="0"/>
                <w:numId w:val="9"/>
              </w:numPr>
              <w:rPr>
                <w:rFonts w:ascii="Arial" w:eastAsia="MS Mincho" w:hAnsi="Arial" w:cs="Arial"/>
                <w:vanish/>
                <w:color w:val="0000FF"/>
              </w:rPr>
            </w:pPr>
            <w:r w:rsidRPr="00BB7089">
              <w:rPr>
                <w:rFonts w:ascii="Arial" w:eastAsia="MS Mincho" w:hAnsi="Arial" w:cs="Arial"/>
                <w:vanish/>
                <w:color w:val="0000FF"/>
              </w:rPr>
              <w:t>Reconditioning dirt and aggregate surfaced roads and adding aggregate.  Does not include widening of roadways.</w:t>
            </w:r>
          </w:p>
          <w:p w:rsidR="00494A11" w:rsidRPr="00BB7089" w:rsidRDefault="00494A11" w:rsidP="00494A11">
            <w:pPr>
              <w:pStyle w:val="PlainText"/>
              <w:numPr>
                <w:ilvl w:val="0"/>
                <w:numId w:val="9"/>
              </w:numPr>
              <w:rPr>
                <w:rFonts w:ascii="Arial" w:eastAsia="MS Mincho" w:hAnsi="Arial" w:cs="Arial"/>
                <w:vanish/>
                <w:color w:val="0000FF"/>
              </w:rPr>
            </w:pPr>
            <w:r w:rsidRPr="00BB7089">
              <w:rPr>
                <w:rFonts w:ascii="Arial" w:eastAsia="MS Mincho" w:hAnsi="Arial" w:cs="Arial"/>
                <w:vanish/>
                <w:color w:val="0000FF"/>
              </w:rPr>
              <w:t>Cleaning (pulling) ditches on dirt or aggregate surfaced roads.  If there is vegetation removal to soil on paved roads, it will probably not meet the criteria.</w:t>
            </w:r>
          </w:p>
          <w:p w:rsidR="00494A11" w:rsidRPr="00BB7089" w:rsidRDefault="00494A11" w:rsidP="00494A11">
            <w:pPr>
              <w:pStyle w:val="PlainText"/>
              <w:numPr>
                <w:ilvl w:val="0"/>
                <w:numId w:val="9"/>
              </w:numPr>
              <w:rPr>
                <w:rFonts w:ascii="Arial" w:eastAsia="MS Mincho" w:hAnsi="Arial" w:cs="Arial"/>
                <w:vanish/>
                <w:color w:val="0000FF"/>
              </w:rPr>
            </w:pPr>
            <w:r w:rsidRPr="00BB7089">
              <w:rPr>
                <w:rFonts w:ascii="Arial" w:eastAsia="MS Mincho" w:hAnsi="Arial" w:cs="Arial"/>
                <w:vanish/>
                <w:color w:val="0000FF"/>
              </w:rPr>
              <w:t>Asphalt overlays of existing pavements with no other disturbances of soil.  Does not include adding asphalt or concrete paving to existing aggregate or dirt roads.</w:t>
            </w:r>
          </w:p>
          <w:p w:rsidR="00494A11" w:rsidRPr="00BB7089" w:rsidRDefault="00494A11" w:rsidP="00494A11">
            <w:pPr>
              <w:pStyle w:val="PlainText"/>
              <w:numPr>
                <w:ilvl w:val="0"/>
                <w:numId w:val="9"/>
              </w:numPr>
              <w:rPr>
                <w:rFonts w:ascii="Arial" w:eastAsia="MS Mincho" w:hAnsi="Arial" w:cs="Arial"/>
                <w:vanish/>
                <w:color w:val="0000FF"/>
              </w:rPr>
            </w:pPr>
            <w:r w:rsidRPr="00BB7089">
              <w:rPr>
                <w:rFonts w:ascii="Arial" w:eastAsia="MS Mincho" w:hAnsi="Arial" w:cs="Arial"/>
                <w:vanish/>
                <w:color w:val="0000FF"/>
              </w:rPr>
              <w:t>Pavement preservation.</w:t>
            </w:r>
            <w:r w:rsidR="006D36DB">
              <w:rPr>
                <w:rFonts w:ascii="Arial" w:eastAsia="MS Mincho" w:hAnsi="Arial" w:cs="Arial"/>
                <w:vanish/>
                <w:color w:val="0000FF"/>
              </w:rPr>
              <w:t xml:space="preserve"> </w:t>
            </w:r>
            <w:r w:rsidRPr="00BB7089">
              <w:rPr>
                <w:rFonts w:ascii="Arial" w:eastAsia="MS Mincho" w:hAnsi="Arial" w:cs="Arial"/>
                <w:vanish/>
                <w:color w:val="0000FF"/>
              </w:rPr>
              <w:t xml:space="preserve"> Chip seal, fog seal, and micro-surfacing with no soil disturbances.  Large stockpile and staging areas can negate this if there is a potential for sediment loss or other pollution from those operations.</w:t>
            </w:r>
          </w:p>
          <w:p w:rsidR="00494A11" w:rsidRPr="00BB7089" w:rsidRDefault="00494A11" w:rsidP="00494A11">
            <w:pPr>
              <w:pStyle w:val="PlainText"/>
              <w:numPr>
                <w:ilvl w:val="0"/>
                <w:numId w:val="9"/>
              </w:numPr>
              <w:rPr>
                <w:rFonts w:ascii="Arial" w:eastAsia="MS Mincho" w:hAnsi="Arial" w:cs="Arial"/>
                <w:vanish/>
                <w:color w:val="0000FF"/>
              </w:rPr>
            </w:pPr>
            <w:r w:rsidRPr="00BB7089">
              <w:rPr>
                <w:rFonts w:ascii="Arial" w:eastAsia="MS Mincho" w:hAnsi="Arial" w:cs="Arial"/>
                <w:vanish/>
                <w:color w:val="0000FF"/>
              </w:rPr>
              <w:t>Consult with ESWS for other situations that may qualify.</w:t>
            </w:r>
          </w:p>
          <w:p w:rsidR="003A04D0" w:rsidRDefault="003A04D0" w:rsidP="003A04D0">
            <w:pPr>
              <w:pStyle w:val="PlainText"/>
              <w:rPr>
                <w:rFonts w:ascii="Arial" w:eastAsia="MS Mincho" w:hAnsi="Arial" w:cs="Arial"/>
                <w:vanish/>
                <w:color w:val="0000FF"/>
              </w:rPr>
            </w:pPr>
          </w:p>
          <w:p w:rsidR="003A04D0" w:rsidRPr="00BB7089" w:rsidRDefault="003A04D0" w:rsidP="003A04D0">
            <w:pPr>
              <w:pStyle w:val="PlainText"/>
              <w:rPr>
                <w:rFonts w:ascii="Arial" w:eastAsia="MS Mincho" w:hAnsi="Arial" w:cs="Arial"/>
                <w:vanish/>
                <w:color w:val="0000FF"/>
              </w:rPr>
            </w:pPr>
            <w:r>
              <w:rPr>
                <w:rFonts w:ascii="Arial" w:eastAsia="MS Mincho" w:hAnsi="Arial" w:cs="Arial"/>
                <w:vanish/>
                <w:color w:val="0000FF"/>
              </w:rPr>
              <w:t>The</w:t>
            </w:r>
            <w:r w:rsidR="00AF6C58">
              <w:rPr>
                <w:rFonts w:ascii="Arial" w:eastAsia="MS Mincho" w:hAnsi="Arial" w:cs="Arial"/>
                <w:vanish/>
                <w:color w:val="0000FF"/>
              </w:rPr>
              <w:t xml:space="preserve"> current permit number as of</w:t>
            </w:r>
            <w:r>
              <w:rPr>
                <w:rFonts w:ascii="Arial" w:eastAsia="MS Mincho" w:hAnsi="Arial" w:cs="Arial"/>
                <w:vanish/>
                <w:color w:val="0000FF"/>
              </w:rPr>
              <w:t xml:space="preserve"> </w:t>
            </w:r>
            <w:r w:rsidR="004D3D99">
              <w:rPr>
                <w:rFonts w:ascii="Arial" w:eastAsia="MS Mincho" w:hAnsi="Arial" w:cs="Arial"/>
                <w:vanish/>
                <w:color w:val="0000FF"/>
              </w:rPr>
              <w:t>02/28/2014</w:t>
            </w:r>
            <w:r>
              <w:rPr>
                <w:rFonts w:ascii="Arial" w:eastAsia="MS Mincho" w:hAnsi="Arial" w:cs="Arial"/>
                <w:vanish/>
                <w:color w:val="0000FF"/>
              </w:rPr>
              <w:t xml:space="preserve"> is:</w:t>
            </w:r>
            <w:r w:rsidRPr="00BB7089">
              <w:rPr>
                <w:rFonts w:ascii="Arial" w:eastAsia="MS Mincho" w:hAnsi="Arial" w:cs="Arial"/>
                <w:vanish/>
                <w:color w:val="0000FF"/>
              </w:rPr>
              <w:t xml:space="preserve"> General Permit No. S-MCST-0312-1</w:t>
            </w:r>
          </w:p>
          <w:p w:rsidR="000570FD" w:rsidRDefault="003A04D0" w:rsidP="00356885">
            <w:pPr>
              <w:pStyle w:val="PlainText"/>
              <w:rPr>
                <w:rFonts w:ascii="Arial" w:eastAsia="MS Mincho" w:hAnsi="Arial" w:cs="Arial"/>
                <w:vanish/>
                <w:color w:val="0000FF"/>
              </w:rPr>
            </w:pPr>
            <w:r>
              <w:rPr>
                <w:rFonts w:ascii="Arial" w:eastAsia="MS Mincho" w:hAnsi="Arial" w:cs="Arial"/>
                <w:vanish/>
                <w:color w:val="0000FF"/>
              </w:rPr>
              <w:t>The expiration date of current permit is: 03/01/2017</w:t>
            </w:r>
            <w:r w:rsidR="008C508C">
              <w:rPr>
                <w:rFonts w:ascii="Arial" w:eastAsia="MS Mincho" w:hAnsi="Arial" w:cs="Arial"/>
                <w:vanish/>
                <w:color w:val="0000FF"/>
              </w:rPr>
              <w:t>.</w:t>
            </w:r>
          </w:p>
        </w:tc>
      </w:tr>
    </w:tbl>
    <w:p w:rsidR="00A73838" w:rsidRPr="00810F2A" w:rsidRDefault="00A73838" w:rsidP="00B7678D">
      <w:pPr>
        <w:spacing w:after="240"/>
        <w:rPr>
          <w:rFonts w:eastAsia="MS Mincho"/>
          <w:bCs/>
        </w:rPr>
      </w:pPr>
      <w:r w:rsidRPr="008B6AD6">
        <w:rPr>
          <w:rFonts w:eastAsia="MS Mincho"/>
          <w:b/>
          <w:bCs/>
        </w:rPr>
        <w:t>National Pollutant Discharge Elimination System (NPDES)</w:t>
      </w:r>
      <w:r>
        <w:rPr>
          <w:rFonts w:eastAsia="MS Mincho"/>
          <w:b/>
          <w:bCs/>
        </w:rPr>
        <w:t xml:space="preserve"> in </w:t>
      </w:r>
      <w:smartTag w:uri="urn:schemas-microsoft-com:office:smarttags" w:element="place">
        <w:smartTag w:uri="urn:schemas-microsoft-com:office:smarttags" w:element="State">
          <w:r>
            <w:rPr>
              <w:rFonts w:eastAsia="MS Mincho"/>
              <w:b/>
              <w:bCs/>
            </w:rPr>
            <w:t>Kansas</w:t>
          </w:r>
        </w:smartTag>
      </w:smartTag>
    </w:p>
    <w:p w:rsidR="008708EE" w:rsidRDefault="00A73838" w:rsidP="00B7678D">
      <w:pPr>
        <w:spacing w:after="240"/>
        <w:rPr>
          <w:rFonts w:eastAsia="MS Mincho"/>
        </w:rPr>
      </w:pPr>
      <w:r>
        <w:rPr>
          <w:rFonts w:eastAsia="MS Mincho"/>
        </w:rPr>
        <w:t>C</w:t>
      </w:r>
      <w:r w:rsidR="00E14995" w:rsidRPr="0025447A">
        <w:rPr>
          <w:rFonts w:eastAsia="MS Mincho"/>
        </w:rPr>
        <w:t>omply with the requirements of the</w:t>
      </w:r>
      <w:r w:rsidR="005B0E6E">
        <w:rPr>
          <w:rFonts w:eastAsia="MS Mincho"/>
        </w:rPr>
        <w:t xml:space="preserve"> Kansas</w:t>
      </w:r>
      <w:r w:rsidR="00E14995" w:rsidRPr="0025447A">
        <w:rPr>
          <w:rFonts w:eastAsia="MS Mincho"/>
        </w:rPr>
        <w:t xml:space="preserve"> </w:t>
      </w:r>
      <w:r w:rsidR="00D82912">
        <w:rPr>
          <w:rFonts w:eastAsia="MS Mincho"/>
        </w:rPr>
        <w:t xml:space="preserve">General Permit for </w:t>
      </w:r>
      <w:proofErr w:type="spellStart"/>
      <w:r>
        <w:rPr>
          <w:rFonts w:eastAsia="MS Mincho"/>
        </w:rPr>
        <w:t>Stormwater</w:t>
      </w:r>
      <w:proofErr w:type="spellEnd"/>
      <w:r>
        <w:rPr>
          <w:rFonts w:eastAsia="MS Mincho"/>
        </w:rPr>
        <w:t xml:space="preserve"> Runoff </w:t>
      </w:r>
      <w:proofErr w:type="gramStart"/>
      <w:r w:rsidR="006365B7">
        <w:rPr>
          <w:rFonts w:eastAsia="MS Mincho"/>
        </w:rPr>
        <w:t>From</w:t>
      </w:r>
      <w:proofErr w:type="gramEnd"/>
      <w:r w:rsidR="00D82912">
        <w:rPr>
          <w:rFonts w:eastAsia="MS Mincho"/>
        </w:rPr>
        <w:t xml:space="preserve"> </w:t>
      </w:r>
      <w:r>
        <w:rPr>
          <w:rFonts w:eastAsia="MS Mincho"/>
        </w:rPr>
        <w:t xml:space="preserve">Construction Activities </w:t>
      </w:r>
      <w:r w:rsidR="008827C7" w:rsidRPr="008827C7">
        <w:rPr>
          <w:rFonts w:eastAsia="MS Mincho"/>
        </w:rPr>
        <w:t xml:space="preserve">General Permit No. </w:t>
      </w:r>
      <w:proofErr w:type="gramStart"/>
      <w:r w:rsidR="008827C7" w:rsidRPr="008827C7">
        <w:rPr>
          <w:rFonts w:eastAsia="MS Mincho"/>
        </w:rPr>
        <w:t>S-MCST-0312-1</w:t>
      </w:r>
      <w:r w:rsidR="00E14995" w:rsidRPr="0025447A">
        <w:rPr>
          <w:rFonts w:eastAsia="MS Mincho"/>
        </w:rPr>
        <w:t>.</w:t>
      </w:r>
      <w:proofErr w:type="gramEnd"/>
      <w:r w:rsidR="00E14995" w:rsidRPr="0025447A">
        <w:rPr>
          <w:rFonts w:eastAsia="MS Mincho"/>
        </w:rPr>
        <w:t xml:space="preserve">  A copy of the permit is located </w:t>
      </w:r>
      <w:r w:rsidR="007D2F9C">
        <w:rPr>
          <w:rFonts w:eastAsia="MS Mincho"/>
        </w:rPr>
        <w:t>at</w:t>
      </w:r>
      <w:r w:rsidR="008708EE">
        <w:rPr>
          <w:rFonts w:eastAsia="MS Mincho"/>
        </w:rPr>
        <w:t>:</w:t>
      </w:r>
    </w:p>
    <w:p w:rsidR="00547AFE" w:rsidRDefault="00ED5835" w:rsidP="00B7678D">
      <w:pPr>
        <w:spacing w:after="240"/>
        <w:ind w:left="720"/>
        <w:jc w:val="both"/>
      </w:pPr>
      <w:hyperlink r:id="rId8" w:history="1">
        <w:r w:rsidR="008827C7" w:rsidRPr="00BA1E09">
          <w:rPr>
            <w:rStyle w:val="Hyperlink"/>
          </w:rPr>
          <w:t>http://www.kdheks.gov/stormwater/download/Cover%20Contents%20&amp;%20Permit.pdf</w:t>
        </w:r>
      </w:hyperlink>
    </w:p>
    <w:p w:rsidR="000B49A5" w:rsidRPr="00BB7089" w:rsidRDefault="000B49A5" w:rsidP="00B7678D">
      <w:pPr>
        <w:pStyle w:val="PlainText"/>
        <w:spacing w:after="240"/>
        <w:rPr>
          <w:rFonts w:ascii="Times New Roman" w:eastAsia="MS Mincho" w:hAnsi="Times New Roman"/>
          <w:sz w:val="24"/>
          <w:szCs w:val="24"/>
        </w:rPr>
      </w:pPr>
      <w:r w:rsidRPr="00A81F39">
        <w:rPr>
          <w:rFonts w:ascii="Times New Roman" w:hAnsi="Times New Roman"/>
          <w:sz w:val="24"/>
          <w:szCs w:val="24"/>
        </w:rPr>
        <w:t xml:space="preserve">This permit is scheduled to expire </w:t>
      </w:r>
      <w:r w:rsidRPr="00BB7089">
        <w:rPr>
          <w:rFonts w:ascii="Times New Roman" w:hAnsi="Times New Roman"/>
          <w:sz w:val="24"/>
          <w:szCs w:val="24"/>
        </w:rPr>
        <w:t>on 03/01/2017</w:t>
      </w:r>
      <w:r w:rsidRPr="00A81F39">
        <w:rPr>
          <w:rFonts w:ascii="Times New Roman" w:hAnsi="Times New Roman"/>
          <w:sz w:val="24"/>
          <w:szCs w:val="24"/>
        </w:rPr>
        <w:t xml:space="preserve">.  </w:t>
      </w:r>
      <w:r w:rsidR="00494A11" w:rsidRPr="00BB7089">
        <w:rPr>
          <w:rFonts w:ascii="Times New Roman" w:hAnsi="Times New Roman"/>
          <w:sz w:val="24"/>
          <w:szCs w:val="24"/>
        </w:rPr>
        <w:t>Amend the SWPPP and site plan when the new permit goes into effect to meet new permit conditions.</w:t>
      </w:r>
    </w:p>
    <w:p w:rsidR="00D82912" w:rsidRDefault="000570FD" w:rsidP="00B7678D">
      <w:pPr>
        <w:spacing w:after="240"/>
        <w:rPr>
          <w:rFonts w:eastAsia="MS Mincho"/>
        </w:rPr>
      </w:pPr>
      <w:r>
        <w:rPr>
          <w:rFonts w:eastAsia="MS Mincho"/>
          <w:b/>
          <w:bCs/>
        </w:rPr>
        <w:t>(</w:t>
      </w:r>
      <w:proofErr w:type="gramStart"/>
      <w:r>
        <w:rPr>
          <w:rFonts w:eastAsia="MS Mincho"/>
          <w:b/>
          <w:bCs/>
        </w:rPr>
        <w:t>a</w:t>
      </w:r>
      <w:proofErr w:type="gramEnd"/>
      <w:r>
        <w:rPr>
          <w:rFonts w:eastAsia="MS Mincho"/>
          <w:b/>
          <w:bCs/>
        </w:rPr>
        <w:t xml:space="preserve">) </w:t>
      </w:r>
      <w:r w:rsidR="00D82912" w:rsidRPr="0025447A">
        <w:rPr>
          <w:rFonts w:eastAsia="MS Mincho"/>
          <w:b/>
          <w:bCs/>
        </w:rPr>
        <w:t>General.</w:t>
      </w:r>
      <w:r w:rsidR="00D82912" w:rsidRPr="0025447A">
        <w:rPr>
          <w:rFonts w:eastAsia="MS Mincho"/>
        </w:rPr>
        <w:t xml:space="preserve">  </w:t>
      </w:r>
      <w:r w:rsidR="00D82912" w:rsidRPr="00C8628A">
        <w:t>Designate a qualified Erosion Control Supervisor according to Subsection 157.03</w:t>
      </w:r>
      <w:r w:rsidR="00D82912">
        <w:t>.</w:t>
      </w:r>
    </w:p>
    <w:p w:rsidR="00D82912" w:rsidRPr="0025447A" w:rsidRDefault="00D82912" w:rsidP="00B7678D">
      <w:pPr>
        <w:spacing w:after="240"/>
        <w:rPr>
          <w:rFonts w:eastAsia="MS Mincho"/>
        </w:rPr>
      </w:pPr>
      <w:r w:rsidRPr="0025447A">
        <w:rPr>
          <w:rFonts w:eastAsia="MS Mincho"/>
        </w:rPr>
        <w:t xml:space="preserve">Obtain a separate </w:t>
      </w:r>
      <w:r w:rsidRPr="008B6AD6">
        <w:t>NPDES</w:t>
      </w:r>
      <w:r w:rsidRPr="0025447A">
        <w:rPr>
          <w:rFonts w:eastAsia="MS Mincho"/>
        </w:rPr>
        <w:t xml:space="preserve"> permit associated with industrial activity for any mobile asphalt and concrete plants that provide material for the project.  Provide a copy of the </w:t>
      </w:r>
      <w:r>
        <w:rPr>
          <w:rFonts w:eastAsia="MS Mincho"/>
        </w:rPr>
        <w:t>permit and acknowledgement letter</w:t>
      </w:r>
      <w:r w:rsidRPr="0025447A">
        <w:rPr>
          <w:rFonts w:eastAsia="MS Mincho"/>
        </w:rPr>
        <w:t xml:space="preserve"> to the CO for their records.</w:t>
      </w:r>
    </w:p>
    <w:p w:rsidR="00D82912" w:rsidRDefault="000570FD" w:rsidP="00B7678D">
      <w:pPr>
        <w:spacing w:after="240"/>
        <w:rPr>
          <w:rFonts w:eastAsia="MS Mincho"/>
        </w:rPr>
      </w:pPr>
      <w:r>
        <w:rPr>
          <w:rFonts w:eastAsia="MS Mincho"/>
          <w:b/>
          <w:bCs/>
        </w:rPr>
        <w:lastRenderedPageBreak/>
        <w:t xml:space="preserve">(b) </w:t>
      </w:r>
      <w:r w:rsidR="00D82912" w:rsidRPr="008B6AD6">
        <w:rPr>
          <w:rFonts w:eastAsia="MS Mincho"/>
          <w:b/>
          <w:bCs/>
        </w:rPr>
        <w:t>Preparation of the Storm</w:t>
      </w:r>
      <w:r w:rsidR="00D82912">
        <w:rPr>
          <w:rFonts w:eastAsia="MS Mincho"/>
          <w:b/>
          <w:bCs/>
        </w:rPr>
        <w:t xml:space="preserve"> W</w:t>
      </w:r>
      <w:r w:rsidR="00D82912" w:rsidRPr="008B6AD6">
        <w:rPr>
          <w:rFonts w:eastAsia="MS Mincho"/>
          <w:b/>
          <w:bCs/>
        </w:rPr>
        <w:t xml:space="preserve">ater Pollution Prevention </w:t>
      </w:r>
      <w:r w:rsidR="00B67697">
        <w:rPr>
          <w:rFonts w:eastAsia="MS Mincho"/>
          <w:b/>
          <w:bCs/>
        </w:rPr>
        <w:t>P</w:t>
      </w:r>
      <w:r w:rsidR="00D82912" w:rsidRPr="008B6AD6">
        <w:rPr>
          <w:rFonts w:eastAsia="MS Mincho"/>
          <w:b/>
          <w:bCs/>
        </w:rPr>
        <w:t>lan (SWP</w:t>
      </w:r>
      <w:r w:rsidR="00B67697">
        <w:rPr>
          <w:rFonts w:eastAsia="MS Mincho"/>
          <w:b/>
          <w:bCs/>
        </w:rPr>
        <w:t>PP</w:t>
      </w:r>
      <w:r w:rsidR="00D82912" w:rsidRPr="008B6AD6">
        <w:rPr>
          <w:rFonts w:eastAsia="MS Mincho"/>
          <w:b/>
          <w:bCs/>
        </w:rPr>
        <w:t>).</w:t>
      </w:r>
      <w:r w:rsidR="006D36DB">
        <w:rPr>
          <w:rFonts w:eastAsia="MS Mincho"/>
        </w:rPr>
        <w:t xml:space="preserve">  T</w:t>
      </w:r>
      <w:r w:rsidR="00D82912">
        <w:rPr>
          <w:rFonts w:eastAsia="MS Mincho"/>
        </w:rPr>
        <w:t xml:space="preserve">he Government has prepared a preliminary </w:t>
      </w:r>
      <w:r w:rsidR="00E100EE">
        <w:rPr>
          <w:rFonts w:eastAsia="MS Mincho"/>
        </w:rPr>
        <w:t>SWP</w:t>
      </w:r>
      <w:r w:rsidR="00B67697">
        <w:rPr>
          <w:rFonts w:eastAsia="MS Mincho"/>
        </w:rPr>
        <w:t>PP</w:t>
      </w:r>
      <w:r w:rsidR="00D82912">
        <w:rPr>
          <w:rFonts w:eastAsia="MS Mincho"/>
        </w:rPr>
        <w:t>.  U</w:t>
      </w:r>
      <w:r w:rsidR="00D82912" w:rsidRPr="0025447A">
        <w:rPr>
          <w:rFonts w:eastAsia="MS Mincho"/>
        </w:rPr>
        <w:t xml:space="preserve">pdate the preliminary </w:t>
      </w:r>
      <w:r w:rsidR="00E100EE">
        <w:rPr>
          <w:rFonts w:eastAsia="MS Mincho"/>
        </w:rPr>
        <w:t>SWP</w:t>
      </w:r>
      <w:r w:rsidR="00B67697">
        <w:rPr>
          <w:rFonts w:eastAsia="MS Mincho"/>
        </w:rPr>
        <w:t>PP</w:t>
      </w:r>
      <w:r w:rsidR="00E100EE">
        <w:rPr>
          <w:rFonts w:eastAsia="MS Mincho"/>
        </w:rPr>
        <w:t xml:space="preserve"> </w:t>
      </w:r>
      <w:r w:rsidR="00D82912" w:rsidRPr="0025447A">
        <w:rPr>
          <w:rFonts w:eastAsia="MS Mincho"/>
        </w:rPr>
        <w:t>for the project</w:t>
      </w:r>
      <w:r w:rsidR="00D82912">
        <w:rPr>
          <w:rFonts w:eastAsia="MS Mincho"/>
        </w:rPr>
        <w:t xml:space="preserve"> or develop a new</w:t>
      </w:r>
      <w:r w:rsidR="00D82912" w:rsidRPr="0025447A">
        <w:rPr>
          <w:rFonts w:eastAsia="MS Mincho"/>
        </w:rPr>
        <w:t xml:space="preserve"> </w:t>
      </w:r>
      <w:r w:rsidR="00E100EE">
        <w:rPr>
          <w:rFonts w:eastAsia="MS Mincho"/>
        </w:rPr>
        <w:t>SWP</w:t>
      </w:r>
      <w:r w:rsidR="00B67697">
        <w:rPr>
          <w:rFonts w:eastAsia="MS Mincho"/>
        </w:rPr>
        <w:t>PP</w:t>
      </w:r>
      <w:r w:rsidR="00D82912">
        <w:rPr>
          <w:rFonts w:eastAsia="MS Mincho"/>
        </w:rPr>
        <w:t xml:space="preserve"> </w:t>
      </w:r>
      <w:r w:rsidR="00D82912" w:rsidRPr="0025447A">
        <w:rPr>
          <w:rFonts w:eastAsia="MS Mincho"/>
        </w:rPr>
        <w:t>and provide to the CO for review</w:t>
      </w:r>
      <w:r w:rsidR="00D82912">
        <w:rPr>
          <w:rFonts w:eastAsia="MS Mincho"/>
        </w:rPr>
        <w:t>.</w:t>
      </w:r>
      <w:r w:rsidR="00D82912" w:rsidRPr="0025447A">
        <w:rPr>
          <w:rFonts w:eastAsia="MS Mincho"/>
        </w:rPr>
        <w:t xml:space="preserve">  </w:t>
      </w:r>
      <w:r w:rsidR="00D82912" w:rsidRPr="00C8628A">
        <w:t xml:space="preserve">When the </w:t>
      </w:r>
      <w:r w:rsidR="00B67697">
        <w:t>SWPPP</w:t>
      </w:r>
      <w:r w:rsidR="00D82912" w:rsidRPr="00C8628A">
        <w:t xml:space="preserve"> is a</w:t>
      </w:r>
      <w:r w:rsidR="00D82912">
        <w:t>ccepted</w:t>
      </w:r>
      <w:r w:rsidR="00D82912" w:rsidRPr="00C8628A">
        <w:t xml:space="preserve"> </w:t>
      </w:r>
      <w:r w:rsidR="00D82912">
        <w:t xml:space="preserve">by the CO </w:t>
      </w:r>
      <w:r w:rsidR="00D82912" w:rsidRPr="00C8628A">
        <w:t xml:space="preserve">and signed by </w:t>
      </w:r>
      <w:r w:rsidR="00D82912">
        <w:t xml:space="preserve">both </w:t>
      </w:r>
      <w:r w:rsidR="00D82912" w:rsidRPr="00C8628A">
        <w:t>the CO and</w:t>
      </w:r>
      <w:r w:rsidR="00D82912">
        <w:t xml:space="preserve"> the </w:t>
      </w:r>
      <w:r w:rsidR="00D82912" w:rsidRPr="00C8628A">
        <w:t>Contractor, it will be the document in force on the project</w:t>
      </w:r>
      <w:r w:rsidR="00D82912">
        <w:rPr>
          <w:rFonts w:eastAsia="MS Mincho"/>
        </w:rPr>
        <w:t xml:space="preserve">.  </w:t>
      </w:r>
      <w:r w:rsidR="00D82912" w:rsidRPr="00C8628A">
        <w:t xml:space="preserve">Implement the </w:t>
      </w:r>
      <w:r w:rsidR="00B67697">
        <w:t>SWPPP</w:t>
      </w:r>
      <w:r w:rsidR="00D82912" w:rsidRPr="00C8628A">
        <w:t xml:space="preserve"> as required throughout the construction period.</w:t>
      </w:r>
    </w:p>
    <w:p w:rsidR="00D82912" w:rsidRDefault="00D82912" w:rsidP="00B7678D">
      <w:pPr>
        <w:spacing w:after="240"/>
        <w:rPr>
          <w:rFonts w:eastAsia="MS Mincho"/>
        </w:rPr>
      </w:pPr>
      <w:r w:rsidRPr="0025447A">
        <w:rPr>
          <w:rFonts w:eastAsia="MS Mincho"/>
        </w:rPr>
        <w:t>Modify the erosion control details</w:t>
      </w:r>
      <w:r>
        <w:rPr>
          <w:rFonts w:eastAsia="MS Mincho"/>
        </w:rPr>
        <w:t xml:space="preserve"> and </w:t>
      </w:r>
      <w:r w:rsidRPr="0025447A">
        <w:rPr>
          <w:rFonts w:eastAsia="MS Mincho"/>
        </w:rPr>
        <w:t>layout sheets included in the plans</w:t>
      </w:r>
      <w:r>
        <w:rPr>
          <w:rFonts w:eastAsia="MS Mincho"/>
        </w:rPr>
        <w:t>, as</w:t>
      </w:r>
      <w:r w:rsidRPr="0025447A">
        <w:rPr>
          <w:rFonts w:eastAsia="MS Mincho"/>
        </w:rPr>
        <w:t xml:space="preserve"> necessary</w:t>
      </w:r>
      <w:r>
        <w:rPr>
          <w:rFonts w:eastAsia="MS Mincho"/>
        </w:rPr>
        <w:t>,</w:t>
      </w:r>
      <w:r w:rsidRPr="0025447A">
        <w:rPr>
          <w:rFonts w:eastAsia="MS Mincho"/>
        </w:rPr>
        <w:t xml:space="preserve"> to </w:t>
      </w:r>
      <w:r>
        <w:rPr>
          <w:rFonts w:eastAsia="MS Mincho"/>
        </w:rPr>
        <w:t>accommodate</w:t>
      </w:r>
      <w:r w:rsidRPr="0025447A">
        <w:rPr>
          <w:rFonts w:eastAsia="MS Mincho"/>
        </w:rPr>
        <w:t xml:space="preserve"> project site conditions and proposed construction operations and include them in the </w:t>
      </w:r>
      <w:r w:rsidR="00B67697">
        <w:rPr>
          <w:rFonts w:eastAsia="MS Mincho"/>
        </w:rPr>
        <w:t>SWPPP.</w:t>
      </w:r>
    </w:p>
    <w:p w:rsidR="00D9589B" w:rsidRPr="00B913ED" w:rsidRDefault="000570FD" w:rsidP="00B7678D">
      <w:pPr>
        <w:spacing w:after="240"/>
        <w:rPr>
          <w:rFonts w:eastAsia="MS Mincho"/>
        </w:rPr>
      </w:pPr>
      <w:r>
        <w:rPr>
          <w:rFonts w:eastAsia="MS Mincho"/>
          <w:b/>
          <w:bCs/>
        </w:rPr>
        <w:t xml:space="preserve">(c) </w:t>
      </w:r>
      <w:r w:rsidR="00575317" w:rsidRPr="0025447A">
        <w:rPr>
          <w:rFonts w:eastAsia="MS Mincho"/>
          <w:b/>
          <w:bCs/>
        </w:rPr>
        <w:t>Notice of Intent (NOI</w:t>
      </w:r>
      <w:r w:rsidR="006365B7">
        <w:t>)</w:t>
      </w:r>
      <w:r w:rsidR="00494A11">
        <w:t>.</w:t>
      </w:r>
      <w:r w:rsidR="006365B7">
        <w:t xml:space="preserve">  </w:t>
      </w:r>
      <w:r w:rsidR="00D9589B">
        <w:t xml:space="preserve">The Government will file </w:t>
      </w:r>
      <w:r w:rsidR="00154FB8">
        <w:t>the</w:t>
      </w:r>
      <w:r w:rsidR="00D9589B">
        <w:t xml:space="preserve"> NOI and provide that information to the Contractor for inclusion in the SWPPP</w:t>
      </w:r>
      <w:r w:rsidR="00D9589B" w:rsidRPr="00BB7089">
        <w:t xml:space="preserve">.  </w:t>
      </w:r>
      <w:r w:rsidR="00494A11" w:rsidRPr="00BB7089">
        <w:t xml:space="preserve">Do not perform any ground disturbing activities including clearing, grubbing, or earthwork until an acknowledgement letter is received </w:t>
      </w:r>
      <w:r w:rsidR="00D9589B" w:rsidRPr="00C8628A">
        <w:t xml:space="preserve">from the </w:t>
      </w:r>
      <w:r w:rsidR="00D9589B">
        <w:t>Kansas Department of Health and Environment</w:t>
      </w:r>
      <w:r w:rsidR="00D9589B" w:rsidRPr="00C8628A">
        <w:t xml:space="preserve"> and the SWPPP has been approved and implemented.</w:t>
      </w:r>
    </w:p>
    <w:p w:rsidR="000570FD" w:rsidRDefault="00575317" w:rsidP="00B7678D">
      <w:pPr>
        <w:spacing w:after="240"/>
        <w:rPr>
          <w:rFonts w:eastAsia="MS Mincho"/>
        </w:rPr>
      </w:pPr>
      <w:r w:rsidRPr="0025447A">
        <w:rPr>
          <w:rFonts w:eastAsia="MS Mincho"/>
        </w:rPr>
        <w:t xml:space="preserve">Post </w:t>
      </w:r>
      <w:r w:rsidR="00444CC8">
        <w:rPr>
          <w:rFonts w:eastAsia="MS Mincho"/>
        </w:rPr>
        <w:t>a copy of the</w:t>
      </w:r>
      <w:r w:rsidR="00444CC8" w:rsidRPr="0025447A">
        <w:rPr>
          <w:rFonts w:eastAsia="MS Mincho"/>
        </w:rPr>
        <w:t xml:space="preserve"> </w:t>
      </w:r>
      <w:r w:rsidR="00123F55" w:rsidRPr="0025447A">
        <w:rPr>
          <w:rFonts w:eastAsia="MS Mincho"/>
        </w:rPr>
        <w:t>NOI</w:t>
      </w:r>
      <w:r w:rsidR="00123F55">
        <w:rPr>
          <w:rFonts w:eastAsia="MS Mincho"/>
        </w:rPr>
        <w:t xml:space="preserve"> with the acknowledgement on</w:t>
      </w:r>
      <w:r w:rsidRPr="0025447A">
        <w:rPr>
          <w:rFonts w:eastAsia="MS Mincho"/>
        </w:rPr>
        <w:t xml:space="preserve"> the construction site bulletin board throughout the duration of the project.</w:t>
      </w:r>
    </w:p>
    <w:p w:rsidR="00575317" w:rsidRPr="0025447A" w:rsidRDefault="000570FD" w:rsidP="00B7678D">
      <w:pPr>
        <w:spacing w:after="240"/>
        <w:rPr>
          <w:rFonts w:eastAsia="MS Mincho"/>
        </w:rPr>
      </w:pPr>
      <w:r>
        <w:rPr>
          <w:rFonts w:eastAsia="MS Mincho"/>
          <w:b/>
          <w:bCs/>
        </w:rPr>
        <w:t xml:space="preserve">(d) </w:t>
      </w:r>
      <w:r w:rsidR="00575317" w:rsidRPr="0025447A">
        <w:rPr>
          <w:rFonts w:eastAsia="MS Mincho"/>
          <w:b/>
          <w:bCs/>
        </w:rPr>
        <w:t xml:space="preserve">Inspections and Revisions to the </w:t>
      </w:r>
      <w:r w:rsidR="00B67697">
        <w:rPr>
          <w:rFonts w:eastAsia="MS Mincho"/>
          <w:b/>
          <w:bCs/>
        </w:rPr>
        <w:t>SWPPP</w:t>
      </w:r>
      <w:r w:rsidR="00575317" w:rsidRPr="0025447A">
        <w:rPr>
          <w:rFonts w:eastAsia="MS Mincho"/>
          <w:b/>
          <w:bCs/>
        </w:rPr>
        <w:t>.</w:t>
      </w:r>
      <w:r w:rsidR="006D36DB">
        <w:rPr>
          <w:rFonts w:eastAsia="MS Mincho"/>
        </w:rPr>
        <w:t xml:space="preserve">  P</w:t>
      </w:r>
      <w:r w:rsidR="00E100EE" w:rsidRPr="00627BE1">
        <w:rPr>
          <w:rFonts w:eastAsia="MS Mincho"/>
        </w:rPr>
        <w:t xml:space="preserve">erform inspections </w:t>
      </w:r>
      <w:r w:rsidR="00E100EE">
        <w:rPr>
          <w:rFonts w:eastAsia="MS Mincho"/>
        </w:rPr>
        <w:t xml:space="preserve">as required in </w:t>
      </w:r>
      <w:r w:rsidR="006365B7">
        <w:rPr>
          <w:rFonts w:eastAsia="MS Mincho"/>
        </w:rPr>
        <w:t xml:space="preserve">the Construction </w:t>
      </w:r>
      <w:r w:rsidR="00E100EE">
        <w:rPr>
          <w:rFonts w:eastAsia="MS Mincho"/>
        </w:rPr>
        <w:t>General Permit</w:t>
      </w:r>
      <w:r w:rsidR="0005762A" w:rsidRPr="0025447A">
        <w:rPr>
          <w:rFonts w:eastAsia="MS Mincho"/>
        </w:rPr>
        <w:t>.</w:t>
      </w:r>
      <w:r w:rsidR="00A506E9">
        <w:rPr>
          <w:rFonts w:eastAsia="MS Mincho"/>
        </w:rPr>
        <w:t xml:space="preserve"> </w:t>
      </w:r>
      <w:r w:rsidR="00641E54">
        <w:rPr>
          <w:rFonts w:eastAsia="MS Mincho"/>
        </w:rPr>
        <w:t xml:space="preserve"> </w:t>
      </w:r>
      <w:r w:rsidR="00575317" w:rsidRPr="0025447A">
        <w:rPr>
          <w:rFonts w:eastAsia="MS Mincho"/>
        </w:rPr>
        <w:t xml:space="preserve">Retain inspection forms onsite in the </w:t>
      </w:r>
      <w:r w:rsidR="00B67697">
        <w:rPr>
          <w:rFonts w:eastAsia="MS Mincho"/>
        </w:rPr>
        <w:t>SWPPP</w:t>
      </w:r>
      <w:r w:rsidR="00575317" w:rsidRPr="0025447A">
        <w:rPr>
          <w:rFonts w:eastAsia="MS Mincho"/>
        </w:rPr>
        <w:t xml:space="preserve"> notebook throughout the construction period.</w:t>
      </w:r>
    </w:p>
    <w:p w:rsidR="00547AFE" w:rsidRDefault="00547AFE" w:rsidP="00B7678D">
      <w:pPr>
        <w:pStyle w:val="BodyTextIndent2"/>
        <w:spacing w:after="240" w:line="240" w:lineRule="auto"/>
        <w:ind w:left="0"/>
        <w:rPr>
          <w:rFonts w:eastAsia="MS Mincho"/>
        </w:rPr>
      </w:pPr>
      <w:r w:rsidRPr="0025447A">
        <w:rPr>
          <w:rFonts w:eastAsia="MS Mincho"/>
        </w:rPr>
        <w:t xml:space="preserve">Revisions to the </w:t>
      </w:r>
      <w:r w:rsidR="00B67697">
        <w:rPr>
          <w:rFonts w:eastAsia="MS Mincho"/>
        </w:rPr>
        <w:t>SWPPP</w:t>
      </w:r>
      <w:r>
        <w:rPr>
          <w:rFonts w:eastAsia="MS Mincho"/>
        </w:rPr>
        <w:t xml:space="preserve"> </w:t>
      </w:r>
      <w:r w:rsidRPr="0025447A">
        <w:rPr>
          <w:rFonts w:eastAsia="MS Mincho"/>
        </w:rPr>
        <w:t xml:space="preserve">may be necessary during construction to make improvements or to respond to unforeseen conditions noted during construction or site inspections.  For that purpose, specify in the </w:t>
      </w:r>
      <w:r w:rsidR="00B67697">
        <w:rPr>
          <w:rFonts w:eastAsia="MS Mincho"/>
        </w:rPr>
        <w:t>SWPPP</w:t>
      </w:r>
      <w:r w:rsidRPr="0025447A">
        <w:rPr>
          <w:rFonts w:eastAsia="MS Mincho"/>
        </w:rPr>
        <w:t xml:space="preserve"> the mechanism whereby revisions may be proposed by the Contractor or the CO and incorporated into the plan, including review and approval of minor changes.  Jointly approve and sign each revision to the </w:t>
      </w:r>
      <w:r w:rsidR="00B67697">
        <w:rPr>
          <w:rFonts w:eastAsia="MS Mincho"/>
        </w:rPr>
        <w:t>SWPPP</w:t>
      </w:r>
      <w:r w:rsidRPr="0025447A">
        <w:rPr>
          <w:rFonts w:eastAsia="MS Mincho"/>
        </w:rPr>
        <w:t xml:space="preserve">.  </w:t>
      </w:r>
      <w:r>
        <w:rPr>
          <w:rFonts w:eastAsia="MS Mincho"/>
        </w:rPr>
        <w:t>Implement approved changes according to the General Permit.</w:t>
      </w:r>
    </w:p>
    <w:p w:rsidR="00494A11" w:rsidRPr="00BB7089" w:rsidRDefault="00494A11" w:rsidP="00B7678D">
      <w:pPr>
        <w:spacing w:after="240"/>
      </w:pPr>
      <w:r>
        <w:rPr>
          <w:rFonts w:eastAsia="MS Mincho"/>
          <w:b/>
          <w:bCs/>
        </w:rPr>
        <w:t xml:space="preserve">(e) </w:t>
      </w:r>
      <w:r w:rsidRPr="00395B01">
        <w:rPr>
          <w:rFonts w:eastAsia="MS Mincho"/>
          <w:b/>
          <w:bCs/>
        </w:rPr>
        <w:t xml:space="preserve">Notice </w:t>
      </w:r>
      <w:r w:rsidRPr="00867689">
        <w:rPr>
          <w:rFonts w:eastAsia="MS Mincho"/>
          <w:b/>
        </w:rPr>
        <w:t>of</w:t>
      </w:r>
      <w:r w:rsidRPr="00395B01">
        <w:rPr>
          <w:rFonts w:eastAsia="MS Mincho"/>
          <w:b/>
          <w:bCs/>
        </w:rPr>
        <w:t xml:space="preserve"> Termination</w:t>
      </w:r>
      <w:r>
        <w:rPr>
          <w:rFonts w:eastAsia="MS Mincho"/>
          <w:b/>
          <w:bCs/>
        </w:rPr>
        <w:t xml:space="preserve"> </w:t>
      </w:r>
      <w:r w:rsidRPr="00395B01">
        <w:rPr>
          <w:rFonts w:eastAsia="MS Mincho"/>
          <w:b/>
          <w:bCs/>
        </w:rPr>
        <w:t>(NOT</w:t>
      </w:r>
      <w:r>
        <w:rPr>
          <w:rFonts w:eastAsia="MS Mincho"/>
          <w:b/>
          <w:bCs/>
        </w:rPr>
        <w:t>).</w:t>
      </w:r>
      <w:r w:rsidR="006D36DB">
        <w:rPr>
          <w:rFonts w:eastAsia="MS Mincho"/>
        </w:rPr>
        <w:t xml:space="preserve">  T</w:t>
      </w:r>
      <w:r w:rsidRPr="00BB7089">
        <w:rPr>
          <w:rFonts w:eastAsia="MS Mincho"/>
        </w:rPr>
        <w:t>he Government will file a NOT</w:t>
      </w:r>
      <w:r w:rsidR="00BB7089">
        <w:rPr>
          <w:rFonts w:eastAsia="MS Mincho"/>
        </w:rPr>
        <w:t>.</w:t>
      </w:r>
    </w:p>
    <w:p w:rsidR="00547AFE" w:rsidRDefault="00547AFE" w:rsidP="00B7678D">
      <w:pPr>
        <w:spacing w:after="240"/>
        <w:rPr>
          <w:rFonts w:eastAsia="MS Mincho"/>
        </w:rPr>
      </w:pPr>
      <w:r>
        <w:rPr>
          <w:rFonts w:eastAsia="MS Mincho"/>
        </w:rPr>
        <w:t xml:space="preserve">At the completion of the project, provide the CO with the complete </w:t>
      </w:r>
      <w:r w:rsidR="00B67697">
        <w:rPr>
          <w:rFonts w:eastAsia="MS Mincho"/>
        </w:rPr>
        <w:t>SWPPP</w:t>
      </w:r>
      <w:r>
        <w:rPr>
          <w:rFonts w:eastAsia="MS Mincho"/>
        </w:rPr>
        <w:t>, including inspection forms, logs, and all other required documentation added during the project.</w:t>
      </w:r>
    </w:p>
    <w:sectPr w:rsidR="00547AFE">
      <w:pgSz w:w="12240" w:h="15840" w:code="1"/>
      <w:pgMar w:top="720" w:right="1440" w:bottom="1440" w:left="1440" w:header="720" w:footer="1440" w:gutter="0"/>
      <w:paperSrc w:first="15" w:other="15"/>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19" w:rsidRDefault="00244619">
      <w:r>
        <w:separator/>
      </w:r>
    </w:p>
  </w:endnote>
  <w:endnote w:type="continuationSeparator" w:id="0">
    <w:p w:rsidR="00244619" w:rsidRDefault="0024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19" w:rsidRDefault="00244619">
      <w:r>
        <w:separator/>
      </w:r>
    </w:p>
  </w:footnote>
  <w:footnote w:type="continuationSeparator" w:id="0">
    <w:p w:rsidR="00244619" w:rsidRDefault="00244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08D"/>
    <w:multiLevelType w:val="multilevel"/>
    <w:tmpl w:val="71D45522"/>
    <w:lvl w:ilvl="0">
      <w:start w:val="1"/>
      <w:numFmt w:val="decimal"/>
      <w:lvlText w:val="(%1)"/>
      <w:lvlJc w:val="left"/>
      <w:pPr>
        <w:tabs>
          <w:tab w:val="num" w:pos="810"/>
        </w:tabs>
        <w:ind w:left="810" w:hanging="45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3EF2DE2"/>
    <w:multiLevelType w:val="hybridMultilevel"/>
    <w:tmpl w:val="43CA29E2"/>
    <w:lvl w:ilvl="0" w:tplc="E9B8CD7A">
      <w:start w:val="1"/>
      <w:numFmt w:val="lowerLetter"/>
      <w:lvlText w:val="(%1)"/>
      <w:lvlJc w:val="left"/>
      <w:pPr>
        <w:tabs>
          <w:tab w:val="num" w:pos="735"/>
        </w:tabs>
        <w:ind w:left="36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2105E"/>
    <w:multiLevelType w:val="hybridMultilevel"/>
    <w:tmpl w:val="6ABE9B1E"/>
    <w:lvl w:ilvl="0" w:tplc="F3BC1696">
      <w:start w:val="3"/>
      <w:numFmt w:val="lowerLetter"/>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EA6756"/>
    <w:multiLevelType w:val="hybridMultilevel"/>
    <w:tmpl w:val="252A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01B12"/>
    <w:multiLevelType w:val="hybridMultilevel"/>
    <w:tmpl w:val="54C6AD20"/>
    <w:lvl w:ilvl="0" w:tplc="F99A5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B5464"/>
    <w:multiLevelType w:val="hybridMultilevel"/>
    <w:tmpl w:val="B56C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762917"/>
    <w:multiLevelType w:val="hybridMultilevel"/>
    <w:tmpl w:val="8942294C"/>
    <w:lvl w:ilvl="0" w:tplc="96548494">
      <w:start w:val="2"/>
      <w:numFmt w:val="lowerLetter"/>
      <w:lvlText w:val="(%1)"/>
      <w:lvlJc w:val="left"/>
      <w:pPr>
        <w:tabs>
          <w:tab w:val="num" w:pos="1044"/>
        </w:tabs>
        <w:ind w:left="1044" w:hanging="36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7">
    <w:nsid w:val="6CFC5EF7"/>
    <w:multiLevelType w:val="hybridMultilevel"/>
    <w:tmpl w:val="8C20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4702A7"/>
    <w:multiLevelType w:val="hybridMultilevel"/>
    <w:tmpl w:val="682267F2"/>
    <w:lvl w:ilvl="0" w:tplc="AB626B00">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
  </w:num>
  <w:num w:numId="3">
    <w:abstractNumId w:val="2"/>
  </w:num>
  <w:num w:numId="4">
    <w:abstractNumId w:val="8"/>
  </w:num>
  <w:num w:numId="5">
    <w:abstractNumId w:val="0"/>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57"/>
    <w:rsid w:val="000421A3"/>
    <w:rsid w:val="000570FD"/>
    <w:rsid w:val="0005762A"/>
    <w:rsid w:val="0007166B"/>
    <w:rsid w:val="000B49A5"/>
    <w:rsid w:val="001178DE"/>
    <w:rsid w:val="00121A31"/>
    <w:rsid w:val="00123F55"/>
    <w:rsid w:val="00126608"/>
    <w:rsid w:val="001357E1"/>
    <w:rsid w:val="00154FB8"/>
    <w:rsid w:val="001C06CD"/>
    <w:rsid w:val="001E4FE0"/>
    <w:rsid w:val="002216DD"/>
    <w:rsid w:val="00223F73"/>
    <w:rsid w:val="00244619"/>
    <w:rsid w:val="0025447A"/>
    <w:rsid w:val="00283432"/>
    <w:rsid w:val="002965E7"/>
    <w:rsid w:val="002D19C7"/>
    <w:rsid w:val="002D5257"/>
    <w:rsid w:val="003031FB"/>
    <w:rsid w:val="00303C92"/>
    <w:rsid w:val="003224B7"/>
    <w:rsid w:val="00356885"/>
    <w:rsid w:val="00381443"/>
    <w:rsid w:val="003A04D0"/>
    <w:rsid w:val="003C4665"/>
    <w:rsid w:val="003D2E19"/>
    <w:rsid w:val="003D5F09"/>
    <w:rsid w:val="003E0C03"/>
    <w:rsid w:val="003F2D5A"/>
    <w:rsid w:val="00436F4C"/>
    <w:rsid w:val="00444CC8"/>
    <w:rsid w:val="00467ADC"/>
    <w:rsid w:val="00492BF6"/>
    <w:rsid w:val="00494A11"/>
    <w:rsid w:val="00496D2D"/>
    <w:rsid w:val="004D3D99"/>
    <w:rsid w:val="004F42E4"/>
    <w:rsid w:val="00503AFD"/>
    <w:rsid w:val="005337B7"/>
    <w:rsid w:val="00547AFE"/>
    <w:rsid w:val="00547BA4"/>
    <w:rsid w:val="0055501B"/>
    <w:rsid w:val="00575317"/>
    <w:rsid w:val="005857C8"/>
    <w:rsid w:val="005B0E6E"/>
    <w:rsid w:val="005C0C4B"/>
    <w:rsid w:val="006365B7"/>
    <w:rsid w:val="00641E54"/>
    <w:rsid w:val="0067542C"/>
    <w:rsid w:val="006C7149"/>
    <w:rsid w:val="006D36DB"/>
    <w:rsid w:val="007D2F9C"/>
    <w:rsid w:val="007D3B76"/>
    <w:rsid w:val="0080198B"/>
    <w:rsid w:val="00810F2A"/>
    <w:rsid w:val="008474D5"/>
    <w:rsid w:val="00866834"/>
    <w:rsid w:val="00867C28"/>
    <w:rsid w:val="008708EE"/>
    <w:rsid w:val="008827C7"/>
    <w:rsid w:val="008A01B8"/>
    <w:rsid w:val="008B1D12"/>
    <w:rsid w:val="008B4BF7"/>
    <w:rsid w:val="008C508C"/>
    <w:rsid w:val="008F0463"/>
    <w:rsid w:val="008F2CA1"/>
    <w:rsid w:val="0095527C"/>
    <w:rsid w:val="009672E5"/>
    <w:rsid w:val="009824CD"/>
    <w:rsid w:val="00994253"/>
    <w:rsid w:val="009A3433"/>
    <w:rsid w:val="009C2A96"/>
    <w:rsid w:val="009F1B20"/>
    <w:rsid w:val="00A017C7"/>
    <w:rsid w:val="00A34913"/>
    <w:rsid w:val="00A506E9"/>
    <w:rsid w:val="00A533A5"/>
    <w:rsid w:val="00A55DD3"/>
    <w:rsid w:val="00A73838"/>
    <w:rsid w:val="00AF6C58"/>
    <w:rsid w:val="00B67697"/>
    <w:rsid w:val="00B73703"/>
    <w:rsid w:val="00B7678D"/>
    <w:rsid w:val="00BB5BCE"/>
    <w:rsid w:val="00BB7089"/>
    <w:rsid w:val="00BE6C53"/>
    <w:rsid w:val="00BF19FA"/>
    <w:rsid w:val="00C656D1"/>
    <w:rsid w:val="00C82468"/>
    <w:rsid w:val="00C90BEB"/>
    <w:rsid w:val="00CA6661"/>
    <w:rsid w:val="00CA7FD3"/>
    <w:rsid w:val="00CD657C"/>
    <w:rsid w:val="00D06678"/>
    <w:rsid w:val="00D82912"/>
    <w:rsid w:val="00D944ED"/>
    <w:rsid w:val="00D9589B"/>
    <w:rsid w:val="00DB22DB"/>
    <w:rsid w:val="00E100EE"/>
    <w:rsid w:val="00E14995"/>
    <w:rsid w:val="00E27E22"/>
    <w:rsid w:val="00E56344"/>
    <w:rsid w:val="00E66C7B"/>
    <w:rsid w:val="00EA2EA4"/>
    <w:rsid w:val="00ED0E2F"/>
    <w:rsid w:val="00ED5835"/>
    <w:rsid w:val="00F13C83"/>
    <w:rsid w:val="00F570A1"/>
    <w:rsid w:val="00F57D5E"/>
    <w:rsid w:val="00FB03C2"/>
    <w:rsid w:val="00FF0898"/>
    <w:rsid w:val="00FF1791"/>
    <w:rsid w:val="00FF5D06"/>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link w:val="PlainTextChar"/>
    <w:rPr>
      <w:rFonts w:ascii="Courier New" w:hAnsi="Courier New"/>
      <w:sz w:val="20"/>
      <w:szCs w:val="20"/>
    </w:rPr>
  </w:style>
  <w:style w:type="character" w:styleId="Hyperlink">
    <w:name w:val="Hyperlink"/>
    <w:rPr>
      <w:color w:val="0000FF"/>
      <w:u w:val="single"/>
    </w:rPr>
  </w:style>
  <w:style w:type="paragraph" w:styleId="BodyText">
    <w:name w:val="Body Text"/>
    <w:basedOn w:val="Normal"/>
    <w:pPr>
      <w:tabs>
        <w:tab w:val="left" w:pos="360"/>
        <w:tab w:val="left" w:pos="810"/>
      </w:tabs>
      <w:jc w:val="both"/>
    </w:pPr>
  </w:style>
  <w:style w:type="character" w:styleId="FollowedHyperlink">
    <w:name w:val="FollowedHyperlink"/>
    <w:rPr>
      <w:color w:val="800080"/>
      <w:u w:val="single"/>
    </w:rPr>
  </w:style>
  <w:style w:type="paragraph" w:styleId="BodyTextIndent">
    <w:name w:val="Body Text Indent"/>
    <w:basedOn w:val="Normal"/>
    <w:pPr>
      <w:ind w:left="360"/>
    </w:pPr>
  </w:style>
  <w:style w:type="table" w:styleId="TableGrid">
    <w:name w:val="Table Grid"/>
    <w:basedOn w:val="TableNormal"/>
    <w:rsid w:val="002D5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alloonText">
    <w:name w:val="Balloon Text"/>
    <w:basedOn w:val="Normal"/>
    <w:semiHidden/>
    <w:rsid w:val="0005762A"/>
    <w:rPr>
      <w:rFonts w:ascii="Tahoma" w:hAnsi="Tahoma" w:cs="Tahoma"/>
      <w:sz w:val="16"/>
      <w:szCs w:val="16"/>
    </w:rPr>
  </w:style>
  <w:style w:type="paragraph" w:customStyle="1" w:styleId="Default">
    <w:name w:val="Default"/>
    <w:rsid w:val="008708EE"/>
    <w:pPr>
      <w:autoSpaceDE w:val="0"/>
      <w:autoSpaceDN w:val="0"/>
      <w:adjustRightInd w:val="0"/>
    </w:pPr>
    <w:rPr>
      <w:rFonts w:ascii="Arial" w:hAnsi="Arial" w:cs="Arial"/>
      <w:color w:val="000000"/>
      <w:sz w:val="24"/>
      <w:szCs w:val="24"/>
    </w:rPr>
  </w:style>
  <w:style w:type="paragraph" w:styleId="BodyTextIndent2">
    <w:name w:val="Body Text Indent 2"/>
    <w:basedOn w:val="Normal"/>
    <w:rsid w:val="00867C28"/>
    <w:pPr>
      <w:spacing w:after="120" w:line="480" w:lineRule="auto"/>
      <w:ind w:left="360"/>
    </w:pPr>
  </w:style>
  <w:style w:type="paragraph" w:styleId="Header">
    <w:name w:val="header"/>
    <w:basedOn w:val="Normal"/>
    <w:rsid w:val="00467ADC"/>
    <w:pPr>
      <w:tabs>
        <w:tab w:val="center" w:pos="4320"/>
        <w:tab w:val="right" w:pos="8640"/>
      </w:tabs>
    </w:pPr>
  </w:style>
  <w:style w:type="paragraph" w:styleId="Footer">
    <w:name w:val="footer"/>
    <w:basedOn w:val="Normal"/>
    <w:rsid w:val="00467ADC"/>
    <w:pPr>
      <w:tabs>
        <w:tab w:val="center" w:pos="4320"/>
        <w:tab w:val="right" w:pos="8640"/>
      </w:tabs>
    </w:pPr>
  </w:style>
  <w:style w:type="character" w:customStyle="1" w:styleId="PlainTextChar">
    <w:name w:val="Plain Text Char"/>
    <w:link w:val="PlainText"/>
    <w:rsid w:val="008827C7"/>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link w:val="PlainTextChar"/>
    <w:rPr>
      <w:rFonts w:ascii="Courier New" w:hAnsi="Courier New"/>
      <w:sz w:val="20"/>
      <w:szCs w:val="20"/>
    </w:rPr>
  </w:style>
  <w:style w:type="character" w:styleId="Hyperlink">
    <w:name w:val="Hyperlink"/>
    <w:rPr>
      <w:color w:val="0000FF"/>
      <w:u w:val="single"/>
    </w:rPr>
  </w:style>
  <w:style w:type="paragraph" w:styleId="BodyText">
    <w:name w:val="Body Text"/>
    <w:basedOn w:val="Normal"/>
    <w:pPr>
      <w:tabs>
        <w:tab w:val="left" w:pos="360"/>
        <w:tab w:val="left" w:pos="810"/>
      </w:tabs>
      <w:jc w:val="both"/>
    </w:pPr>
  </w:style>
  <w:style w:type="character" w:styleId="FollowedHyperlink">
    <w:name w:val="FollowedHyperlink"/>
    <w:rPr>
      <w:color w:val="800080"/>
      <w:u w:val="single"/>
    </w:rPr>
  </w:style>
  <w:style w:type="paragraph" w:styleId="BodyTextIndent">
    <w:name w:val="Body Text Indent"/>
    <w:basedOn w:val="Normal"/>
    <w:pPr>
      <w:ind w:left="360"/>
    </w:pPr>
  </w:style>
  <w:style w:type="table" w:styleId="TableGrid">
    <w:name w:val="Table Grid"/>
    <w:basedOn w:val="TableNormal"/>
    <w:rsid w:val="002D5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alloonText">
    <w:name w:val="Balloon Text"/>
    <w:basedOn w:val="Normal"/>
    <w:semiHidden/>
    <w:rsid w:val="0005762A"/>
    <w:rPr>
      <w:rFonts w:ascii="Tahoma" w:hAnsi="Tahoma" w:cs="Tahoma"/>
      <w:sz w:val="16"/>
      <w:szCs w:val="16"/>
    </w:rPr>
  </w:style>
  <w:style w:type="paragraph" w:customStyle="1" w:styleId="Default">
    <w:name w:val="Default"/>
    <w:rsid w:val="008708EE"/>
    <w:pPr>
      <w:autoSpaceDE w:val="0"/>
      <w:autoSpaceDN w:val="0"/>
      <w:adjustRightInd w:val="0"/>
    </w:pPr>
    <w:rPr>
      <w:rFonts w:ascii="Arial" w:hAnsi="Arial" w:cs="Arial"/>
      <w:color w:val="000000"/>
      <w:sz w:val="24"/>
      <w:szCs w:val="24"/>
    </w:rPr>
  </w:style>
  <w:style w:type="paragraph" w:styleId="BodyTextIndent2">
    <w:name w:val="Body Text Indent 2"/>
    <w:basedOn w:val="Normal"/>
    <w:rsid w:val="00867C28"/>
    <w:pPr>
      <w:spacing w:after="120" w:line="480" w:lineRule="auto"/>
      <w:ind w:left="360"/>
    </w:pPr>
  </w:style>
  <w:style w:type="paragraph" w:styleId="Header">
    <w:name w:val="header"/>
    <w:basedOn w:val="Normal"/>
    <w:rsid w:val="00467ADC"/>
    <w:pPr>
      <w:tabs>
        <w:tab w:val="center" w:pos="4320"/>
        <w:tab w:val="right" w:pos="8640"/>
      </w:tabs>
    </w:pPr>
  </w:style>
  <w:style w:type="paragraph" w:styleId="Footer">
    <w:name w:val="footer"/>
    <w:basedOn w:val="Normal"/>
    <w:rsid w:val="00467ADC"/>
    <w:pPr>
      <w:tabs>
        <w:tab w:val="center" w:pos="4320"/>
        <w:tab w:val="right" w:pos="8640"/>
      </w:tabs>
    </w:pPr>
  </w:style>
  <w:style w:type="character" w:customStyle="1" w:styleId="PlainTextChar">
    <w:name w:val="Plain Text Char"/>
    <w:link w:val="PlainText"/>
    <w:rsid w:val="008827C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dheks.gov/stormwater/download/Cover%20Contents%20&amp;%20Permi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Central Federal Lands Highway Division</Company>
  <LinksUpToDate>false</LinksUpToDate>
  <CharactersWithSpaces>5299</CharactersWithSpaces>
  <SharedDoc>false</SharedDoc>
  <HLinks>
    <vt:vector size="6" baseType="variant">
      <vt:variant>
        <vt:i4>4194324</vt:i4>
      </vt:variant>
      <vt:variant>
        <vt:i4>0</vt:i4>
      </vt:variant>
      <vt:variant>
        <vt:i4>0</vt:i4>
      </vt:variant>
      <vt:variant>
        <vt:i4>5</vt:i4>
      </vt:variant>
      <vt:variant>
        <vt:lpwstr>http://www.kdheks.gov/stormwater/download/Cover Contents &amp; Permit.pdf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 107</dc:title>
  <dc:creator>andresen</dc:creator>
  <cp:lastModifiedBy>Black, Christine (FHWA)</cp:lastModifiedBy>
  <cp:revision>3</cp:revision>
  <cp:lastPrinted>2009-09-23T18:02:00Z</cp:lastPrinted>
  <dcterms:created xsi:type="dcterms:W3CDTF">2014-06-03T14:43:00Z</dcterms:created>
  <dcterms:modified xsi:type="dcterms:W3CDTF">2014-06-27T17:04:00Z</dcterms:modified>
</cp:coreProperties>
</file>