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5A6" w:rsidRDefault="00D555A6">
      <w:pPr>
        <w:rPr>
          <w:b/>
          <w:bCs/>
        </w:rPr>
      </w:pPr>
      <w:r w:rsidRPr="000C111D">
        <w:rPr>
          <w:b/>
          <w:bCs/>
        </w:rPr>
        <w:t>BILLING CODE</w:t>
      </w:r>
      <w:r w:rsidR="0015604D" w:rsidRPr="000C111D">
        <w:rPr>
          <w:b/>
          <w:bCs/>
        </w:rPr>
        <w:t>:</w:t>
      </w:r>
      <w:r w:rsidRPr="000C111D">
        <w:rPr>
          <w:b/>
          <w:bCs/>
        </w:rPr>
        <w:t xml:space="preserve">  </w:t>
      </w:r>
      <w:r w:rsidR="00E73658" w:rsidRPr="00E73658">
        <w:rPr>
          <w:b/>
        </w:rPr>
        <w:t>3720-58</w:t>
      </w:r>
    </w:p>
    <w:p w:rsidR="00D555A6" w:rsidRDefault="00D555A6">
      <w:pPr>
        <w:rPr>
          <w:b/>
          <w:bCs/>
        </w:rPr>
      </w:pPr>
    </w:p>
    <w:p w:rsidR="00D555A6" w:rsidRDefault="00D555A6">
      <w:pPr>
        <w:rPr>
          <w:b/>
          <w:bCs/>
        </w:rPr>
      </w:pPr>
      <w:r>
        <w:rPr>
          <w:b/>
          <w:bCs/>
        </w:rPr>
        <w:t>DEPARTMENT OF DEFENSE</w:t>
      </w:r>
    </w:p>
    <w:p w:rsidR="00D555A6" w:rsidRDefault="00D555A6">
      <w:pPr>
        <w:rPr>
          <w:b/>
          <w:bCs/>
        </w:rPr>
      </w:pPr>
    </w:p>
    <w:p w:rsidR="00D555A6" w:rsidRDefault="00D555A6">
      <w:pPr>
        <w:pStyle w:val="Heading1"/>
      </w:pPr>
      <w:r>
        <w:t>Department of the Army; Army Corps of Engineers</w:t>
      </w:r>
    </w:p>
    <w:p w:rsidR="00D555A6" w:rsidRDefault="00D555A6">
      <w:pPr>
        <w:rPr>
          <w:b/>
          <w:bCs/>
        </w:rPr>
      </w:pPr>
    </w:p>
    <w:p w:rsidR="00D555A6" w:rsidRDefault="00D555A6">
      <w:pPr>
        <w:rPr>
          <w:b/>
          <w:bCs/>
        </w:rPr>
      </w:pPr>
    </w:p>
    <w:p w:rsidR="00D555A6" w:rsidRPr="00C210B1" w:rsidRDefault="00D555A6">
      <w:pPr>
        <w:pStyle w:val="BodyText"/>
      </w:pPr>
      <w:r w:rsidRPr="00C210B1">
        <w:t>Notice of Intent to Prepare a</w:t>
      </w:r>
      <w:r w:rsidR="006A4EEC">
        <w:t xml:space="preserve"> Joint</w:t>
      </w:r>
      <w:r w:rsidRPr="00C210B1">
        <w:t xml:space="preserve"> Env</w:t>
      </w:r>
      <w:r w:rsidR="00E15061">
        <w:t xml:space="preserve">ironmental </w:t>
      </w:r>
      <w:r w:rsidR="000C4BED">
        <w:t>Impact Statement</w:t>
      </w:r>
      <w:r w:rsidR="006A4EEC">
        <w:t>/Environmental Impact Report</w:t>
      </w:r>
      <w:r w:rsidR="00934C49">
        <w:t xml:space="preserve"> for </w:t>
      </w:r>
      <w:r w:rsidR="00283EDD">
        <w:t xml:space="preserve">the Folsom Dam </w:t>
      </w:r>
      <w:r w:rsidR="003A63D6">
        <w:t>Water Control Manual Update</w:t>
      </w:r>
    </w:p>
    <w:p w:rsidR="00D555A6" w:rsidRDefault="00D555A6">
      <w:pPr>
        <w:rPr>
          <w:b/>
          <w:bCs/>
        </w:rPr>
      </w:pPr>
    </w:p>
    <w:p w:rsidR="00D555A6" w:rsidRDefault="00D555A6">
      <w:pPr>
        <w:spacing w:line="480" w:lineRule="auto"/>
      </w:pPr>
      <w:r>
        <w:rPr>
          <w:b/>
          <w:bCs/>
        </w:rPr>
        <w:t>AGENCY:</w:t>
      </w:r>
      <w:r>
        <w:t xml:space="preserve">  </w:t>
      </w:r>
      <w:r w:rsidR="0015604D">
        <w:t xml:space="preserve">Department of the Army, </w:t>
      </w:r>
      <w:r>
        <w:t>U.S.</w:t>
      </w:r>
      <w:r w:rsidR="00BE4E53">
        <w:t xml:space="preserve"> Army Corps of Engineers; </w:t>
      </w:r>
      <w:r w:rsidR="0015604D">
        <w:t>DOD.</w:t>
      </w:r>
    </w:p>
    <w:p w:rsidR="00D555A6" w:rsidRDefault="00D555A6">
      <w:pPr>
        <w:spacing w:line="480" w:lineRule="auto"/>
      </w:pPr>
      <w:r>
        <w:rPr>
          <w:b/>
          <w:bCs/>
        </w:rPr>
        <w:t>ACTION:</w:t>
      </w:r>
      <w:r w:rsidR="00BE4E53">
        <w:t xml:space="preserve"> </w:t>
      </w:r>
      <w:r w:rsidR="004908CB">
        <w:t xml:space="preserve"> N</w:t>
      </w:r>
      <w:r>
        <w:t xml:space="preserve">otice of </w:t>
      </w:r>
      <w:r w:rsidR="00EF5B55">
        <w:t>Intent</w:t>
      </w:r>
      <w:r w:rsidR="00E90E9E">
        <w:t>.</w:t>
      </w:r>
    </w:p>
    <w:p w:rsidR="009E2A73" w:rsidRPr="006243F8" w:rsidRDefault="00D555A6" w:rsidP="00DC1E47">
      <w:pPr>
        <w:spacing w:line="480" w:lineRule="auto"/>
      </w:pPr>
      <w:r>
        <w:rPr>
          <w:b/>
          <w:bCs/>
        </w:rPr>
        <w:t>SUMMARY:</w:t>
      </w:r>
      <w:r>
        <w:t xml:space="preserve">  </w:t>
      </w:r>
      <w:r w:rsidR="00E44382">
        <w:t>T</w:t>
      </w:r>
      <w:r w:rsidR="00ED13C5" w:rsidRPr="00283EDD">
        <w:t>he U.S. Army Corps of Engineers, Sacramento District (</w:t>
      </w:r>
      <w:r w:rsidR="00EF5B55">
        <w:t>USACE</w:t>
      </w:r>
      <w:r w:rsidR="000F3C3F">
        <w:t xml:space="preserve">) </w:t>
      </w:r>
      <w:r w:rsidR="00ED13C5" w:rsidRPr="00283EDD">
        <w:t xml:space="preserve">intends to prepare a </w:t>
      </w:r>
      <w:r w:rsidR="00EF5B55">
        <w:t xml:space="preserve">joint </w:t>
      </w:r>
      <w:r w:rsidR="00D35CAD">
        <w:t>E</w:t>
      </w:r>
      <w:r w:rsidRPr="00283EDD">
        <w:t xml:space="preserve">nvironmental </w:t>
      </w:r>
      <w:r w:rsidR="00D35CAD">
        <w:t>I</w:t>
      </w:r>
      <w:r w:rsidR="000C4BED" w:rsidRPr="00283EDD">
        <w:t xml:space="preserve">mpact </w:t>
      </w:r>
      <w:r w:rsidR="00D35CAD">
        <w:t>S</w:t>
      </w:r>
      <w:r w:rsidR="000C4BED" w:rsidRPr="00283EDD">
        <w:t>tatement</w:t>
      </w:r>
      <w:r w:rsidR="00EF5B55">
        <w:t>/</w:t>
      </w:r>
      <w:r w:rsidR="00D35CAD">
        <w:t>E</w:t>
      </w:r>
      <w:r w:rsidR="00EF5B55">
        <w:t xml:space="preserve">nvironmental </w:t>
      </w:r>
      <w:r w:rsidR="00D35CAD">
        <w:t>I</w:t>
      </w:r>
      <w:r w:rsidR="00EF5B55">
        <w:t xml:space="preserve">mpact </w:t>
      </w:r>
      <w:r w:rsidR="00D35CAD">
        <w:t>R</w:t>
      </w:r>
      <w:r w:rsidR="00EF5B55">
        <w:t>eport</w:t>
      </w:r>
      <w:r w:rsidR="00934C49" w:rsidRPr="00283EDD">
        <w:t xml:space="preserve"> (</w:t>
      </w:r>
      <w:r w:rsidR="000C4BED" w:rsidRPr="00283EDD">
        <w:t>EIS</w:t>
      </w:r>
      <w:r w:rsidR="00EF5B55">
        <w:t>/EIR</w:t>
      </w:r>
      <w:r w:rsidR="00ED7BA8" w:rsidRPr="00283EDD">
        <w:t>) for the</w:t>
      </w:r>
      <w:r w:rsidR="00123712" w:rsidRPr="00283EDD">
        <w:t xml:space="preserve"> </w:t>
      </w:r>
      <w:r w:rsidR="00BB08E1">
        <w:t>Folsom Dam Water Co</w:t>
      </w:r>
      <w:r w:rsidR="003A63D6">
        <w:t>n</w:t>
      </w:r>
      <w:r w:rsidR="00BB08E1">
        <w:t>trol Manual Update</w:t>
      </w:r>
      <w:r w:rsidR="00E44382">
        <w:t xml:space="preserve"> (Folsom WCM Update)</w:t>
      </w:r>
      <w:r w:rsidR="00BB08E1">
        <w:t xml:space="preserve">. </w:t>
      </w:r>
      <w:r w:rsidR="006A4EEC">
        <w:t xml:space="preserve">USACE will serve as lead agency </w:t>
      </w:r>
      <w:r w:rsidR="006243F8">
        <w:t xml:space="preserve">and the Bureau of Reclamation will be a cooperating agency </w:t>
      </w:r>
      <w:r w:rsidR="006A4EEC">
        <w:t xml:space="preserve">for compliance with </w:t>
      </w:r>
      <w:r w:rsidR="000C2E0A">
        <w:t>the National Environmental Policy Act (</w:t>
      </w:r>
      <w:r w:rsidR="006A4EEC">
        <w:t>NEPA</w:t>
      </w:r>
      <w:r w:rsidR="000C2E0A">
        <w:t>)</w:t>
      </w:r>
      <w:r w:rsidR="006A4EEC">
        <w:t xml:space="preserve">, and the Central Valley Flood Protection Board (CVFPB) will serve as lead </w:t>
      </w:r>
      <w:r w:rsidR="006A4EEC" w:rsidRPr="006243F8">
        <w:t xml:space="preserve">agency for compliance with </w:t>
      </w:r>
      <w:r w:rsidR="000219A2" w:rsidRPr="006243F8">
        <w:t>the California Environmental Quality Act (</w:t>
      </w:r>
      <w:r w:rsidR="006A4EEC" w:rsidRPr="006243F8">
        <w:t>CEQA</w:t>
      </w:r>
      <w:r w:rsidR="000219A2" w:rsidRPr="006243F8">
        <w:t>)</w:t>
      </w:r>
      <w:r w:rsidR="006A4EEC" w:rsidRPr="006243F8">
        <w:t xml:space="preserve">.  </w:t>
      </w:r>
      <w:r w:rsidR="00E44382" w:rsidRPr="006243F8">
        <w:t xml:space="preserve">The Folsom WCM Update is intended to improve the ability of Folsom Dam </w:t>
      </w:r>
      <w:r w:rsidR="0042403E" w:rsidRPr="006243F8">
        <w:t xml:space="preserve">to utilize the new physical features </w:t>
      </w:r>
      <w:r w:rsidR="00E44382" w:rsidRPr="006243F8">
        <w:t>to manage large flood events and meet dam safety requirements.</w:t>
      </w:r>
    </w:p>
    <w:p w:rsidR="00BE4E53" w:rsidRPr="006243F8" w:rsidRDefault="00BE4E53" w:rsidP="00DC1E47">
      <w:pPr>
        <w:spacing w:line="480" w:lineRule="auto"/>
      </w:pPr>
      <w:r w:rsidRPr="006243F8">
        <w:rPr>
          <w:b/>
        </w:rPr>
        <w:t xml:space="preserve">DATES:  </w:t>
      </w:r>
      <w:r w:rsidR="00F02EE8" w:rsidRPr="006243F8">
        <w:t xml:space="preserve">Written comments regarding the scope of the environmental analysis should be received by </w:t>
      </w:r>
      <w:r w:rsidR="00FB7EAC">
        <w:t>November</w:t>
      </w:r>
      <w:r w:rsidR="000219A2" w:rsidRPr="006243F8">
        <w:t xml:space="preserve"> 1</w:t>
      </w:r>
      <w:r w:rsidR="00FB7EAC">
        <w:t>1</w:t>
      </w:r>
      <w:r w:rsidR="000219A2" w:rsidRPr="006243F8">
        <w:t>, 2012.</w:t>
      </w:r>
      <w:r w:rsidRPr="006243F8">
        <w:t xml:space="preserve"> </w:t>
      </w:r>
    </w:p>
    <w:p w:rsidR="00BE4E53" w:rsidRDefault="00BE4E53" w:rsidP="00F0474F">
      <w:pPr>
        <w:spacing w:line="480" w:lineRule="auto"/>
      </w:pPr>
      <w:r w:rsidRPr="006243F8">
        <w:rPr>
          <w:b/>
        </w:rPr>
        <w:t>ADDRESSES:</w:t>
      </w:r>
      <w:r w:rsidRPr="006243F8">
        <w:t xml:space="preserve">  </w:t>
      </w:r>
      <w:r w:rsidR="004908CB" w:rsidRPr="006243F8">
        <w:t>W</w:t>
      </w:r>
      <w:r w:rsidRPr="006243F8">
        <w:t xml:space="preserve">ritten comments and suggestions concerning this </w:t>
      </w:r>
      <w:r w:rsidR="0042403E" w:rsidRPr="006243F8">
        <w:t>project</w:t>
      </w:r>
      <w:r w:rsidRPr="006243F8">
        <w:t xml:space="preserve"> </w:t>
      </w:r>
      <w:r w:rsidR="009265CF" w:rsidRPr="006243F8">
        <w:t xml:space="preserve">and requests to be included on the </w:t>
      </w:r>
      <w:r w:rsidR="0042403E" w:rsidRPr="006243F8">
        <w:t>project</w:t>
      </w:r>
      <w:r w:rsidR="009265CF">
        <w:t xml:space="preserve"> mailing list </w:t>
      </w:r>
      <w:r w:rsidR="004908CB">
        <w:t xml:space="preserve">may be submitted </w:t>
      </w:r>
      <w:r>
        <w:t>to</w:t>
      </w:r>
      <w:r w:rsidR="00B07F9D">
        <w:t xml:space="preserve"> </w:t>
      </w:r>
      <w:r w:rsidR="000954AE" w:rsidRPr="000954AE">
        <w:t>Tyler Stalker,</w:t>
      </w:r>
      <w:r>
        <w:t xml:space="preserve"> U.S. Army Corps of Engineers, Sacramento District, </w:t>
      </w:r>
      <w:proofErr w:type="gramStart"/>
      <w:r>
        <w:t>Attn</w:t>
      </w:r>
      <w:proofErr w:type="gramEnd"/>
      <w:r>
        <w:t xml:space="preserve">: </w:t>
      </w:r>
      <w:r w:rsidR="00B07F9D">
        <w:t>Public Affairs Office</w:t>
      </w:r>
      <w:r w:rsidRPr="00283EDD">
        <w:t xml:space="preserve"> (CESPK-</w:t>
      </w:r>
      <w:r w:rsidR="00B07F9D">
        <w:t>PAO</w:t>
      </w:r>
      <w:r w:rsidRPr="00283EDD">
        <w:t>),</w:t>
      </w:r>
      <w:r>
        <w:t xml:space="preserve"> 1325 J Street, Sacramento, CA 95814.  </w:t>
      </w:r>
    </w:p>
    <w:p w:rsidR="00D555A6" w:rsidRPr="00BE3E03" w:rsidRDefault="00D555A6">
      <w:pPr>
        <w:spacing w:line="480" w:lineRule="auto"/>
        <w:rPr>
          <w:b/>
        </w:rPr>
      </w:pPr>
      <w:r>
        <w:rPr>
          <w:b/>
          <w:bCs/>
        </w:rPr>
        <w:lastRenderedPageBreak/>
        <w:t>FOR FURTHER INFORMATION CONTACT:</w:t>
      </w:r>
      <w:r>
        <w:t xml:space="preserve">  </w:t>
      </w:r>
      <w:r w:rsidR="000954AE" w:rsidRPr="000954AE">
        <w:t>Tyler Stalker</w:t>
      </w:r>
      <w:r w:rsidRPr="000954AE">
        <w:t xml:space="preserve"> </w:t>
      </w:r>
      <w:r w:rsidR="00F02EE8" w:rsidRPr="000954AE">
        <w:t xml:space="preserve">via telephone </w:t>
      </w:r>
      <w:r w:rsidRPr="000954AE">
        <w:t>at (916) 557-</w:t>
      </w:r>
      <w:r w:rsidR="000954AE" w:rsidRPr="000954AE">
        <w:t>5107</w:t>
      </w:r>
      <w:r w:rsidR="004E03A9" w:rsidRPr="000954AE">
        <w:t xml:space="preserve">, e-mail </w:t>
      </w:r>
      <w:r w:rsidR="00F02EE8" w:rsidRPr="000954AE">
        <w:t>at</w:t>
      </w:r>
      <w:r w:rsidR="000954AE" w:rsidRPr="000954AE">
        <w:t xml:space="preserve"> Tyler.M.Stalker</w:t>
      </w:r>
      <w:r w:rsidR="00283EDD" w:rsidRPr="00283EDD">
        <w:t>@usace.army.mil</w:t>
      </w:r>
      <w:r w:rsidR="00F02EE8">
        <w:t>,</w:t>
      </w:r>
      <w:r w:rsidR="00283EDD">
        <w:rPr>
          <w:i/>
        </w:rPr>
        <w:t xml:space="preserve"> </w:t>
      </w:r>
      <w:r>
        <w:t xml:space="preserve">or mail </w:t>
      </w:r>
      <w:r w:rsidR="00F02EE8">
        <w:t>at</w:t>
      </w:r>
      <w:r>
        <w:t xml:space="preserve"> </w:t>
      </w:r>
      <w:r w:rsidR="00DC1E47">
        <w:t xml:space="preserve">(see </w:t>
      </w:r>
      <w:r w:rsidR="00DC1E47" w:rsidRPr="00DC1E47">
        <w:rPr>
          <w:b/>
        </w:rPr>
        <w:t>ADDRESSES</w:t>
      </w:r>
      <w:r w:rsidR="00DC1E47">
        <w:t>).</w:t>
      </w:r>
      <w:r w:rsidR="00B07F9D">
        <w:t xml:space="preserve">  </w:t>
      </w:r>
      <w:r w:rsidR="00BE3E03">
        <w:t xml:space="preserve">Study information will also be posted periodically on the internet at </w:t>
      </w:r>
      <w:r w:rsidR="00EA5117" w:rsidRPr="00EA5117">
        <w:t>http://www.spk.usace.army.mil/Missions/CivilWorks/JointFederalProject.aspx</w:t>
      </w:r>
    </w:p>
    <w:p w:rsidR="00D555A6" w:rsidRDefault="001D009E">
      <w:pPr>
        <w:pStyle w:val="BodyText"/>
        <w:keepNext/>
        <w:keepLines/>
        <w:spacing w:line="240" w:lineRule="auto"/>
      </w:pPr>
      <w:r>
        <w:t>SUPPLEMENTARY INFORMATION</w:t>
      </w:r>
      <w:r w:rsidR="00D555A6">
        <w:t>:</w:t>
      </w:r>
      <w:r w:rsidR="00792DFD">
        <w:t xml:space="preserve"> </w:t>
      </w:r>
    </w:p>
    <w:p w:rsidR="00D555A6" w:rsidRDefault="00D555A6" w:rsidP="00F02EE8">
      <w:pPr>
        <w:rPr>
          <w:b/>
          <w:bCs/>
        </w:rPr>
      </w:pPr>
    </w:p>
    <w:p w:rsidR="007B061F" w:rsidRPr="00602AAC" w:rsidRDefault="00D555A6" w:rsidP="007B061F">
      <w:pPr>
        <w:spacing w:line="480" w:lineRule="auto"/>
      </w:pPr>
      <w:r w:rsidRPr="00DC1E47">
        <w:rPr>
          <w:bCs/>
        </w:rPr>
        <w:t>1.</w:t>
      </w:r>
      <w:r>
        <w:rPr>
          <w:b/>
          <w:bCs/>
        </w:rPr>
        <w:t xml:space="preserve">  </w:t>
      </w:r>
      <w:r w:rsidRPr="00DC1E47">
        <w:rPr>
          <w:bCs/>
          <w:i/>
        </w:rPr>
        <w:t>Proposed Action</w:t>
      </w:r>
      <w:r w:rsidR="00DC1E47" w:rsidRPr="00FB7EAC">
        <w:rPr>
          <w:b/>
          <w:bCs/>
          <w:i/>
        </w:rPr>
        <w:t>.</w:t>
      </w:r>
      <w:r w:rsidR="00DC1E47">
        <w:rPr>
          <w:b/>
          <w:bCs/>
        </w:rPr>
        <w:t xml:space="preserve">  </w:t>
      </w:r>
      <w:r w:rsidR="00E44382" w:rsidRPr="00E44382">
        <w:rPr>
          <w:rFonts w:cs="Vrinda"/>
        </w:rPr>
        <w:t xml:space="preserve">The </w:t>
      </w:r>
      <w:r w:rsidR="00E44382">
        <w:rPr>
          <w:rFonts w:cs="Vrinda"/>
        </w:rPr>
        <w:t>Folsom WCM Update</w:t>
      </w:r>
      <w:r w:rsidR="00E44382" w:rsidRPr="00E44382">
        <w:rPr>
          <w:rFonts w:cs="Vrinda"/>
        </w:rPr>
        <w:t xml:space="preserve"> will identify, evaluate, and recommend changes to the flood management operation rules of Folsom Dam and Reservoir to reduce flood risk to the Sacramento area by utilizing the auxiliary spillway </w:t>
      </w:r>
      <w:r w:rsidR="00E44382">
        <w:rPr>
          <w:rFonts w:cs="Vrinda"/>
        </w:rPr>
        <w:t xml:space="preserve">currently under construction </w:t>
      </w:r>
      <w:r w:rsidR="00E44382" w:rsidRPr="00E44382">
        <w:rPr>
          <w:rFonts w:cs="Vrinda"/>
        </w:rPr>
        <w:t xml:space="preserve">and by incorporating an improved understanding of the American River watershed upstream of Folsom Dam.  The findings of the evaluation will be used to help define the Dam’s new flood operations plan, with the intention of meeting flood risk management objectives and dam safety requirements in a manner that conserves as much water as possible and maximizes all authorized Folsom Dam project uses to the extent practicable.  </w:t>
      </w:r>
    </w:p>
    <w:p w:rsidR="00BC1BF7" w:rsidRPr="00C82043" w:rsidRDefault="00D555A6" w:rsidP="00C82043">
      <w:pPr>
        <w:spacing w:line="480" w:lineRule="auto"/>
        <w:rPr>
          <w:rFonts w:cs="Vrinda"/>
        </w:rPr>
      </w:pPr>
      <w:r w:rsidRPr="00DC1E47">
        <w:rPr>
          <w:bCs/>
        </w:rPr>
        <w:t>2.</w:t>
      </w:r>
      <w:r>
        <w:rPr>
          <w:b/>
          <w:bCs/>
        </w:rPr>
        <w:t xml:space="preserve">  </w:t>
      </w:r>
      <w:r w:rsidRPr="00DC1E47">
        <w:rPr>
          <w:bCs/>
          <w:i/>
        </w:rPr>
        <w:t>Alternative</w:t>
      </w:r>
      <w:r w:rsidRPr="00FB7EAC">
        <w:rPr>
          <w:bCs/>
          <w:i/>
        </w:rPr>
        <w:t>s</w:t>
      </w:r>
      <w:r w:rsidR="00DC1E47" w:rsidRPr="00FB7EAC">
        <w:rPr>
          <w:b/>
          <w:bCs/>
          <w:i/>
        </w:rPr>
        <w:t>.</w:t>
      </w:r>
      <w:r w:rsidR="00DC1E47">
        <w:rPr>
          <w:b/>
          <w:bCs/>
        </w:rPr>
        <w:t xml:space="preserve">  </w:t>
      </w:r>
      <w:r w:rsidR="00C82043">
        <w:rPr>
          <w:rFonts w:cs="Vrinda"/>
        </w:rPr>
        <w:t>The EIS/EIR will</w:t>
      </w:r>
      <w:r w:rsidR="007B061F" w:rsidRPr="00CE2B85">
        <w:rPr>
          <w:rFonts w:cs="Vrinda"/>
        </w:rPr>
        <w:t xml:space="preserve"> develop new operational rules to meet dam safety and flood risk management objectives that comply with Congressional direction to reduce Folsom Reservoir variable space allocation from the current operating range of 400,000-670,000 acre-feet (ac-ft) to 400,000-600,000 ac-ft.  In addition, the incorporation of improved forecasting capabilities and basin wetness parameters as part of flood management operations will be evaluated.  A number of flood management operation alternatives are expected to be developed and the effect of those alternatives on Folsom Dam and Reservoir’s other authorized purposes will be analyzed in the EIS/EIR.</w:t>
      </w:r>
    </w:p>
    <w:p w:rsidR="000F3C3F" w:rsidRDefault="00D555A6" w:rsidP="000219A2">
      <w:pPr>
        <w:spacing w:line="480" w:lineRule="auto"/>
        <w:rPr>
          <w:bCs/>
          <w:i/>
        </w:rPr>
      </w:pPr>
      <w:r w:rsidRPr="00DC1E47">
        <w:rPr>
          <w:bCs/>
        </w:rPr>
        <w:t>3.</w:t>
      </w:r>
      <w:r>
        <w:rPr>
          <w:b/>
          <w:bCs/>
        </w:rPr>
        <w:t xml:space="preserve">  </w:t>
      </w:r>
      <w:r w:rsidRPr="00DC1E47">
        <w:rPr>
          <w:bCs/>
          <w:i/>
        </w:rPr>
        <w:t>Scoping Process</w:t>
      </w:r>
      <w:r w:rsidR="00DC1E47">
        <w:rPr>
          <w:bCs/>
          <w:i/>
        </w:rPr>
        <w:t xml:space="preserve">.  </w:t>
      </w:r>
    </w:p>
    <w:p w:rsidR="000F3C3F" w:rsidRDefault="00D555A6">
      <w:pPr>
        <w:spacing w:line="480" w:lineRule="auto"/>
        <w:ind w:firstLine="720"/>
        <w:rPr>
          <w:b/>
        </w:rPr>
      </w:pPr>
      <w:proofErr w:type="gramStart"/>
      <w:r w:rsidRPr="00ED13C5">
        <w:rPr>
          <w:i/>
          <w:iCs/>
        </w:rPr>
        <w:lastRenderedPageBreak/>
        <w:t>a</w:t>
      </w:r>
      <w:r w:rsidRPr="00ED13C5">
        <w:rPr>
          <w:i/>
        </w:rPr>
        <w:t>.</w:t>
      </w:r>
      <w:r w:rsidR="003B4EFD" w:rsidRPr="00ED13C5">
        <w:rPr>
          <w:i/>
        </w:rPr>
        <w:t xml:space="preserve">  </w:t>
      </w:r>
      <w:r w:rsidR="007B061F">
        <w:t>Two</w:t>
      </w:r>
      <w:proofErr w:type="gramEnd"/>
      <w:r w:rsidR="007B061F">
        <w:t xml:space="preserve"> </w:t>
      </w:r>
      <w:r w:rsidR="003B4EFD">
        <w:t>p</w:t>
      </w:r>
      <w:r>
        <w:t>ublic scoping meeting</w:t>
      </w:r>
      <w:r w:rsidR="00230665">
        <w:t>s</w:t>
      </w:r>
      <w:r>
        <w:t xml:space="preserve"> </w:t>
      </w:r>
      <w:r w:rsidR="00FD2B2C">
        <w:t xml:space="preserve">will be held </w:t>
      </w:r>
      <w:r w:rsidRPr="006C50A2">
        <w:t>to</w:t>
      </w:r>
      <w:r>
        <w:t xml:space="preserve"> present </w:t>
      </w:r>
      <w:r w:rsidR="00B2679C">
        <w:t xml:space="preserve">an overview of the </w:t>
      </w:r>
      <w:r w:rsidR="00C82043">
        <w:t xml:space="preserve">Folsom WCM </w:t>
      </w:r>
      <w:r w:rsidR="001B4A81">
        <w:t xml:space="preserve">Update </w:t>
      </w:r>
      <w:r w:rsidR="00B2679C">
        <w:t>and the EIS/EIR process, and to afford all interested parties with an opportunity to provide comments regarding the scope of analysis and potential alternatives</w:t>
      </w:r>
      <w:r>
        <w:t xml:space="preserve">.  </w:t>
      </w:r>
      <w:r w:rsidR="00230665">
        <w:t>The public scoping meetings will be held at the following locations, dates, and times:</w:t>
      </w:r>
      <w:r w:rsidR="000108D6">
        <w:t xml:space="preserve">  </w:t>
      </w:r>
    </w:p>
    <w:p w:rsidR="00BD7698" w:rsidRDefault="00BD7698" w:rsidP="00BD7698">
      <w:pPr>
        <w:spacing w:after="240"/>
      </w:pPr>
      <w:r>
        <w:t>Sacramento Librar</w:t>
      </w:r>
      <w:r w:rsidR="00EA5117">
        <w:t>y Galleria</w:t>
      </w:r>
      <w:r w:rsidR="00EA5117">
        <w:tab/>
      </w:r>
      <w:r w:rsidR="00EA5117">
        <w:tab/>
      </w:r>
      <w:r w:rsidR="00EA5117">
        <w:tab/>
      </w:r>
      <w:r w:rsidR="00EA5117">
        <w:tab/>
        <w:t>Folsom Community</w:t>
      </w:r>
      <w:r>
        <w:t xml:space="preserve"> Center</w:t>
      </w:r>
      <w:r>
        <w:tab/>
      </w:r>
      <w:r>
        <w:tab/>
      </w:r>
    </w:p>
    <w:p w:rsidR="00BD7698" w:rsidRDefault="00BD7698" w:rsidP="00BD7698">
      <w:pPr>
        <w:spacing w:after="240"/>
      </w:pPr>
      <w:r>
        <w:t>828 I Street, Sacramento, CA</w:t>
      </w:r>
      <w:proofErr w:type="gramStart"/>
      <w:r>
        <w:tab/>
      </w:r>
      <w:r>
        <w:tab/>
      </w:r>
      <w:r>
        <w:tab/>
      </w:r>
      <w:r>
        <w:tab/>
        <w:t>52 Natoma Street</w:t>
      </w:r>
      <w:proofErr w:type="gramEnd"/>
      <w:r>
        <w:t>, Folsom, CA</w:t>
      </w:r>
    </w:p>
    <w:p w:rsidR="00BD7698" w:rsidRDefault="00BD7698" w:rsidP="00BD7698">
      <w:pPr>
        <w:spacing w:after="240"/>
      </w:pPr>
      <w:r>
        <w:t>October 15</w:t>
      </w:r>
      <w:r w:rsidRPr="008174D0">
        <w:rPr>
          <w:vertAlign w:val="superscript"/>
        </w:rPr>
        <w:t>th</w:t>
      </w:r>
      <w:r>
        <w:t>, 2012</w:t>
      </w:r>
      <w:r>
        <w:tab/>
      </w:r>
      <w:r>
        <w:tab/>
      </w:r>
      <w:r>
        <w:tab/>
      </w:r>
      <w:r>
        <w:tab/>
      </w:r>
      <w:r>
        <w:tab/>
        <w:t>October 22</w:t>
      </w:r>
      <w:r w:rsidRPr="008174D0">
        <w:rPr>
          <w:vertAlign w:val="superscript"/>
        </w:rPr>
        <w:t>nd</w:t>
      </w:r>
      <w:r>
        <w:t>, 2012</w:t>
      </w:r>
    </w:p>
    <w:p w:rsidR="00BD7698" w:rsidRPr="00BD7698" w:rsidRDefault="00BD7698" w:rsidP="00BD7698">
      <w:pPr>
        <w:spacing w:after="240"/>
      </w:pPr>
      <w:r>
        <w:t xml:space="preserve">4pm to </w:t>
      </w:r>
      <w:r w:rsidR="00FB7EAC">
        <w:t>7pm</w:t>
      </w:r>
      <w:r w:rsidR="00FB7EAC">
        <w:tab/>
      </w:r>
      <w:r w:rsidR="00FB7EAC">
        <w:tab/>
      </w:r>
      <w:r w:rsidR="00FB7EAC">
        <w:tab/>
      </w:r>
      <w:r w:rsidR="00FB7EAC">
        <w:tab/>
      </w:r>
      <w:r w:rsidR="00FB7EAC">
        <w:tab/>
      </w:r>
      <w:r w:rsidR="00FB7EAC">
        <w:tab/>
        <w:t>4pm to 7</w:t>
      </w:r>
      <w:r>
        <w:t>pm</w:t>
      </w:r>
    </w:p>
    <w:p w:rsidR="000F3C3F" w:rsidRDefault="00D555A6">
      <w:pPr>
        <w:spacing w:line="480" w:lineRule="auto"/>
        <w:ind w:firstLine="720"/>
      </w:pPr>
      <w:proofErr w:type="gramStart"/>
      <w:r w:rsidRPr="00ED13C5">
        <w:rPr>
          <w:i/>
          <w:iCs/>
        </w:rPr>
        <w:t>b</w:t>
      </w:r>
      <w:r w:rsidRPr="00ED13C5">
        <w:rPr>
          <w:i/>
        </w:rPr>
        <w:t xml:space="preserve">.  </w:t>
      </w:r>
      <w:r w:rsidR="00DA6E16">
        <w:t>Potentially</w:t>
      </w:r>
      <w:proofErr w:type="gramEnd"/>
      <w:r w:rsidR="00DA6E16">
        <w:t xml:space="preserve"> s</w:t>
      </w:r>
      <w:r w:rsidRPr="00C86747">
        <w:t xml:space="preserve">ignificant issues to be analyzed in depth in the </w:t>
      </w:r>
      <w:r w:rsidR="000C4BED">
        <w:t>EIS</w:t>
      </w:r>
      <w:r w:rsidR="00DA6E16">
        <w:t>/EIR</w:t>
      </w:r>
      <w:r w:rsidRPr="00C86747">
        <w:t xml:space="preserve"> include </w:t>
      </w:r>
      <w:r w:rsidR="00DA6E16">
        <w:t>project-specific</w:t>
      </w:r>
      <w:r w:rsidR="00EA5588">
        <w:t>, system-wide,</w:t>
      </w:r>
      <w:r w:rsidR="00DA6E16">
        <w:t xml:space="preserve"> and cumulative </w:t>
      </w:r>
      <w:r w:rsidRPr="00C86747">
        <w:t xml:space="preserve">effects on </w:t>
      </w:r>
      <w:r w:rsidR="00DA6E16">
        <w:t xml:space="preserve">authorized purposes of the Folsom Dam project </w:t>
      </w:r>
      <w:r w:rsidR="00D3246E">
        <w:t>and the</w:t>
      </w:r>
      <w:r w:rsidR="00064331">
        <w:t xml:space="preserve"> environmental resources</w:t>
      </w:r>
      <w:r w:rsidR="00D3246E">
        <w:t xml:space="preserve"> associated with those purposes</w:t>
      </w:r>
      <w:r w:rsidR="00064331">
        <w:t>. Effects analyzed</w:t>
      </w:r>
      <w:r w:rsidR="007B061F">
        <w:t xml:space="preserve"> will</w:t>
      </w:r>
      <w:r w:rsidR="00064331">
        <w:t xml:space="preserve"> include</w:t>
      </w:r>
      <w:r w:rsidR="005C39D5">
        <w:t>:</w:t>
      </w:r>
      <w:r w:rsidR="00064331">
        <w:t xml:space="preserve"> </w:t>
      </w:r>
      <w:r w:rsidR="00DA6E16">
        <w:t xml:space="preserve">water supply for irrigation, municipal, and industrial uses; fish and wildlife </w:t>
      </w:r>
      <w:r w:rsidR="007B061F">
        <w:t>resources</w:t>
      </w:r>
      <w:r w:rsidR="00177974">
        <w:t>; power generation; water quality; recreation</w:t>
      </w:r>
      <w:r w:rsidR="005C39D5">
        <w:t>; special status species;</w:t>
      </w:r>
      <w:r w:rsidR="00C82043">
        <w:t xml:space="preserve"> soils and levee safety; and </w:t>
      </w:r>
      <w:r w:rsidR="005C39D5">
        <w:t>cultural resources</w:t>
      </w:r>
      <w:r w:rsidR="00C82043">
        <w:t>.</w:t>
      </w:r>
      <w:r w:rsidR="005C39D5">
        <w:t xml:space="preserve">  </w:t>
      </w:r>
      <w:r w:rsidR="00177974">
        <w:t xml:space="preserve">  </w:t>
      </w:r>
    </w:p>
    <w:p w:rsidR="000F3C3F" w:rsidRDefault="00D555A6">
      <w:pPr>
        <w:spacing w:line="480" w:lineRule="auto"/>
        <w:ind w:firstLine="720"/>
      </w:pPr>
      <w:proofErr w:type="gramStart"/>
      <w:r>
        <w:rPr>
          <w:i/>
          <w:iCs/>
        </w:rPr>
        <w:t>c</w:t>
      </w:r>
      <w:r>
        <w:t xml:space="preserve">.  </w:t>
      </w:r>
      <w:r w:rsidR="00476874">
        <w:t>USACE</w:t>
      </w:r>
      <w:proofErr w:type="gramEnd"/>
      <w:r w:rsidR="00476874">
        <w:t xml:space="preserve"> will consult</w:t>
      </w:r>
      <w:r w:rsidR="003B4EFD">
        <w:t xml:space="preserve"> </w:t>
      </w:r>
      <w:r>
        <w:t xml:space="preserve">with </w:t>
      </w:r>
      <w:r w:rsidR="00476874">
        <w:t>the U.S. Fish and Wildlife Service and National Marine Fisheries Service to comply with the Endangered Species Act</w:t>
      </w:r>
      <w:r w:rsidR="00C97073">
        <w:t>,</w:t>
      </w:r>
      <w:r w:rsidR="008A507B">
        <w:t xml:space="preserve"> the Fish and Wildlife Coordination Act</w:t>
      </w:r>
      <w:r w:rsidR="00C97073">
        <w:t>, and the requirements of the current Biological Opinions that affect the operations of Folsom Dam</w:t>
      </w:r>
      <w:r w:rsidR="00760942">
        <w:t>.  USACE will consult with</w:t>
      </w:r>
      <w:r w:rsidR="00476874">
        <w:t xml:space="preserve"> </w:t>
      </w:r>
      <w:r w:rsidR="00760942">
        <w:t>t</w:t>
      </w:r>
      <w:r>
        <w:t>he State Historic Preservation Officer to comply with the National Historic Preservation Act</w:t>
      </w:r>
      <w:r w:rsidR="004908CB">
        <w:t xml:space="preserve">.  </w:t>
      </w:r>
      <w:r w:rsidR="00EA5588">
        <w:t xml:space="preserve">USACE will coordinate with the </w:t>
      </w:r>
      <w:r w:rsidR="00760942">
        <w:t xml:space="preserve">U.S. </w:t>
      </w:r>
      <w:r w:rsidR="00EA5588">
        <w:t xml:space="preserve">Bureau of Indian Affairs to establish consultation </w:t>
      </w:r>
      <w:r w:rsidR="00760942">
        <w:t xml:space="preserve">requirements with tribes having trust assets and tribal interests that could be affected by the </w:t>
      </w:r>
      <w:r w:rsidR="000219A2">
        <w:t xml:space="preserve">WCM </w:t>
      </w:r>
      <w:r w:rsidR="00D3246E">
        <w:t xml:space="preserve">Update’s </w:t>
      </w:r>
      <w:r w:rsidR="00760942">
        <w:t xml:space="preserve">outcome.  </w:t>
      </w:r>
    </w:p>
    <w:p w:rsidR="000F3C3F" w:rsidRDefault="00D555A6">
      <w:pPr>
        <w:spacing w:line="480" w:lineRule="auto"/>
        <w:ind w:firstLine="720"/>
      </w:pPr>
      <w:proofErr w:type="gramStart"/>
      <w:r>
        <w:rPr>
          <w:i/>
          <w:iCs/>
        </w:rPr>
        <w:lastRenderedPageBreak/>
        <w:t>d</w:t>
      </w:r>
      <w:r>
        <w:t>.  A</w:t>
      </w:r>
      <w:proofErr w:type="gramEnd"/>
      <w:r>
        <w:t xml:space="preserve"> </w:t>
      </w:r>
      <w:r w:rsidR="003B4EFD">
        <w:t>45</w:t>
      </w:r>
      <w:r>
        <w:t>-day public review period will be provided for individuals</w:t>
      </w:r>
      <w:r w:rsidR="00476874">
        <w:t>, interested parties,</w:t>
      </w:r>
      <w:r>
        <w:t xml:space="preserve"> and agencies to review and comment on the draft </w:t>
      </w:r>
      <w:r w:rsidR="000C4BED">
        <w:t>EIS</w:t>
      </w:r>
      <w:r w:rsidR="00476874">
        <w:t>/EIR</w:t>
      </w:r>
      <w:r>
        <w:t xml:space="preserve">.  All interested parties are encouraged to respond to this notice and provide a current address if they wish to be notified of the </w:t>
      </w:r>
      <w:r w:rsidR="00FA68C8">
        <w:t xml:space="preserve">draft </w:t>
      </w:r>
      <w:r w:rsidR="000C4BED">
        <w:t>EIS</w:t>
      </w:r>
      <w:r w:rsidR="00476874">
        <w:t>/EIR</w:t>
      </w:r>
      <w:r>
        <w:t xml:space="preserve"> circulation.</w:t>
      </w:r>
    </w:p>
    <w:p w:rsidR="000F3C3F" w:rsidRDefault="00BE4E53" w:rsidP="000219A2">
      <w:pPr>
        <w:spacing w:line="480" w:lineRule="auto"/>
      </w:pPr>
      <w:r w:rsidRPr="00DC1E47">
        <w:rPr>
          <w:bCs/>
        </w:rPr>
        <w:t>4</w:t>
      </w:r>
      <w:r w:rsidR="00D555A6" w:rsidRPr="00DC1E47">
        <w:rPr>
          <w:bCs/>
        </w:rPr>
        <w:t>.</w:t>
      </w:r>
      <w:r w:rsidR="00D555A6">
        <w:rPr>
          <w:b/>
          <w:bCs/>
        </w:rPr>
        <w:t xml:space="preserve">  </w:t>
      </w:r>
      <w:r w:rsidR="00D555A6" w:rsidRPr="00DC1E47">
        <w:rPr>
          <w:bCs/>
          <w:i/>
        </w:rPr>
        <w:t>Availability</w:t>
      </w:r>
      <w:r w:rsidR="00DC1E47">
        <w:rPr>
          <w:bCs/>
          <w:i/>
        </w:rPr>
        <w:t xml:space="preserve">.  </w:t>
      </w:r>
      <w:r w:rsidR="00D555A6">
        <w:t xml:space="preserve">The draft </w:t>
      </w:r>
      <w:r w:rsidR="000C4BED">
        <w:t>EIS</w:t>
      </w:r>
      <w:r w:rsidR="00476874">
        <w:t>/EIR</w:t>
      </w:r>
      <w:r w:rsidR="00D555A6">
        <w:t xml:space="preserve"> is scheduled to be available for public review and comment</w:t>
      </w:r>
      <w:r w:rsidR="002228F4">
        <w:t xml:space="preserve"> in</w:t>
      </w:r>
      <w:r w:rsidR="00DC1E47">
        <w:t xml:space="preserve"> </w:t>
      </w:r>
      <w:r w:rsidR="00670EB3" w:rsidRPr="00CE31EC">
        <w:t>2015.</w:t>
      </w:r>
      <w:r w:rsidR="00476874">
        <w:t xml:space="preserve">  </w:t>
      </w:r>
    </w:p>
    <w:p w:rsidR="00D555A6" w:rsidRDefault="00D555A6"/>
    <w:p w:rsidR="00D555A6" w:rsidRDefault="00D555A6"/>
    <w:p w:rsidR="00D555A6" w:rsidRDefault="00D555A6"/>
    <w:p w:rsidR="00D555A6" w:rsidRDefault="00D555A6"/>
    <w:p w:rsidR="00D555A6" w:rsidRDefault="00D555A6"/>
    <w:p w:rsidR="00D555A6" w:rsidRDefault="00D555A6">
      <w:r>
        <w:t>____________________</w:t>
      </w:r>
      <w:r>
        <w:tab/>
      </w:r>
      <w:r>
        <w:tab/>
      </w:r>
      <w:r>
        <w:tab/>
      </w:r>
      <w:r>
        <w:tab/>
      </w:r>
      <w:r>
        <w:tab/>
        <w:t xml:space="preserve">________________________ </w:t>
      </w:r>
    </w:p>
    <w:p w:rsidR="00476874" w:rsidRDefault="00D555A6">
      <w:r>
        <w:t>Dat</w:t>
      </w:r>
      <w:r w:rsidR="005D33F9">
        <w:t>e:</w:t>
      </w:r>
      <w:r w:rsidR="005D33F9">
        <w:tab/>
      </w:r>
      <w:r w:rsidR="005D33F9">
        <w:tab/>
      </w:r>
      <w:r w:rsidR="005D33F9">
        <w:tab/>
      </w:r>
      <w:r w:rsidR="005D33F9">
        <w:tab/>
      </w:r>
      <w:r w:rsidR="005D33F9">
        <w:tab/>
      </w:r>
      <w:r w:rsidR="005D33F9">
        <w:tab/>
      </w:r>
      <w:r w:rsidR="005D33F9">
        <w:tab/>
      </w:r>
      <w:r w:rsidR="005D33F9">
        <w:tab/>
      </w:r>
      <w:r w:rsidR="00476874" w:rsidRPr="00EA5117">
        <w:t>William J. Leady</w:t>
      </w:r>
      <w:r w:rsidR="002228F4" w:rsidRPr="00EA5117">
        <w:t>,</w:t>
      </w:r>
      <w:r w:rsidR="00EA5117" w:rsidRPr="00EA5117">
        <w:t xml:space="preserve"> P.E.</w:t>
      </w:r>
    </w:p>
    <w:p w:rsidR="00EA5117" w:rsidRDefault="00476874" w:rsidP="00EA5117">
      <w:r>
        <w:tab/>
      </w:r>
      <w:r>
        <w:tab/>
      </w:r>
      <w:r>
        <w:tab/>
      </w:r>
      <w:r>
        <w:tab/>
      </w:r>
      <w:r>
        <w:tab/>
      </w:r>
      <w:r w:rsidR="005D33F9">
        <w:tab/>
      </w:r>
      <w:r w:rsidR="005D33F9">
        <w:tab/>
      </w:r>
      <w:r w:rsidR="005E2B3A">
        <w:tab/>
      </w:r>
      <w:r w:rsidR="00EA5117" w:rsidRPr="00066964">
        <w:rPr>
          <w:szCs w:val="24"/>
        </w:rPr>
        <w:t>Colonel, U.S. Arm</w:t>
      </w:r>
      <w:r w:rsidR="00EA5117">
        <w:rPr>
          <w:szCs w:val="24"/>
        </w:rPr>
        <w:t>y</w:t>
      </w:r>
    </w:p>
    <w:p w:rsidR="00D555A6" w:rsidRDefault="00EA5117" w:rsidP="00EA5117">
      <w:pPr>
        <w:rPr>
          <w:b/>
          <w:bCs/>
        </w:rPr>
      </w:pPr>
      <w:r>
        <w:tab/>
      </w:r>
      <w:r>
        <w:tab/>
      </w:r>
      <w:r>
        <w:tab/>
      </w:r>
      <w:r>
        <w:tab/>
      </w:r>
      <w:r>
        <w:tab/>
      </w:r>
      <w:r>
        <w:tab/>
      </w:r>
      <w:r>
        <w:tab/>
      </w:r>
      <w:r>
        <w:tab/>
        <w:t>District Engineer</w:t>
      </w:r>
    </w:p>
    <w:p w:rsidR="00D555A6" w:rsidRDefault="00D555A6">
      <w:pPr>
        <w:pStyle w:val="Header"/>
        <w:tabs>
          <w:tab w:val="clear" w:pos="4320"/>
          <w:tab w:val="clear" w:pos="8640"/>
        </w:tabs>
      </w:pPr>
      <w:r>
        <w:tab/>
      </w:r>
    </w:p>
    <w:sectPr w:rsidR="00D555A6" w:rsidSect="0015604D">
      <w:headerReference w:type="default" r:id="rId8"/>
      <w:footerReference w:type="even" r:id="rId9"/>
      <w:footerReference w:type="default" r:id="rId10"/>
      <w:pgSz w:w="12240" w:h="15840" w:code="1"/>
      <w:pgMar w:top="1440" w:right="1440" w:bottom="1440" w:left="21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0A" w:rsidRDefault="000C2E0A">
      <w:r>
        <w:separator/>
      </w:r>
    </w:p>
  </w:endnote>
  <w:endnote w:type="continuationSeparator" w:id="0">
    <w:p w:rsidR="000C2E0A" w:rsidRDefault="000C2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rinda">
    <w:panose1 w:val="01010600010101010101"/>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E0A" w:rsidRDefault="00595542">
    <w:pPr>
      <w:pStyle w:val="Footer"/>
      <w:framePr w:wrap="around" w:vAnchor="text" w:hAnchor="margin" w:xAlign="center" w:y="1"/>
      <w:rPr>
        <w:rStyle w:val="PageNumber"/>
      </w:rPr>
    </w:pPr>
    <w:r>
      <w:rPr>
        <w:rStyle w:val="PageNumber"/>
      </w:rPr>
      <w:fldChar w:fldCharType="begin"/>
    </w:r>
    <w:r w:rsidR="000C2E0A">
      <w:rPr>
        <w:rStyle w:val="PageNumber"/>
      </w:rPr>
      <w:instrText xml:space="preserve">PAGE  </w:instrText>
    </w:r>
    <w:r>
      <w:rPr>
        <w:rStyle w:val="PageNumber"/>
      </w:rPr>
      <w:fldChar w:fldCharType="end"/>
    </w:r>
  </w:p>
  <w:p w:rsidR="000C2E0A" w:rsidRDefault="000C2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E0A" w:rsidRDefault="00595542">
    <w:pPr>
      <w:pStyle w:val="Footer"/>
      <w:framePr w:wrap="around" w:vAnchor="text" w:hAnchor="margin" w:xAlign="center" w:y="1"/>
      <w:rPr>
        <w:rStyle w:val="PageNumber"/>
      </w:rPr>
    </w:pPr>
    <w:r>
      <w:rPr>
        <w:rStyle w:val="PageNumber"/>
      </w:rPr>
      <w:fldChar w:fldCharType="begin"/>
    </w:r>
    <w:r w:rsidR="000C2E0A">
      <w:rPr>
        <w:rStyle w:val="PageNumber"/>
      </w:rPr>
      <w:instrText xml:space="preserve">PAGE  </w:instrText>
    </w:r>
    <w:r>
      <w:rPr>
        <w:rStyle w:val="PageNumber"/>
      </w:rPr>
      <w:fldChar w:fldCharType="separate"/>
    </w:r>
    <w:r w:rsidR="00FB7EAC">
      <w:rPr>
        <w:rStyle w:val="PageNumber"/>
        <w:noProof/>
      </w:rPr>
      <w:t>3</w:t>
    </w:r>
    <w:r>
      <w:rPr>
        <w:rStyle w:val="PageNumber"/>
      </w:rPr>
      <w:fldChar w:fldCharType="end"/>
    </w:r>
  </w:p>
  <w:p w:rsidR="000C2E0A" w:rsidRDefault="000C2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0A" w:rsidRDefault="000C2E0A">
      <w:r>
        <w:separator/>
      </w:r>
    </w:p>
  </w:footnote>
  <w:footnote w:type="continuationSeparator" w:id="0">
    <w:p w:rsidR="000C2E0A" w:rsidRDefault="000C2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E0A" w:rsidRDefault="000C2E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F6C83"/>
    <w:multiLevelType w:val="hybridMultilevel"/>
    <w:tmpl w:val="AF4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703B90"/>
    <w:multiLevelType w:val="hybridMultilevel"/>
    <w:tmpl w:val="8B98D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482B"/>
    <w:rsid w:val="00007737"/>
    <w:rsid w:val="000108D6"/>
    <w:rsid w:val="00011195"/>
    <w:rsid w:val="00015498"/>
    <w:rsid w:val="000219A2"/>
    <w:rsid w:val="000639FD"/>
    <w:rsid w:val="00064331"/>
    <w:rsid w:val="00092C1C"/>
    <w:rsid w:val="000954AE"/>
    <w:rsid w:val="000A0D72"/>
    <w:rsid w:val="000A1B90"/>
    <w:rsid w:val="000A784B"/>
    <w:rsid w:val="000C111D"/>
    <w:rsid w:val="000C2DF7"/>
    <w:rsid w:val="000C2E0A"/>
    <w:rsid w:val="000C4BED"/>
    <w:rsid w:val="000F3C3F"/>
    <w:rsid w:val="00110F15"/>
    <w:rsid w:val="0011263A"/>
    <w:rsid w:val="00123164"/>
    <w:rsid w:val="00123712"/>
    <w:rsid w:val="00126182"/>
    <w:rsid w:val="00126FE3"/>
    <w:rsid w:val="00153E63"/>
    <w:rsid w:val="0015604D"/>
    <w:rsid w:val="001566BE"/>
    <w:rsid w:val="00175E49"/>
    <w:rsid w:val="00177974"/>
    <w:rsid w:val="00183F13"/>
    <w:rsid w:val="00186C7F"/>
    <w:rsid w:val="00187120"/>
    <w:rsid w:val="001A1B12"/>
    <w:rsid w:val="001A2FC4"/>
    <w:rsid w:val="001A3C23"/>
    <w:rsid w:val="001A45C8"/>
    <w:rsid w:val="001B4A81"/>
    <w:rsid w:val="001D009E"/>
    <w:rsid w:val="001F271D"/>
    <w:rsid w:val="002052EF"/>
    <w:rsid w:val="00206E65"/>
    <w:rsid w:val="00210B38"/>
    <w:rsid w:val="002228F4"/>
    <w:rsid w:val="00230665"/>
    <w:rsid w:val="00230703"/>
    <w:rsid w:val="00231B51"/>
    <w:rsid w:val="00233CBD"/>
    <w:rsid w:val="00234DC5"/>
    <w:rsid w:val="00256DA8"/>
    <w:rsid w:val="0026182E"/>
    <w:rsid w:val="00263D88"/>
    <w:rsid w:val="002762A3"/>
    <w:rsid w:val="00283EDD"/>
    <w:rsid w:val="002878A1"/>
    <w:rsid w:val="00287BB8"/>
    <w:rsid w:val="002A7B84"/>
    <w:rsid w:val="002E733F"/>
    <w:rsid w:val="002F7BD4"/>
    <w:rsid w:val="00333C5F"/>
    <w:rsid w:val="00336661"/>
    <w:rsid w:val="00361109"/>
    <w:rsid w:val="003A238D"/>
    <w:rsid w:val="003A4D80"/>
    <w:rsid w:val="003A63D6"/>
    <w:rsid w:val="003B0395"/>
    <w:rsid w:val="003B1CA5"/>
    <w:rsid w:val="003B4EFD"/>
    <w:rsid w:val="003F4515"/>
    <w:rsid w:val="0042403E"/>
    <w:rsid w:val="0044458B"/>
    <w:rsid w:val="00473727"/>
    <w:rsid w:val="00476874"/>
    <w:rsid w:val="00484098"/>
    <w:rsid w:val="004908CB"/>
    <w:rsid w:val="004B1373"/>
    <w:rsid w:val="004B7E3E"/>
    <w:rsid w:val="004E03A9"/>
    <w:rsid w:val="004E6476"/>
    <w:rsid w:val="004F4BBD"/>
    <w:rsid w:val="00561B72"/>
    <w:rsid w:val="00595542"/>
    <w:rsid w:val="005A256A"/>
    <w:rsid w:val="005A59E1"/>
    <w:rsid w:val="005B1A1B"/>
    <w:rsid w:val="005C39D5"/>
    <w:rsid w:val="005C5F9F"/>
    <w:rsid w:val="005D33F9"/>
    <w:rsid w:val="005D5F44"/>
    <w:rsid w:val="005D74C8"/>
    <w:rsid w:val="005E2B3A"/>
    <w:rsid w:val="005F3AAE"/>
    <w:rsid w:val="00602AAC"/>
    <w:rsid w:val="0060570D"/>
    <w:rsid w:val="0061326B"/>
    <w:rsid w:val="006243F8"/>
    <w:rsid w:val="00626ABE"/>
    <w:rsid w:val="006412E2"/>
    <w:rsid w:val="006604CB"/>
    <w:rsid w:val="00662BC3"/>
    <w:rsid w:val="00670EB3"/>
    <w:rsid w:val="0069269A"/>
    <w:rsid w:val="006A4EEC"/>
    <w:rsid w:val="006C482B"/>
    <w:rsid w:val="006C4B78"/>
    <w:rsid w:val="006C50A2"/>
    <w:rsid w:val="006C6708"/>
    <w:rsid w:val="006E1C83"/>
    <w:rsid w:val="006F0DD8"/>
    <w:rsid w:val="00700F72"/>
    <w:rsid w:val="00713B6F"/>
    <w:rsid w:val="00720DBE"/>
    <w:rsid w:val="00760942"/>
    <w:rsid w:val="0076274C"/>
    <w:rsid w:val="00763E64"/>
    <w:rsid w:val="00792DFD"/>
    <w:rsid w:val="007957F3"/>
    <w:rsid w:val="00796229"/>
    <w:rsid w:val="007B061F"/>
    <w:rsid w:val="007C7C0E"/>
    <w:rsid w:val="007D4E89"/>
    <w:rsid w:val="007E3A5C"/>
    <w:rsid w:val="007E6405"/>
    <w:rsid w:val="008147E1"/>
    <w:rsid w:val="0081773E"/>
    <w:rsid w:val="008236F6"/>
    <w:rsid w:val="00851A62"/>
    <w:rsid w:val="00851F07"/>
    <w:rsid w:val="00862235"/>
    <w:rsid w:val="00863397"/>
    <w:rsid w:val="00866C62"/>
    <w:rsid w:val="00867395"/>
    <w:rsid w:val="00883AE0"/>
    <w:rsid w:val="00887506"/>
    <w:rsid w:val="008923E1"/>
    <w:rsid w:val="00893F74"/>
    <w:rsid w:val="008A4FC9"/>
    <w:rsid w:val="008A507B"/>
    <w:rsid w:val="008B7DCA"/>
    <w:rsid w:val="008C24A2"/>
    <w:rsid w:val="008C3B5E"/>
    <w:rsid w:val="008E6D4F"/>
    <w:rsid w:val="009152E0"/>
    <w:rsid w:val="009265CF"/>
    <w:rsid w:val="00926686"/>
    <w:rsid w:val="00934C49"/>
    <w:rsid w:val="00936E8A"/>
    <w:rsid w:val="00937F66"/>
    <w:rsid w:val="009600FC"/>
    <w:rsid w:val="009709E5"/>
    <w:rsid w:val="00981C00"/>
    <w:rsid w:val="00996BAC"/>
    <w:rsid w:val="009A3C1C"/>
    <w:rsid w:val="009B6829"/>
    <w:rsid w:val="009C63DA"/>
    <w:rsid w:val="009C7210"/>
    <w:rsid w:val="009D050D"/>
    <w:rsid w:val="009D5FB8"/>
    <w:rsid w:val="009D747D"/>
    <w:rsid w:val="009E2A73"/>
    <w:rsid w:val="009E2E2B"/>
    <w:rsid w:val="009F098F"/>
    <w:rsid w:val="009F1FD2"/>
    <w:rsid w:val="00A01022"/>
    <w:rsid w:val="00A05635"/>
    <w:rsid w:val="00A0635D"/>
    <w:rsid w:val="00A22F57"/>
    <w:rsid w:val="00A2731A"/>
    <w:rsid w:val="00A3387E"/>
    <w:rsid w:val="00A42E3D"/>
    <w:rsid w:val="00A61F04"/>
    <w:rsid w:val="00AB23EA"/>
    <w:rsid w:val="00AD5F46"/>
    <w:rsid w:val="00B07F9D"/>
    <w:rsid w:val="00B12C08"/>
    <w:rsid w:val="00B20B61"/>
    <w:rsid w:val="00B225D3"/>
    <w:rsid w:val="00B2679C"/>
    <w:rsid w:val="00B33A86"/>
    <w:rsid w:val="00B6537F"/>
    <w:rsid w:val="00B70AC6"/>
    <w:rsid w:val="00BB08E1"/>
    <w:rsid w:val="00BC1BF7"/>
    <w:rsid w:val="00BD02CB"/>
    <w:rsid w:val="00BD63F0"/>
    <w:rsid w:val="00BD7698"/>
    <w:rsid w:val="00BE16A6"/>
    <w:rsid w:val="00BE3794"/>
    <w:rsid w:val="00BE3E03"/>
    <w:rsid w:val="00BE4E53"/>
    <w:rsid w:val="00BF640B"/>
    <w:rsid w:val="00BF671D"/>
    <w:rsid w:val="00C210B1"/>
    <w:rsid w:val="00C35CB8"/>
    <w:rsid w:val="00C409E9"/>
    <w:rsid w:val="00C41351"/>
    <w:rsid w:val="00C43912"/>
    <w:rsid w:val="00C47CCC"/>
    <w:rsid w:val="00C809E9"/>
    <w:rsid w:val="00C82043"/>
    <w:rsid w:val="00C86747"/>
    <w:rsid w:val="00C97073"/>
    <w:rsid w:val="00CA01F1"/>
    <w:rsid w:val="00CA1124"/>
    <w:rsid w:val="00CA432E"/>
    <w:rsid w:val="00CC7B90"/>
    <w:rsid w:val="00CE0113"/>
    <w:rsid w:val="00CE2B85"/>
    <w:rsid w:val="00CE31EC"/>
    <w:rsid w:val="00D06F9E"/>
    <w:rsid w:val="00D1475D"/>
    <w:rsid w:val="00D23627"/>
    <w:rsid w:val="00D3246E"/>
    <w:rsid w:val="00D35CAD"/>
    <w:rsid w:val="00D43EA0"/>
    <w:rsid w:val="00D555A6"/>
    <w:rsid w:val="00D70578"/>
    <w:rsid w:val="00D77CF9"/>
    <w:rsid w:val="00D81950"/>
    <w:rsid w:val="00D87C2C"/>
    <w:rsid w:val="00DA03AA"/>
    <w:rsid w:val="00DA16B4"/>
    <w:rsid w:val="00DA6E16"/>
    <w:rsid w:val="00DB75E8"/>
    <w:rsid w:val="00DC1E47"/>
    <w:rsid w:val="00DE2F50"/>
    <w:rsid w:val="00E00C9E"/>
    <w:rsid w:val="00E15061"/>
    <w:rsid w:val="00E152B0"/>
    <w:rsid w:val="00E35A9E"/>
    <w:rsid w:val="00E44382"/>
    <w:rsid w:val="00E620FA"/>
    <w:rsid w:val="00E73658"/>
    <w:rsid w:val="00E74FCA"/>
    <w:rsid w:val="00E830AB"/>
    <w:rsid w:val="00E90E9E"/>
    <w:rsid w:val="00EA06A9"/>
    <w:rsid w:val="00EA5117"/>
    <w:rsid w:val="00EA5588"/>
    <w:rsid w:val="00EB1757"/>
    <w:rsid w:val="00ED0E36"/>
    <w:rsid w:val="00ED1399"/>
    <w:rsid w:val="00ED13C5"/>
    <w:rsid w:val="00ED7BA8"/>
    <w:rsid w:val="00EF0121"/>
    <w:rsid w:val="00EF5B55"/>
    <w:rsid w:val="00F02EE8"/>
    <w:rsid w:val="00F0474F"/>
    <w:rsid w:val="00F222DD"/>
    <w:rsid w:val="00F43CEB"/>
    <w:rsid w:val="00F44447"/>
    <w:rsid w:val="00F451C7"/>
    <w:rsid w:val="00F630ED"/>
    <w:rsid w:val="00F934CB"/>
    <w:rsid w:val="00F93F9F"/>
    <w:rsid w:val="00FA05F7"/>
    <w:rsid w:val="00FA68C8"/>
    <w:rsid w:val="00FB3661"/>
    <w:rsid w:val="00FB7EAC"/>
    <w:rsid w:val="00FD2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6F6"/>
    <w:rPr>
      <w:sz w:val="24"/>
    </w:rPr>
  </w:style>
  <w:style w:type="paragraph" w:styleId="Heading1">
    <w:name w:val="heading 1"/>
    <w:basedOn w:val="Normal"/>
    <w:next w:val="Normal"/>
    <w:qFormat/>
    <w:rsid w:val="008236F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36F6"/>
    <w:pPr>
      <w:tabs>
        <w:tab w:val="center" w:pos="4320"/>
        <w:tab w:val="right" w:pos="8640"/>
      </w:tabs>
    </w:pPr>
  </w:style>
  <w:style w:type="paragraph" w:styleId="Footer">
    <w:name w:val="footer"/>
    <w:basedOn w:val="Normal"/>
    <w:rsid w:val="008236F6"/>
    <w:pPr>
      <w:tabs>
        <w:tab w:val="center" w:pos="4320"/>
        <w:tab w:val="right" w:pos="8640"/>
      </w:tabs>
    </w:pPr>
  </w:style>
  <w:style w:type="paragraph" w:styleId="BodyTextIndent">
    <w:name w:val="Body Text Indent"/>
    <w:basedOn w:val="Normal"/>
    <w:rsid w:val="008236F6"/>
    <w:pPr>
      <w:ind w:left="720"/>
    </w:pPr>
  </w:style>
  <w:style w:type="paragraph" w:styleId="BodyText">
    <w:name w:val="Body Text"/>
    <w:basedOn w:val="Normal"/>
    <w:rsid w:val="008236F6"/>
    <w:pPr>
      <w:spacing w:line="480" w:lineRule="auto"/>
    </w:pPr>
    <w:rPr>
      <w:b/>
      <w:bCs/>
    </w:rPr>
  </w:style>
  <w:style w:type="character" w:styleId="PageNumber">
    <w:name w:val="page number"/>
    <w:basedOn w:val="DefaultParagraphFont"/>
    <w:rsid w:val="008236F6"/>
  </w:style>
  <w:style w:type="paragraph" w:styleId="BodyText2">
    <w:name w:val="Body Text 2"/>
    <w:basedOn w:val="Normal"/>
    <w:rsid w:val="008236F6"/>
    <w:pPr>
      <w:spacing w:line="480" w:lineRule="auto"/>
      <w:ind w:right="-90"/>
    </w:pPr>
  </w:style>
  <w:style w:type="character" w:styleId="Hyperlink">
    <w:name w:val="Hyperlink"/>
    <w:basedOn w:val="DefaultParagraphFont"/>
    <w:rsid w:val="004E03A9"/>
    <w:rPr>
      <w:color w:val="0000FF"/>
      <w:u w:val="single"/>
    </w:rPr>
  </w:style>
  <w:style w:type="paragraph" w:styleId="BalloonText">
    <w:name w:val="Balloon Text"/>
    <w:basedOn w:val="Normal"/>
    <w:semiHidden/>
    <w:rsid w:val="00FA68C8"/>
    <w:rPr>
      <w:rFonts w:ascii="Tahoma" w:hAnsi="Tahoma" w:cs="Tahoma"/>
      <w:sz w:val="16"/>
      <w:szCs w:val="16"/>
    </w:rPr>
  </w:style>
  <w:style w:type="character" w:styleId="CommentReference">
    <w:name w:val="annotation reference"/>
    <w:basedOn w:val="DefaultParagraphFont"/>
    <w:uiPriority w:val="99"/>
    <w:rsid w:val="00934C49"/>
    <w:rPr>
      <w:sz w:val="16"/>
      <w:szCs w:val="16"/>
    </w:rPr>
  </w:style>
  <w:style w:type="paragraph" w:styleId="CommentText">
    <w:name w:val="annotation text"/>
    <w:basedOn w:val="Normal"/>
    <w:link w:val="CommentTextChar"/>
    <w:uiPriority w:val="99"/>
    <w:rsid w:val="00934C49"/>
    <w:rPr>
      <w:sz w:val="20"/>
    </w:rPr>
  </w:style>
  <w:style w:type="character" w:customStyle="1" w:styleId="CommentTextChar">
    <w:name w:val="Comment Text Char"/>
    <w:basedOn w:val="DefaultParagraphFont"/>
    <w:link w:val="CommentText"/>
    <w:uiPriority w:val="99"/>
    <w:rsid w:val="00934C49"/>
  </w:style>
  <w:style w:type="paragraph" w:styleId="CommentSubject">
    <w:name w:val="annotation subject"/>
    <w:basedOn w:val="CommentText"/>
    <w:next w:val="CommentText"/>
    <w:link w:val="CommentSubjectChar"/>
    <w:rsid w:val="00934C49"/>
    <w:rPr>
      <w:b/>
      <w:bCs/>
    </w:rPr>
  </w:style>
  <w:style w:type="character" w:customStyle="1" w:styleId="CommentSubjectChar">
    <w:name w:val="Comment Subject Char"/>
    <w:basedOn w:val="CommentTextChar"/>
    <w:link w:val="CommentSubject"/>
    <w:rsid w:val="00934C49"/>
    <w:rPr>
      <w:b/>
      <w:bCs/>
    </w:rPr>
  </w:style>
  <w:style w:type="paragraph" w:styleId="Revision">
    <w:name w:val="Revision"/>
    <w:hidden/>
    <w:uiPriority w:val="99"/>
    <w:semiHidden/>
    <w:rsid w:val="0044458B"/>
    <w:rPr>
      <w:sz w:val="24"/>
    </w:rPr>
  </w:style>
  <w:style w:type="paragraph" w:styleId="PlainText">
    <w:name w:val="Plain Text"/>
    <w:basedOn w:val="Normal"/>
    <w:link w:val="PlainTextChar"/>
    <w:uiPriority w:val="99"/>
    <w:rsid w:val="000A0D72"/>
    <w:rPr>
      <w:rFonts w:ascii="Courier New" w:hAnsi="Courier New" w:cs="Courier New"/>
      <w:sz w:val="20"/>
    </w:rPr>
  </w:style>
  <w:style w:type="character" w:customStyle="1" w:styleId="PlainTextChar">
    <w:name w:val="Plain Text Char"/>
    <w:basedOn w:val="DefaultParagraphFont"/>
    <w:link w:val="PlainText"/>
    <w:uiPriority w:val="99"/>
    <w:rsid w:val="000A0D7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6755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16BC-D80F-4BD4-B937-9FFDBE0F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Pages>
  <Words>772</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BILLING CODE:_______________</vt:lpstr>
    </vt:vector>
  </TitlesOfParts>
  <Company>U.S. Army Corps of Engineers (Local)</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CODE:_______________</dc:title>
  <dc:creator>Dan Artho</dc:creator>
  <cp:lastModifiedBy>USACE</cp:lastModifiedBy>
  <cp:revision>10</cp:revision>
  <cp:lastPrinted>2012-10-02T15:04:00Z</cp:lastPrinted>
  <dcterms:created xsi:type="dcterms:W3CDTF">2012-08-23T17:30:00Z</dcterms:created>
  <dcterms:modified xsi:type="dcterms:W3CDTF">2012-10-02T16:48:00Z</dcterms:modified>
</cp:coreProperties>
</file>