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6C3" w:rsidRDefault="00AB16C3" w:rsidP="00AB16C3">
      <w:pPr>
        <w:jc w:val="center"/>
        <w:rPr>
          <w:b/>
          <w:color w:val="000000"/>
          <w:sz w:val="32"/>
          <w:szCs w:val="32"/>
        </w:rPr>
      </w:pPr>
      <w:r w:rsidRPr="00B16FA1">
        <w:rPr>
          <w:b/>
          <w:color w:val="000000"/>
          <w:sz w:val="32"/>
          <w:szCs w:val="32"/>
        </w:rPr>
        <w:t>EAPSI REPORTING REQUIREMENTS</w:t>
      </w:r>
    </w:p>
    <w:p w:rsidR="008F3122" w:rsidRDefault="008F3122" w:rsidP="008F3122"/>
    <w:p w:rsidR="008F3122" w:rsidRDefault="008F3122" w:rsidP="008F3122">
      <w:r>
        <w:t xml:space="preserve">All EAPSI awardees are required to submit the following reports: </w:t>
      </w:r>
    </w:p>
    <w:p w:rsidR="008F3122" w:rsidRDefault="008F3122" w:rsidP="008F3122"/>
    <w:p w:rsidR="008F3122" w:rsidRDefault="008F3122" w:rsidP="008F3122">
      <w:pPr>
        <w:pStyle w:val="ListParagraph"/>
        <w:numPr>
          <w:ilvl w:val="0"/>
          <w:numId w:val="7"/>
        </w:numPr>
        <w:contextualSpacing w:val="0"/>
      </w:pPr>
      <w:r>
        <w:t xml:space="preserve">Final Report to NSF – by December 1 </w:t>
      </w:r>
    </w:p>
    <w:p w:rsidR="008F3122" w:rsidRDefault="008F3122" w:rsidP="008F3122">
      <w:pPr>
        <w:pStyle w:val="ListParagraph"/>
        <w:numPr>
          <w:ilvl w:val="0"/>
          <w:numId w:val="7"/>
        </w:numPr>
        <w:contextualSpacing w:val="0"/>
      </w:pPr>
      <w:r>
        <w:t>Project Outcomes Report for the General Public – by December 1</w:t>
      </w:r>
    </w:p>
    <w:p w:rsidR="008F3122" w:rsidRDefault="008F3122" w:rsidP="008F3122">
      <w:pPr>
        <w:pStyle w:val="ListParagraph"/>
        <w:numPr>
          <w:ilvl w:val="0"/>
          <w:numId w:val="7"/>
        </w:numPr>
        <w:contextualSpacing w:val="0"/>
      </w:pPr>
      <w:r>
        <w:t>Foreign Host Report(s) – varies by host location</w:t>
      </w:r>
    </w:p>
    <w:p w:rsidR="008F3122" w:rsidRDefault="008F3122" w:rsidP="00AB16C3">
      <w:pPr>
        <w:jc w:val="center"/>
        <w:rPr>
          <w:b/>
          <w:color w:val="000000"/>
          <w:sz w:val="32"/>
          <w:szCs w:val="32"/>
        </w:rPr>
      </w:pPr>
    </w:p>
    <w:p w:rsidR="008F3122" w:rsidRDefault="008F3122" w:rsidP="00AB16C3">
      <w:pPr>
        <w:jc w:val="center"/>
        <w:rPr>
          <w:b/>
          <w:color w:val="000000"/>
          <w:sz w:val="32"/>
          <w:szCs w:val="32"/>
        </w:rPr>
      </w:pPr>
    </w:p>
    <w:p w:rsidR="0006163D" w:rsidRPr="001D348E" w:rsidRDefault="00760707" w:rsidP="001D348E">
      <w:pPr>
        <w:rPr>
          <w:b/>
          <w:color w:val="00B050"/>
        </w:rPr>
      </w:pPr>
      <w:r w:rsidRPr="001D348E">
        <w:rPr>
          <w:b/>
          <w:color w:val="00B050"/>
        </w:rPr>
        <w:t>EAPSI FINAL REPORT TO NSF</w:t>
      </w:r>
    </w:p>
    <w:p w:rsidR="003C2284" w:rsidRPr="00C814D0" w:rsidRDefault="0006163D" w:rsidP="0006163D">
      <w:pPr>
        <w:rPr>
          <w:color w:val="000000"/>
        </w:rPr>
      </w:pPr>
      <w:r w:rsidRPr="00C814D0">
        <w:rPr>
          <w:color w:val="000000"/>
        </w:rPr>
        <w:t xml:space="preserve">All EAPSI awardees must submit </w:t>
      </w:r>
      <w:r w:rsidR="00BA7390" w:rsidRPr="00C814D0">
        <w:rPr>
          <w:color w:val="000000"/>
        </w:rPr>
        <w:t>their</w:t>
      </w:r>
      <w:r w:rsidR="001557A7" w:rsidRPr="00C814D0">
        <w:rPr>
          <w:color w:val="000000"/>
        </w:rPr>
        <w:t xml:space="preserve"> Final </w:t>
      </w:r>
      <w:r w:rsidR="00BA7390" w:rsidRPr="00C814D0">
        <w:rPr>
          <w:color w:val="000000"/>
        </w:rPr>
        <w:t>R</w:t>
      </w:r>
      <w:r w:rsidR="001557A7" w:rsidRPr="00C814D0">
        <w:rPr>
          <w:color w:val="000000"/>
        </w:rPr>
        <w:t>eports via</w:t>
      </w:r>
      <w:r w:rsidRPr="00C814D0">
        <w:rPr>
          <w:color w:val="000000"/>
        </w:rPr>
        <w:t xml:space="preserve"> </w:t>
      </w:r>
      <w:r w:rsidR="003C2284" w:rsidRPr="00C814D0">
        <w:rPr>
          <w:color w:val="000000"/>
        </w:rPr>
        <w:t xml:space="preserve">NSF </w:t>
      </w:r>
      <w:r w:rsidRPr="00C814D0">
        <w:rPr>
          <w:color w:val="000000"/>
        </w:rPr>
        <w:t xml:space="preserve">FastLane by December 1 of the year in which they participated in the EAPSI program. </w:t>
      </w:r>
    </w:p>
    <w:p w:rsidR="003C2284" w:rsidRPr="00C814D0" w:rsidRDefault="003C2284" w:rsidP="0006163D">
      <w:pPr>
        <w:rPr>
          <w:color w:val="000000"/>
        </w:rPr>
      </w:pPr>
    </w:p>
    <w:p w:rsidR="0006163D" w:rsidRPr="00C814D0" w:rsidRDefault="0006163D" w:rsidP="0006163D">
      <w:pPr>
        <w:rPr>
          <w:color w:val="000000"/>
        </w:rPr>
      </w:pPr>
      <w:r w:rsidRPr="00C814D0">
        <w:rPr>
          <w:color w:val="000000"/>
        </w:rPr>
        <w:t>Failure to provide the required report to NSF will impact any future requests for funding as well as any pending proposals for that PI.</w:t>
      </w:r>
    </w:p>
    <w:p w:rsidR="0006163D" w:rsidRPr="00C814D0" w:rsidRDefault="0006163D" w:rsidP="0006163D">
      <w:pPr>
        <w:pStyle w:val="Default"/>
        <w:rPr>
          <w:rFonts w:ascii="Times New Roman" w:hAnsi="Times New Roman" w:cs="Times New Roman"/>
        </w:rPr>
      </w:pPr>
    </w:p>
    <w:p w:rsidR="002A2776" w:rsidRPr="00C814D0" w:rsidRDefault="00891715" w:rsidP="00E8092B">
      <w:pPr>
        <w:pStyle w:val="Default"/>
        <w:rPr>
          <w:rFonts w:ascii="Times New Roman" w:hAnsi="Times New Roman" w:cs="Times New Roman"/>
        </w:rPr>
      </w:pPr>
      <w:r w:rsidRPr="00C814D0">
        <w:rPr>
          <w:rFonts w:ascii="Times New Roman" w:hAnsi="Times New Roman" w:cs="Times New Roman"/>
        </w:rPr>
        <w:t xml:space="preserve">Final Report </w:t>
      </w:r>
      <w:r w:rsidR="0006163D" w:rsidRPr="00C814D0">
        <w:rPr>
          <w:rFonts w:ascii="Times New Roman" w:hAnsi="Times New Roman" w:cs="Times New Roman"/>
        </w:rPr>
        <w:t>will provide information on activities and findings, project participants (individual and organizational) publications; and, other specific products and contributions. Submission of the report via FastLane constitutes certification by the PI that the contents of the report are accurate and complete.</w:t>
      </w:r>
    </w:p>
    <w:p w:rsidR="00F53515" w:rsidRPr="00C814D0" w:rsidRDefault="00F53515" w:rsidP="00E8092B">
      <w:pPr>
        <w:pStyle w:val="Default"/>
        <w:rPr>
          <w:rFonts w:ascii="Times New Roman" w:hAnsi="Times New Roman" w:cs="Times New Roman"/>
        </w:rPr>
      </w:pPr>
    </w:p>
    <w:p w:rsidR="00741D23" w:rsidRPr="00C814D0" w:rsidRDefault="009F023D" w:rsidP="00741D23">
      <w:pPr>
        <w:rPr>
          <w:color w:val="000000"/>
        </w:rPr>
      </w:pPr>
      <w:r>
        <w:rPr>
          <w:color w:val="000000"/>
        </w:rPr>
        <w:t xml:space="preserve">NSF </w:t>
      </w:r>
      <w:r w:rsidR="00741D23" w:rsidRPr="00C814D0">
        <w:rPr>
          <w:color w:val="000000"/>
        </w:rPr>
        <w:t xml:space="preserve">FastLane: </w:t>
      </w:r>
      <w:hyperlink r:id="rId7" w:history="1">
        <w:r w:rsidR="00741D23" w:rsidRPr="00C814D0">
          <w:rPr>
            <w:rStyle w:val="Hyperlink"/>
          </w:rPr>
          <w:t>https://www.fastlane.nsf.gov/jsp/homepage/postdoc_fel.jsp</w:t>
        </w:r>
      </w:hyperlink>
    </w:p>
    <w:p w:rsidR="00E8092B" w:rsidRPr="00C814D0" w:rsidRDefault="00E8092B" w:rsidP="00E8092B">
      <w:pPr>
        <w:pStyle w:val="Default"/>
        <w:rPr>
          <w:rFonts w:ascii="Times New Roman" w:hAnsi="Times New Roman" w:cs="Times New Roman"/>
        </w:rPr>
      </w:pPr>
    </w:p>
    <w:p w:rsidR="002A2776" w:rsidRPr="009F023D" w:rsidRDefault="00E8092B" w:rsidP="004A1E46">
      <w:pPr>
        <w:pStyle w:val="Default"/>
        <w:jc w:val="center"/>
        <w:rPr>
          <w:rFonts w:ascii="Times New Roman" w:hAnsi="Times New Roman" w:cs="Times New Roman"/>
          <w:b/>
          <w:sz w:val="28"/>
          <w:szCs w:val="28"/>
        </w:rPr>
      </w:pPr>
      <w:r w:rsidRPr="009F023D">
        <w:rPr>
          <w:rFonts w:ascii="Times New Roman" w:hAnsi="Times New Roman" w:cs="Times New Roman"/>
          <w:b/>
          <w:sz w:val="28"/>
          <w:szCs w:val="28"/>
        </w:rPr>
        <w:t>Final Report Structure</w:t>
      </w:r>
    </w:p>
    <w:p w:rsidR="004A1E46" w:rsidRPr="00C814D0" w:rsidRDefault="004A1E46" w:rsidP="004A1E46">
      <w:pPr>
        <w:pStyle w:val="Default"/>
        <w:jc w:val="center"/>
        <w:rPr>
          <w:rFonts w:ascii="Times New Roman" w:hAnsi="Times New Roman" w:cs="Times New Roman"/>
          <w:b/>
        </w:rPr>
      </w:pPr>
    </w:p>
    <w:p w:rsidR="00F43EC4" w:rsidRPr="00C814D0" w:rsidRDefault="00E02878" w:rsidP="00A64D39">
      <w:pPr>
        <w:pStyle w:val="ListParagraph"/>
        <w:ind w:left="360"/>
        <w:jc w:val="center"/>
        <w:rPr>
          <w:b/>
          <w:color w:val="000000"/>
          <w:u w:val="single"/>
        </w:rPr>
      </w:pPr>
      <w:r w:rsidRPr="00C814D0">
        <w:rPr>
          <w:b/>
          <w:color w:val="000000"/>
          <w:u w:val="single"/>
        </w:rPr>
        <w:t>Project Participant</w:t>
      </w:r>
      <w:r w:rsidR="00F43EC4" w:rsidRPr="00C814D0">
        <w:rPr>
          <w:b/>
          <w:color w:val="000000"/>
          <w:u w:val="single"/>
        </w:rPr>
        <w:t>s</w:t>
      </w:r>
    </w:p>
    <w:p w:rsidR="002A2776" w:rsidRPr="00C814D0" w:rsidRDefault="007C1B8D" w:rsidP="00D86418">
      <w:pPr>
        <w:pStyle w:val="ListParagraph"/>
        <w:ind w:left="360"/>
        <w:rPr>
          <w:color w:val="000000"/>
        </w:rPr>
      </w:pPr>
      <w:r w:rsidRPr="00C814D0">
        <w:rPr>
          <w:b/>
          <w:color w:val="000000"/>
        </w:rPr>
        <w:t>Senior Personnel</w:t>
      </w:r>
      <w:r w:rsidRPr="00C814D0">
        <w:rPr>
          <w:color w:val="000000"/>
        </w:rPr>
        <w:t>:</w:t>
      </w:r>
      <w:r w:rsidR="00E02878" w:rsidRPr="00C814D0">
        <w:rPr>
          <w:color w:val="000000"/>
        </w:rPr>
        <w:t xml:space="preserve"> EAPSI awardee</w:t>
      </w:r>
    </w:p>
    <w:p w:rsidR="008A6F1A" w:rsidRPr="00C814D0" w:rsidRDefault="008A6F1A" w:rsidP="00D86418">
      <w:pPr>
        <w:pStyle w:val="ListParagraph"/>
        <w:ind w:left="360"/>
        <w:rPr>
          <w:color w:val="000000"/>
        </w:rPr>
      </w:pPr>
      <w:r w:rsidRPr="00C814D0">
        <w:rPr>
          <w:b/>
          <w:color w:val="000000"/>
        </w:rPr>
        <w:t>Worked for more than 160 Hours</w:t>
      </w:r>
      <w:r w:rsidRPr="00C814D0">
        <w:rPr>
          <w:color w:val="000000"/>
        </w:rPr>
        <w:t>: Yes</w:t>
      </w:r>
    </w:p>
    <w:p w:rsidR="008A6F1A" w:rsidRPr="00C814D0" w:rsidRDefault="008A6F1A" w:rsidP="00D86418">
      <w:pPr>
        <w:pStyle w:val="ListParagraph"/>
        <w:ind w:left="360"/>
        <w:rPr>
          <w:color w:val="000000"/>
        </w:rPr>
      </w:pPr>
      <w:r w:rsidRPr="00C814D0">
        <w:rPr>
          <w:b/>
          <w:color w:val="000000"/>
        </w:rPr>
        <w:t>Contribution to Project</w:t>
      </w:r>
      <w:r w:rsidRPr="00C814D0">
        <w:rPr>
          <w:color w:val="000000"/>
        </w:rPr>
        <w:t xml:space="preserve">: Principal </w:t>
      </w:r>
      <w:r w:rsidR="00BC589E" w:rsidRPr="00C814D0">
        <w:rPr>
          <w:color w:val="000000"/>
        </w:rPr>
        <w:t>Investigator</w:t>
      </w:r>
    </w:p>
    <w:p w:rsidR="00AF1194" w:rsidRPr="00C814D0" w:rsidRDefault="00AF1194" w:rsidP="00D86418">
      <w:pPr>
        <w:pStyle w:val="ListParagraph"/>
        <w:ind w:left="360"/>
        <w:rPr>
          <w:color w:val="000000"/>
        </w:rPr>
      </w:pPr>
      <w:r w:rsidRPr="00C814D0">
        <w:rPr>
          <w:color w:val="000000"/>
        </w:rPr>
        <w:t>List other individuals you worked with at host location (if applicable)</w:t>
      </w:r>
      <w:r w:rsidR="00CB093C" w:rsidRPr="00C814D0">
        <w:rPr>
          <w:color w:val="000000"/>
        </w:rPr>
        <w:t>, whether they worked more than 160 hours and their contributions:</w:t>
      </w:r>
    </w:p>
    <w:p w:rsidR="007C1B8D" w:rsidRPr="00C814D0" w:rsidRDefault="007C1B8D" w:rsidP="009928C7">
      <w:pPr>
        <w:pStyle w:val="ListParagraph"/>
        <w:numPr>
          <w:ilvl w:val="0"/>
          <w:numId w:val="4"/>
        </w:numPr>
        <w:rPr>
          <w:color w:val="000000"/>
        </w:rPr>
      </w:pPr>
      <w:r w:rsidRPr="00C814D0">
        <w:rPr>
          <w:b/>
          <w:color w:val="000000"/>
        </w:rPr>
        <w:t>Post-doc</w:t>
      </w:r>
    </w:p>
    <w:p w:rsidR="00AF1194" w:rsidRPr="00C814D0" w:rsidRDefault="007C1B8D" w:rsidP="009928C7">
      <w:pPr>
        <w:pStyle w:val="ListParagraph"/>
        <w:numPr>
          <w:ilvl w:val="0"/>
          <w:numId w:val="4"/>
        </w:numPr>
        <w:rPr>
          <w:b/>
          <w:color w:val="000000"/>
        </w:rPr>
      </w:pPr>
      <w:r w:rsidRPr="00C814D0">
        <w:rPr>
          <w:b/>
          <w:color w:val="000000"/>
        </w:rPr>
        <w:t>Graduate Student</w:t>
      </w:r>
    </w:p>
    <w:p w:rsidR="007C1B8D" w:rsidRPr="00C814D0" w:rsidRDefault="007C1B8D" w:rsidP="009928C7">
      <w:pPr>
        <w:pStyle w:val="ListParagraph"/>
        <w:numPr>
          <w:ilvl w:val="0"/>
          <w:numId w:val="4"/>
        </w:numPr>
        <w:rPr>
          <w:color w:val="000000"/>
        </w:rPr>
      </w:pPr>
      <w:r w:rsidRPr="00C814D0">
        <w:rPr>
          <w:b/>
          <w:color w:val="000000"/>
        </w:rPr>
        <w:t>Undergraduate Student</w:t>
      </w:r>
    </w:p>
    <w:p w:rsidR="007C1B8D" w:rsidRPr="00C814D0" w:rsidRDefault="007C1B8D" w:rsidP="009928C7">
      <w:pPr>
        <w:pStyle w:val="ListParagraph"/>
        <w:numPr>
          <w:ilvl w:val="0"/>
          <w:numId w:val="4"/>
        </w:numPr>
        <w:rPr>
          <w:color w:val="000000"/>
        </w:rPr>
      </w:pPr>
      <w:r w:rsidRPr="00C814D0">
        <w:rPr>
          <w:b/>
          <w:color w:val="000000"/>
        </w:rPr>
        <w:t>Technician, Programmer</w:t>
      </w:r>
    </w:p>
    <w:p w:rsidR="007C1B8D" w:rsidRPr="00C814D0" w:rsidRDefault="007C1B8D" w:rsidP="009928C7">
      <w:pPr>
        <w:pStyle w:val="ListParagraph"/>
        <w:numPr>
          <w:ilvl w:val="0"/>
          <w:numId w:val="4"/>
        </w:numPr>
        <w:rPr>
          <w:color w:val="000000"/>
        </w:rPr>
      </w:pPr>
      <w:r w:rsidRPr="00C814D0">
        <w:rPr>
          <w:b/>
          <w:color w:val="000000"/>
        </w:rPr>
        <w:t>Other Participant</w:t>
      </w:r>
    </w:p>
    <w:p w:rsidR="007C1B8D" w:rsidRPr="00C814D0" w:rsidRDefault="007C1B8D" w:rsidP="009928C7">
      <w:pPr>
        <w:pStyle w:val="ListParagraph"/>
        <w:numPr>
          <w:ilvl w:val="0"/>
          <w:numId w:val="4"/>
        </w:numPr>
        <w:rPr>
          <w:color w:val="000000"/>
        </w:rPr>
      </w:pPr>
      <w:r w:rsidRPr="00C814D0">
        <w:rPr>
          <w:b/>
          <w:color w:val="000000"/>
        </w:rPr>
        <w:t>Research Experience for Undergraduates</w:t>
      </w:r>
      <w:r w:rsidRPr="00C814D0">
        <w:rPr>
          <w:color w:val="000000"/>
        </w:rPr>
        <w:t>: N/A</w:t>
      </w:r>
    </w:p>
    <w:p w:rsidR="007C1B8D" w:rsidRPr="00C814D0" w:rsidRDefault="007C1B8D" w:rsidP="00D86418">
      <w:pPr>
        <w:pStyle w:val="ListParagraph"/>
        <w:ind w:left="360"/>
        <w:rPr>
          <w:color w:val="000000"/>
        </w:rPr>
      </w:pPr>
    </w:p>
    <w:p w:rsidR="007C1B8D" w:rsidRPr="00C814D0" w:rsidRDefault="007C1B8D" w:rsidP="00F43EC4">
      <w:pPr>
        <w:pStyle w:val="ListParagraph"/>
        <w:ind w:left="360"/>
        <w:rPr>
          <w:color w:val="000000"/>
        </w:rPr>
      </w:pPr>
    </w:p>
    <w:p w:rsidR="007A3144" w:rsidRPr="00C814D0" w:rsidRDefault="002A2776" w:rsidP="007A3144">
      <w:pPr>
        <w:pStyle w:val="ListParagraph"/>
        <w:ind w:left="360"/>
        <w:jc w:val="center"/>
        <w:rPr>
          <w:b/>
          <w:color w:val="000000"/>
        </w:rPr>
      </w:pPr>
      <w:r w:rsidRPr="00C814D0">
        <w:rPr>
          <w:b/>
          <w:color w:val="000000"/>
          <w:u w:val="single"/>
        </w:rPr>
        <w:t>Organizational Partners</w:t>
      </w:r>
    </w:p>
    <w:p w:rsidR="002A2776" w:rsidRPr="00C814D0" w:rsidRDefault="007A3144" w:rsidP="00F43EC4">
      <w:pPr>
        <w:pStyle w:val="ListParagraph"/>
        <w:ind w:left="360"/>
        <w:rPr>
          <w:color w:val="000000"/>
        </w:rPr>
      </w:pPr>
      <w:r w:rsidRPr="00C814D0">
        <w:rPr>
          <w:color w:val="000000"/>
        </w:rPr>
        <w:t>F</w:t>
      </w:r>
      <w:r w:rsidR="002A2776" w:rsidRPr="00C814D0">
        <w:rPr>
          <w:color w:val="000000"/>
        </w:rPr>
        <w:t>ore</w:t>
      </w:r>
      <w:r w:rsidR="00FB6D6C" w:rsidRPr="00C814D0">
        <w:rPr>
          <w:color w:val="000000"/>
        </w:rPr>
        <w:t xml:space="preserve">ign host institution(s) – </w:t>
      </w:r>
      <w:r w:rsidR="002A2776" w:rsidRPr="00C814D0">
        <w:rPr>
          <w:color w:val="000000"/>
        </w:rPr>
        <w:t>name and address</w:t>
      </w:r>
    </w:p>
    <w:p w:rsidR="007526CB" w:rsidRPr="00C814D0" w:rsidRDefault="007526CB" w:rsidP="00F43EC4">
      <w:pPr>
        <w:pStyle w:val="ListParagraph"/>
        <w:ind w:left="360"/>
        <w:rPr>
          <w:color w:val="000000"/>
        </w:rPr>
      </w:pPr>
    </w:p>
    <w:p w:rsidR="007A3144" w:rsidRPr="00C814D0" w:rsidRDefault="007A3144" w:rsidP="00F43EC4">
      <w:pPr>
        <w:pStyle w:val="ListParagraph"/>
        <w:ind w:left="360"/>
        <w:rPr>
          <w:color w:val="000000"/>
        </w:rPr>
      </w:pPr>
    </w:p>
    <w:p w:rsidR="00FB6D6C" w:rsidRPr="00C814D0" w:rsidRDefault="002A2776" w:rsidP="00FB6D6C">
      <w:pPr>
        <w:pStyle w:val="ListParagraph"/>
        <w:ind w:left="360"/>
        <w:jc w:val="center"/>
        <w:rPr>
          <w:b/>
          <w:color w:val="000000"/>
          <w:u w:val="single"/>
        </w:rPr>
      </w:pPr>
      <w:r w:rsidRPr="00C814D0">
        <w:rPr>
          <w:b/>
          <w:color w:val="000000"/>
          <w:u w:val="single"/>
        </w:rPr>
        <w:t>O</w:t>
      </w:r>
      <w:r w:rsidR="007A3144" w:rsidRPr="00C814D0">
        <w:rPr>
          <w:b/>
          <w:color w:val="000000"/>
          <w:u w:val="single"/>
        </w:rPr>
        <w:t>ther Collaborators or Contact</w:t>
      </w:r>
    </w:p>
    <w:p w:rsidR="005C5B31" w:rsidRPr="00C814D0" w:rsidRDefault="00902477" w:rsidP="00F43EC4">
      <w:pPr>
        <w:pStyle w:val="ListParagraph"/>
        <w:ind w:left="360"/>
        <w:rPr>
          <w:color w:val="000000"/>
        </w:rPr>
      </w:pPr>
      <w:r w:rsidRPr="00C814D0">
        <w:rPr>
          <w:color w:val="000000"/>
        </w:rPr>
        <w:t>Na</w:t>
      </w:r>
      <w:r w:rsidR="00FB6D6C" w:rsidRPr="00C814D0">
        <w:rPr>
          <w:color w:val="000000"/>
        </w:rPr>
        <w:t xml:space="preserve">me and address of other </w:t>
      </w:r>
      <w:r w:rsidR="002A2776" w:rsidRPr="00C814D0">
        <w:rPr>
          <w:color w:val="000000"/>
        </w:rPr>
        <w:t>foreign host(s)</w:t>
      </w:r>
      <w:r w:rsidR="00BA7390" w:rsidRPr="00C814D0">
        <w:rPr>
          <w:color w:val="000000"/>
        </w:rPr>
        <w:t xml:space="preserve"> and researcher(s)</w:t>
      </w:r>
      <w:r w:rsidR="005C5B31" w:rsidRPr="00C814D0">
        <w:rPr>
          <w:color w:val="000000"/>
        </w:rPr>
        <w:t xml:space="preserve"> </w:t>
      </w:r>
    </w:p>
    <w:p w:rsidR="00FB6D6C" w:rsidRPr="00C814D0" w:rsidRDefault="00FB6D6C" w:rsidP="00F43EC4">
      <w:pPr>
        <w:pStyle w:val="ListParagraph"/>
        <w:ind w:left="360"/>
        <w:rPr>
          <w:color w:val="000000"/>
        </w:rPr>
      </w:pPr>
    </w:p>
    <w:p w:rsidR="007526CB" w:rsidRPr="00C814D0" w:rsidRDefault="007526CB" w:rsidP="00F43EC4">
      <w:pPr>
        <w:pStyle w:val="ListParagraph"/>
        <w:ind w:left="360"/>
        <w:rPr>
          <w:color w:val="000000"/>
        </w:rPr>
      </w:pPr>
    </w:p>
    <w:p w:rsidR="00AF1194" w:rsidRPr="00C814D0" w:rsidRDefault="003F7086" w:rsidP="00AF1194">
      <w:pPr>
        <w:pStyle w:val="ListParagraph"/>
        <w:ind w:left="360"/>
        <w:jc w:val="center"/>
        <w:rPr>
          <w:color w:val="000000"/>
        </w:rPr>
      </w:pPr>
      <w:r w:rsidRPr="00C814D0">
        <w:rPr>
          <w:b/>
          <w:color w:val="000000"/>
          <w:u w:val="single"/>
        </w:rPr>
        <w:t>Activities and Findings</w:t>
      </w:r>
      <w:r w:rsidR="00872CD1" w:rsidRPr="00C814D0">
        <w:rPr>
          <w:color w:val="000000"/>
        </w:rPr>
        <w:t xml:space="preserve"> </w:t>
      </w:r>
    </w:p>
    <w:p w:rsidR="002A2776" w:rsidRPr="00C814D0" w:rsidRDefault="0009505F" w:rsidP="00AF1194">
      <w:pPr>
        <w:pStyle w:val="ListParagraph"/>
        <w:ind w:left="360"/>
        <w:rPr>
          <w:color w:val="000000"/>
        </w:rPr>
      </w:pPr>
      <w:r w:rsidRPr="00C814D0">
        <w:rPr>
          <w:b/>
          <w:color w:val="000000"/>
        </w:rPr>
        <w:t>Research and Education Activities</w:t>
      </w:r>
      <w:r w:rsidRPr="00C814D0">
        <w:rPr>
          <w:color w:val="000000"/>
        </w:rPr>
        <w:t xml:space="preserve"> (including</w:t>
      </w:r>
      <w:r w:rsidR="00872CD1" w:rsidRPr="00C814D0">
        <w:rPr>
          <w:color w:val="000000"/>
        </w:rPr>
        <w:t xml:space="preserve"> </w:t>
      </w:r>
      <w:r w:rsidR="00AF1194" w:rsidRPr="00C814D0">
        <w:rPr>
          <w:color w:val="000000"/>
          <w:u w:val="single"/>
        </w:rPr>
        <w:t>cultural</w:t>
      </w:r>
      <w:r w:rsidR="00AF1194" w:rsidRPr="00C814D0">
        <w:rPr>
          <w:color w:val="000000"/>
        </w:rPr>
        <w:t xml:space="preserve"> experiences</w:t>
      </w:r>
      <w:r w:rsidRPr="00C814D0">
        <w:rPr>
          <w:color w:val="000000"/>
        </w:rPr>
        <w:t>)</w:t>
      </w:r>
    </w:p>
    <w:p w:rsidR="0009505F" w:rsidRPr="00C814D0" w:rsidRDefault="0009505F" w:rsidP="00AF1194">
      <w:pPr>
        <w:pStyle w:val="ListParagraph"/>
        <w:ind w:left="360"/>
        <w:rPr>
          <w:color w:val="000000"/>
        </w:rPr>
      </w:pPr>
      <w:r w:rsidRPr="00C814D0">
        <w:rPr>
          <w:b/>
          <w:color w:val="000000"/>
        </w:rPr>
        <w:t>Findings</w:t>
      </w:r>
    </w:p>
    <w:p w:rsidR="003F7086" w:rsidRPr="00C814D0" w:rsidRDefault="003F7086" w:rsidP="00F43EC4">
      <w:pPr>
        <w:pStyle w:val="ListParagraph"/>
        <w:ind w:left="360"/>
        <w:rPr>
          <w:b/>
          <w:color w:val="000000"/>
        </w:rPr>
      </w:pPr>
      <w:r w:rsidRPr="00C814D0">
        <w:rPr>
          <w:b/>
          <w:color w:val="000000"/>
        </w:rPr>
        <w:t>Training and Development</w:t>
      </w:r>
    </w:p>
    <w:p w:rsidR="007526CB" w:rsidRDefault="003F7086" w:rsidP="007526CB">
      <w:pPr>
        <w:pStyle w:val="ListParagraph"/>
        <w:ind w:left="360"/>
        <w:rPr>
          <w:color w:val="000000"/>
        </w:rPr>
      </w:pPr>
      <w:r w:rsidRPr="00C814D0">
        <w:rPr>
          <w:b/>
          <w:color w:val="000000"/>
        </w:rPr>
        <w:t>Outreach Activities</w:t>
      </w:r>
      <w:r w:rsidR="005C5B31" w:rsidRPr="00C814D0">
        <w:rPr>
          <w:color w:val="000000"/>
        </w:rPr>
        <w:t xml:space="preserve"> (including seminars and public outreach)</w:t>
      </w:r>
    </w:p>
    <w:p w:rsidR="009F023D" w:rsidRPr="00C814D0" w:rsidRDefault="009F023D" w:rsidP="007526CB">
      <w:pPr>
        <w:pStyle w:val="ListParagraph"/>
        <w:ind w:left="360"/>
        <w:rPr>
          <w:color w:val="000000"/>
        </w:rPr>
      </w:pPr>
    </w:p>
    <w:p w:rsidR="0009505F" w:rsidRPr="00C814D0" w:rsidRDefault="0009505F" w:rsidP="007526CB">
      <w:pPr>
        <w:pStyle w:val="ListParagraph"/>
        <w:ind w:left="360"/>
        <w:jc w:val="center"/>
        <w:rPr>
          <w:b/>
          <w:color w:val="000000"/>
          <w:u w:val="single"/>
        </w:rPr>
      </w:pPr>
      <w:r w:rsidRPr="00C814D0">
        <w:rPr>
          <w:b/>
          <w:color w:val="000000"/>
          <w:u w:val="single"/>
        </w:rPr>
        <w:t>Journal Publications</w:t>
      </w:r>
    </w:p>
    <w:p w:rsidR="004A1E46" w:rsidRPr="00C814D0" w:rsidRDefault="004A1E46" w:rsidP="0009505F">
      <w:pPr>
        <w:pStyle w:val="ListParagraph"/>
        <w:ind w:left="360"/>
        <w:jc w:val="center"/>
        <w:rPr>
          <w:b/>
          <w:color w:val="000000"/>
          <w:u w:val="single"/>
        </w:rPr>
      </w:pPr>
    </w:p>
    <w:p w:rsidR="0009505F" w:rsidRPr="00C814D0" w:rsidRDefault="0009505F" w:rsidP="0009505F">
      <w:pPr>
        <w:pStyle w:val="ListParagraph"/>
        <w:ind w:left="360"/>
        <w:jc w:val="center"/>
        <w:rPr>
          <w:b/>
          <w:color w:val="000000"/>
          <w:u w:val="single"/>
        </w:rPr>
      </w:pPr>
    </w:p>
    <w:p w:rsidR="0009505F" w:rsidRDefault="0009505F" w:rsidP="0009505F">
      <w:pPr>
        <w:pStyle w:val="ListParagraph"/>
        <w:ind w:left="360"/>
        <w:jc w:val="center"/>
        <w:rPr>
          <w:b/>
          <w:color w:val="000000"/>
          <w:u w:val="single"/>
        </w:rPr>
      </w:pPr>
      <w:r w:rsidRPr="00C814D0">
        <w:rPr>
          <w:b/>
          <w:color w:val="000000"/>
          <w:u w:val="single"/>
        </w:rPr>
        <w:t>Books or Other One-time Publications</w:t>
      </w:r>
    </w:p>
    <w:p w:rsidR="009F023D" w:rsidRPr="00C814D0" w:rsidRDefault="009F023D" w:rsidP="0009505F">
      <w:pPr>
        <w:pStyle w:val="ListParagraph"/>
        <w:ind w:left="360"/>
        <w:jc w:val="center"/>
        <w:rPr>
          <w:b/>
          <w:color w:val="000000"/>
          <w:u w:val="single"/>
        </w:rPr>
      </w:pPr>
    </w:p>
    <w:p w:rsidR="0009505F" w:rsidRPr="00C814D0" w:rsidRDefault="0009505F" w:rsidP="0009505F">
      <w:pPr>
        <w:pStyle w:val="ListParagraph"/>
        <w:ind w:left="360"/>
        <w:jc w:val="center"/>
        <w:rPr>
          <w:b/>
          <w:color w:val="000000"/>
          <w:u w:val="single"/>
        </w:rPr>
      </w:pPr>
    </w:p>
    <w:p w:rsidR="0009505F" w:rsidRPr="00C814D0" w:rsidRDefault="0009505F" w:rsidP="0009505F">
      <w:pPr>
        <w:pStyle w:val="ListParagraph"/>
        <w:ind w:left="360"/>
        <w:jc w:val="center"/>
        <w:rPr>
          <w:b/>
          <w:color w:val="000000"/>
          <w:u w:val="single"/>
        </w:rPr>
      </w:pPr>
      <w:r w:rsidRPr="00C814D0">
        <w:rPr>
          <w:b/>
          <w:color w:val="000000"/>
          <w:u w:val="single"/>
        </w:rPr>
        <w:t>Web/Internet Site</w:t>
      </w:r>
    </w:p>
    <w:p w:rsidR="004A1E46" w:rsidRPr="00C814D0" w:rsidRDefault="004A1E46" w:rsidP="0009505F">
      <w:pPr>
        <w:pStyle w:val="ListParagraph"/>
        <w:ind w:left="360"/>
        <w:jc w:val="center"/>
        <w:rPr>
          <w:b/>
          <w:color w:val="000000"/>
          <w:u w:val="single"/>
        </w:rPr>
      </w:pPr>
    </w:p>
    <w:p w:rsidR="0009505F" w:rsidRPr="00C814D0" w:rsidRDefault="0009505F" w:rsidP="0009505F">
      <w:pPr>
        <w:pStyle w:val="ListParagraph"/>
        <w:ind w:left="360"/>
        <w:jc w:val="center"/>
        <w:rPr>
          <w:b/>
          <w:color w:val="000000"/>
          <w:u w:val="single"/>
        </w:rPr>
      </w:pPr>
    </w:p>
    <w:p w:rsidR="0009505F" w:rsidRPr="00C814D0" w:rsidRDefault="0009505F" w:rsidP="0009505F">
      <w:pPr>
        <w:pStyle w:val="ListParagraph"/>
        <w:ind w:left="360"/>
        <w:jc w:val="center"/>
        <w:rPr>
          <w:b/>
          <w:color w:val="000000"/>
          <w:u w:val="single"/>
        </w:rPr>
      </w:pPr>
      <w:r w:rsidRPr="00C814D0">
        <w:rPr>
          <w:b/>
          <w:color w:val="000000"/>
          <w:u w:val="single"/>
        </w:rPr>
        <w:t xml:space="preserve">Other Specific Products </w:t>
      </w:r>
    </w:p>
    <w:p w:rsidR="003F7086" w:rsidRPr="00C814D0" w:rsidRDefault="00A27C2E" w:rsidP="004A1E46">
      <w:pPr>
        <w:pStyle w:val="ListParagraph"/>
        <w:ind w:left="360"/>
        <w:rPr>
          <w:color w:val="000000"/>
        </w:rPr>
      </w:pPr>
      <w:r w:rsidRPr="00C814D0">
        <w:rPr>
          <w:color w:val="000000"/>
        </w:rPr>
        <w:t>Include</w:t>
      </w:r>
      <w:r w:rsidR="0009505F" w:rsidRPr="00C814D0">
        <w:rPr>
          <w:color w:val="000000"/>
        </w:rPr>
        <w:t xml:space="preserve"> </w:t>
      </w:r>
      <w:r w:rsidR="00872CD1" w:rsidRPr="00C814D0">
        <w:rPr>
          <w:color w:val="000000"/>
        </w:rPr>
        <w:t>manuscripts submitted,</w:t>
      </w:r>
      <w:r w:rsidR="004A1E46" w:rsidRPr="00C814D0">
        <w:rPr>
          <w:color w:val="000000"/>
        </w:rPr>
        <w:t xml:space="preserve"> conference abstracts, etc.</w:t>
      </w:r>
    </w:p>
    <w:p w:rsidR="00902477" w:rsidRPr="00C814D0" w:rsidRDefault="00902477" w:rsidP="004A1E46">
      <w:pPr>
        <w:pStyle w:val="ListParagraph"/>
        <w:ind w:left="360"/>
        <w:rPr>
          <w:color w:val="000000"/>
        </w:rPr>
      </w:pPr>
    </w:p>
    <w:p w:rsidR="00902477" w:rsidRPr="00C814D0" w:rsidRDefault="00902477" w:rsidP="00F43EC4">
      <w:pPr>
        <w:pStyle w:val="ListParagraph"/>
        <w:ind w:left="360"/>
        <w:rPr>
          <w:color w:val="000000"/>
        </w:rPr>
      </w:pPr>
    </w:p>
    <w:p w:rsidR="00902477" w:rsidRPr="00C814D0" w:rsidRDefault="00902477" w:rsidP="00902477">
      <w:pPr>
        <w:pStyle w:val="ListParagraph"/>
        <w:ind w:left="360"/>
        <w:jc w:val="center"/>
        <w:rPr>
          <w:b/>
          <w:color w:val="000000"/>
          <w:u w:val="single"/>
        </w:rPr>
      </w:pPr>
      <w:r w:rsidRPr="00C814D0">
        <w:rPr>
          <w:b/>
          <w:color w:val="000000"/>
          <w:u w:val="single"/>
        </w:rPr>
        <w:t>Contributions</w:t>
      </w:r>
    </w:p>
    <w:p w:rsidR="003F7086" w:rsidRPr="00C814D0" w:rsidRDefault="003F7086" w:rsidP="0009505F">
      <w:pPr>
        <w:pStyle w:val="ListParagraph"/>
        <w:ind w:left="360"/>
        <w:rPr>
          <w:b/>
          <w:color w:val="000000"/>
        </w:rPr>
      </w:pPr>
      <w:r w:rsidRPr="00C814D0">
        <w:rPr>
          <w:b/>
          <w:color w:val="000000"/>
        </w:rPr>
        <w:t>Contributions within Discipline</w:t>
      </w:r>
    </w:p>
    <w:p w:rsidR="00902477" w:rsidRPr="00C814D0" w:rsidRDefault="003F7086" w:rsidP="0009505F">
      <w:pPr>
        <w:pStyle w:val="ListParagraph"/>
        <w:ind w:left="360"/>
        <w:rPr>
          <w:b/>
          <w:color w:val="000000"/>
        </w:rPr>
      </w:pPr>
      <w:r w:rsidRPr="00C814D0">
        <w:rPr>
          <w:b/>
          <w:color w:val="000000"/>
        </w:rPr>
        <w:t>Contributions to Other Disciplines</w:t>
      </w:r>
    </w:p>
    <w:p w:rsidR="00902477" w:rsidRPr="00C814D0" w:rsidRDefault="00902477" w:rsidP="0009505F">
      <w:pPr>
        <w:pStyle w:val="ListParagraph"/>
        <w:ind w:left="360"/>
        <w:rPr>
          <w:b/>
          <w:color w:val="000000"/>
        </w:rPr>
      </w:pPr>
      <w:r w:rsidRPr="00C814D0">
        <w:rPr>
          <w:b/>
          <w:color w:val="000000"/>
        </w:rPr>
        <w:t>Contributions to Human Resource Development</w:t>
      </w:r>
    </w:p>
    <w:p w:rsidR="003F7086" w:rsidRPr="00C814D0" w:rsidRDefault="00902477" w:rsidP="0009505F">
      <w:pPr>
        <w:pStyle w:val="ListParagraph"/>
        <w:ind w:left="360"/>
        <w:rPr>
          <w:b/>
          <w:color w:val="000000"/>
        </w:rPr>
      </w:pPr>
      <w:r w:rsidRPr="00C814D0">
        <w:rPr>
          <w:b/>
          <w:color w:val="000000"/>
        </w:rPr>
        <w:t xml:space="preserve">Contributions </w:t>
      </w:r>
      <w:r w:rsidR="003F7086" w:rsidRPr="00C814D0">
        <w:rPr>
          <w:b/>
          <w:color w:val="000000"/>
        </w:rPr>
        <w:t xml:space="preserve">to Resources for </w:t>
      </w:r>
      <w:r w:rsidR="00D91242" w:rsidRPr="00C814D0">
        <w:rPr>
          <w:b/>
          <w:color w:val="000000"/>
        </w:rPr>
        <w:t>R</w:t>
      </w:r>
      <w:r w:rsidRPr="00C814D0">
        <w:rPr>
          <w:b/>
          <w:color w:val="000000"/>
        </w:rPr>
        <w:t>esearch and Education</w:t>
      </w:r>
    </w:p>
    <w:p w:rsidR="003F7086" w:rsidRPr="00C814D0" w:rsidRDefault="003F7086" w:rsidP="0009505F">
      <w:pPr>
        <w:pStyle w:val="ListParagraph"/>
        <w:ind w:left="360"/>
        <w:rPr>
          <w:b/>
          <w:color w:val="000000"/>
        </w:rPr>
      </w:pPr>
      <w:r w:rsidRPr="00C814D0">
        <w:rPr>
          <w:b/>
          <w:color w:val="000000"/>
        </w:rPr>
        <w:t>Contributions Beyond Science and Engineering</w:t>
      </w:r>
    </w:p>
    <w:p w:rsidR="0009505F" w:rsidRDefault="0009505F" w:rsidP="0009505F">
      <w:pPr>
        <w:pStyle w:val="ListParagraph"/>
        <w:ind w:left="360"/>
        <w:jc w:val="center"/>
        <w:rPr>
          <w:b/>
          <w:color w:val="000000"/>
          <w:u w:val="single"/>
        </w:rPr>
      </w:pPr>
    </w:p>
    <w:p w:rsidR="009F023D" w:rsidRPr="00C814D0" w:rsidRDefault="009F023D" w:rsidP="0009505F">
      <w:pPr>
        <w:pStyle w:val="ListParagraph"/>
        <w:ind w:left="360"/>
        <w:jc w:val="center"/>
        <w:rPr>
          <w:b/>
          <w:color w:val="000000"/>
          <w:u w:val="single"/>
        </w:rPr>
      </w:pPr>
    </w:p>
    <w:p w:rsidR="003F7086" w:rsidRPr="00C814D0" w:rsidRDefault="003F7086" w:rsidP="0009505F">
      <w:pPr>
        <w:pStyle w:val="ListParagraph"/>
        <w:ind w:left="360"/>
        <w:jc w:val="center"/>
        <w:rPr>
          <w:b/>
          <w:color w:val="000000"/>
          <w:u w:val="single"/>
        </w:rPr>
      </w:pPr>
      <w:r w:rsidRPr="00C814D0">
        <w:rPr>
          <w:b/>
          <w:color w:val="000000"/>
          <w:u w:val="single"/>
        </w:rPr>
        <w:t>Conference Proceedings</w:t>
      </w:r>
    </w:p>
    <w:p w:rsidR="0009505F" w:rsidRPr="00C814D0" w:rsidRDefault="0009505F" w:rsidP="0009505F">
      <w:pPr>
        <w:pStyle w:val="ListParagraph"/>
        <w:ind w:left="360"/>
        <w:jc w:val="center"/>
        <w:rPr>
          <w:b/>
          <w:color w:val="000000"/>
          <w:u w:val="single"/>
        </w:rPr>
      </w:pPr>
    </w:p>
    <w:p w:rsidR="004A1E46" w:rsidRPr="00C814D0" w:rsidRDefault="004A1E46" w:rsidP="0040536D">
      <w:pPr>
        <w:rPr>
          <w:b/>
          <w:color w:val="00B0F0"/>
          <w:sz w:val="28"/>
          <w:szCs w:val="28"/>
        </w:rPr>
      </w:pPr>
    </w:p>
    <w:p w:rsidR="001F3F66" w:rsidRPr="00C814D0" w:rsidRDefault="001F3F66" w:rsidP="0040536D">
      <w:pPr>
        <w:rPr>
          <w:b/>
          <w:color w:val="000000" w:themeColor="text1"/>
          <w:sz w:val="28"/>
          <w:szCs w:val="28"/>
        </w:rPr>
      </w:pPr>
      <w:r w:rsidRPr="00C814D0">
        <w:rPr>
          <w:b/>
          <w:color w:val="000000" w:themeColor="text1"/>
          <w:sz w:val="28"/>
          <w:szCs w:val="28"/>
        </w:rPr>
        <w:t xml:space="preserve">Please upload any reports submitted </w:t>
      </w:r>
      <w:r w:rsidR="0013435E" w:rsidRPr="00C814D0">
        <w:rPr>
          <w:b/>
          <w:color w:val="000000" w:themeColor="text1"/>
          <w:sz w:val="28"/>
          <w:szCs w:val="28"/>
        </w:rPr>
        <w:t xml:space="preserve">to </w:t>
      </w:r>
      <w:r w:rsidRPr="00C814D0">
        <w:rPr>
          <w:b/>
          <w:color w:val="000000" w:themeColor="text1"/>
          <w:sz w:val="28"/>
          <w:szCs w:val="28"/>
        </w:rPr>
        <w:t>the foreign host!</w:t>
      </w:r>
    </w:p>
    <w:p w:rsidR="001F3F66" w:rsidRPr="00C814D0" w:rsidRDefault="001F3F66" w:rsidP="0040536D">
      <w:pPr>
        <w:rPr>
          <w:color w:val="000000"/>
        </w:rPr>
      </w:pPr>
    </w:p>
    <w:p w:rsidR="0040536D" w:rsidRPr="00C814D0" w:rsidRDefault="0040536D" w:rsidP="0040536D">
      <w:pPr>
        <w:rPr>
          <w:color w:val="000000"/>
        </w:rPr>
      </w:pPr>
      <w:r w:rsidRPr="00C814D0">
        <w:rPr>
          <w:color w:val="000000"/>
        </w:rPr>
        <w:t xml:space="preserve">For technical help with submission of Final Reports, please call 1-800-673-6188. </w:t>
      </w:r>
    </w:p>
    <w:p w:rsidR="004A1E46" w:rsidRPr="00C814D0" w:rsidRDefault="004A1E46" w:rsidP="0040536D">
      <w:pPr>
        <w:rPr>
          <w:color w:val="000000"/>
        </w:rPr>
      </w:pPr>
    </w:p>
    <w:p w:rsidR="0006163D" w:rsidRPr="00C814D0" w:rsidRDefault="0006163D" w:rsidP="0006163D">
      <w:pPr>
        <w:rPr>
          <w:color w:val="000000"/>
        </w:rPr>
      </w:pPr>
    </w:p>
    <w:p w:rsidR="0006163D" w:rsidRPr="00C814D0" w:rsidRDefault="0006163D" w:rsidP="0006163D">
      <w:pPr>
        <w:rPr>
          <w:color w:val="000000"/>
        </w:rPr>
      </w:pPr>
    </w:p>
    <w:p w:rsidR="0006163D" w:rsidRPr="00C814D0" w:rsidRDefault="0006163D" w:rsidP="0006163D">
      <w:pPr>
        <w:rPr>
          <w:color w:val="000000"/>
        </w:rPr>
      </w:pPr>
    </w:p>
    <w:p w:rsidR="00891715" w:rsidRPr="001D348E" w:rsidRDefault="0006163D" w:rsidP="001D348E">
      <w:pPr>
        <w:rPr>
          <w:b/>
          <w:color w:val="00B050"/>
        </w:rPr>
      </w:pPr>
      <w:r w:rsidRPr="001D348E">
        <w:rPr>
          <w:b/>
          <w:color w:val="00B050"/>
        </w:rPr>
        <w:t>PROJECT OUTCOMES REPORT (POR)</w:t>
      </w:r>
    </w:p>
    <w:p w:rsidR="007E3C17" w:rsidRDefault="00891715" w:rsidP="00891715">
      <w:pPr>
        <w:rPr>
          <w:rFonts w:eastAsia="Times New Roman"/>
          <w:color w:val="000000"/>
        </w:rPr>
      </w:pPr>
      <w:r w:rsidRPr="00C814D0">
        <w:rPr>
          <w:rFonts w:eastAsia="Times New Roman"/>
          <w:color w:val="000000"/>
        </w:rPr>
        <w:t xml:space="preserve">In addition to the Final Report, the Project Outcomes Report </w:t>
      </w:r>
      <w:r w:rsidR="0006163D" w:rsidRPr="00C814D0">
        <w:rPr>
          <w:rFonts w:eastAsia="Times New Roman"/>
          <w:color w:val="000000"/>
        </w:rPr>
        <w:t xml:space="preserve">for the general public must be submitted electronically via </w:t>
      </w:r>
      <w:hyperlink r:id="rId8" w:history="1">
        <w:r w:rsidR="00F6038E" w:rsidRPr="009D500C">
          <w:rPr>
            <w:rStyle w:val="Hyperlink"/>
            <w:rFonts w:eastAsia="Times New Roman"/>
          </w:rPr>
          <w:t>www.research.gov</w:t>
        </w:r>
      </w:hyperlink>
      <w:r w:rsidR="00F6038E">
        <w:rPr>
          <w:rFonts w:eastAsia="Times New Roman"/>
          <w:color w:val="000000"/>
        </w:rPr>
        <w:t xml:space="preserve"> </w:t>
      </w:r>
      <w:r w:rsidRPr="00C814D0">
        <w:rPr>
          <w:rFonts w:eastAsia="Times New Roman"/>
          <w:color w:val="000000"/>
        </w:rPr>
        <w:t xml:space="preserve">by </w:t>
      </w:r>
      <w:r w:rsidRPr="00C814D0">
        <w:rPr>
          <w:color w:val="000000"/>
        </w:rPr>
        <w:t>December 1 of the year in which they participated in the EAPSI program</w:t>
      </w:r>
      <w:r w:rsidR="0006163D" w:rsidRPr="00C814D0">
        <w:rPr>
          <w:rFonts w:eastAsia="Times New Roman"/>
          <w:color w:val="000000"/>
        </w:rPr>
        <w:t xml:space="preserve">. </w:t>
      </w:r>
      <w:r w:rsidR="007E3C17">
        <w:rPr>
          <w:rFonts w:eastAsia="Times New Roman"/>
          <w:color w:val="000000"/>
        </w:rPr>
        <w:t xml:space="preserve"> Log-in on </w:t>
      </w:r>
      <w:hyperlink r:id="rId9" w:history="1">
        <w:r w:rsidR="007E3C17" w:rsidRPr="00541D3E">
          <w:rPr>
            <w:rStyle w:val="Hyperlink"/>
            <w:rFonts w:eastAsia="Times New Roman"/>
          </w:rPr>
          <w:t>www.research.gov</w:t>
        </w:r>
      </w:hyperlink>
      <w:r w:rsidR="007E3C17">
        <w:rPr>
          <w:rFonts w:eastAsia="Times New Roman"/>
          <w:color w:val="000000"/>
        </w:rPr>
        <w:t xml:space="preserve"> website as NSF user. </w:t>
      </w:r>
    </w:p>
    <w:p w:rsidR="007E3C17" w:rsidRDefault="007E3C17" w:rsidP="00891715">
      <w:pPr>
        <w:rPr>
          <w:rFonts w:eastAsia="Times New Roman"/>
          <w:color w:val="000000"/>
        </w:rPr>
      </w:pPr>
    </w:p>
    <w:p w:rsidR="00891715" w:rsidRPr="00C814D0" w:rsidRDefault="00891715" w:rsidP="00891715">
      <w:pPr>
        <w:rPr>
          <w:rFonts w:eastAsia="Times New Roman"/>
          <w:color w:val="000000"/>
        </w:rPr>
      </w:pPr>
      <w:r w:rsidRPr="00C814D0">
        <w:rPr>
          <w:rFonts w:eastAsia="Times New Roman"/>
          <w:color w:val="000000"/>
        </w:rPr>
        <w:lastRenderedPageBreak/>
        <w:t xml:space="preserve">Project Outcomes Report </w:t>
      </w:r>
      <w:r w:rsidR="0006163D" w:rsidRPr="00C814D0">
        <w:rPr>
          <w:rFonts w:eastAsia="Times New Roman"/>
          <w:color w:val="000000"/>
        </w:rPr>
        <w:t>serves as a brief summary</w:t>
      </w:r>
      <w:r w:rsidRPr="00C814D0">
        <w:rPr>
          <w:rFonts w:eastAsia="Times New Roman"/>
          <w:color w:val="000000"/>
        </w:rPr>
        <w:t xml:space="preserve"> </w:t>
      </w:r>
      <w:r w:rsidR="0006163D" w:rsidRPr="00C814D0">
        <w:rPr>
          <w:color w:val="000000"/>
        </w:rPr>
        <w:t>(200-800 words)</w:t>
      </w:r>
      <w:r w:rsidR="0006163D" w:rsidRPr="00C814D0">
        <w:rPr>
          <w:rFonts w:eastAsia="Times New Roman"/>
          <w:color w:val="000000"/>
        </w:rPr>
        <w:t xml:space="preserve">, prepared specifically for the public, of the nature and outcomes of the project. This report will be posted on the NSF website </w:t>
      </w:r>
      <w:r w:rsidR="0006163D" w:rsidRPr="00C814D0">
        <w:rPr>
          <w:rFonts w:eastAsia="Times New Roman"/>
          <w:b/>
          <w:color w:val="000000"/>
        </w:rPr>
        <w:t>exactly as it is submitted</w:t>
      </w:r>
      <w:r w:rsidRPr="00C814D0">
        <w:rPr>
          <w:rFonts w:eastAsia="Times New Roman"/>
          <w:color w:val="000000"/>
        </w:rPr>
        <w:t xml:space="preserve">. </w:t>
      </w:r>
    </w:p>
    <w:p w:rsidR="0006163D" w:rsidRPr="00C814D0" w:rsidRDefault="0006163D" w:rsidP="0006163D">
      <w:pPr>
        <w:spacing w:before="100" w:beforeAutospacing="1" w:after="100" w:afterAutospacing="1"/>
        <w:rPr>
          <w:color w:val="000000"/>
        </w:rPr>
      </w:pPr>
      <w:r w:rsidRPr="00C814D0">
        <w:rPr>
          <w:rFonts w:eastAsia="Times New Roman"/>
          <w:color w:val="000000"/>
        </w:rPr>
        <w:t>Grantees are to ensure that the report does not contain any confidential, proprietary business information; unpublished conclusions or data that might compromise the ability to publish results in the research literature; or invention disclosures that might adversely affect the patent rights or those of the organization, in a subject invention under the award. Responses are not to contain any private personally identifiable information such as home contact information, individual demographic data or individually identifiable information collected from human research participants.</w:t>
      </w:r>
    </w:p>
    <w:p w:rsidR="0006163D" w:rsidRPr="00C814D0" w:rsidRDefault="0006163D" w:rsidP="0006163D">
      <w:pPr>
        <w:rPr>
          <w:color w:val="000000"/>
        </w:rPr>
      </w:pPr>
      <w:r w:rsidRPr="00C814D0">
        <w:rPr>
          <w:color w:val="000000"/>
        </w:rPr>
        <w:t xml:space="preserve">Frequently Asked Questions on Project Outcomes Report: </w:t>
      </w:r>
    </w:p>
    <w:p w:rsidR="0006163D" w:rsidRDefault="00576F3C" w:rsidP="0006163D">
      <w:hyperlink r:id="rId10" w:history="1">
        <w:r w:rsidR="00497625" w:rsidRPr="00C814D0">
          <w:rPr>
            <w:rStyle w:val="Hyperlink"/>
          </w:rPr>
          <w:t>http://www.nsf.gov/pubs/policydocs/porfaqs.jsp</w:t>
        </w:r>
      </w:hyperlink>
    </w:p>
    <w:p w:rsidR="00F6038E" w:rsidRPr="00C814D0" w:rsidRDefault="00F6038E" w:rsidP="0006163D"/>
    <w:p w:rsidR="0006163D" w:rsidRPr="00C814D0" w:rsidRDefault="0006163D" w:rsidP="0006163D">
      <w:pPr>
        <w:rPr>
          <w:color w:val="000000"/>
        </w:rPr>
      </w:pPr>
      <w:r w:rsidRPr="00C814D0">
        <w:rPr>
          <w:color w:val="000000"/>
        </w:rPr>
        <w:t xml:space="preserve">For technical help with submission of Project Outcomes Report, please call 1-800-381-1532. </w:t>
      </w:r>
    </w:p>
    <w:p w:rsidR="004A1E46" w:rsidRPr="00C814D0" w:rsidRDefault="004A1E46" w:rsidP="0006163D">
      <w:pPr>
        <w:rPr>
          <w:color w:val="000000"/>
        </w:rPr>
      </w:pPr>
    </w:p>
    <w:p w:rsidR="009F023D" w:rsidRPr="00C814D0" w:rsidRDefault="009F023D" w:rsidP="0006163D">
      <w:pPr>
        <w:rPr>
          <w:color w:val="000000"/>
        </w:rPr>
      </w:pPr>
    </w:p>
    <w:p w:rsidR="00891715" w:rsidRPr="00C814D0" w:rsidRDefault="00891715" w:rsidP="00891715">
      <w:pPr>
        <w:pStyle w:val="Default"/>
        <w:rPr>
          <w:rFonts w:ascii="Times New Roman" w:hAnsi="Times New Roman" w:cs="Times New Roman"/>
        </w:rPr>
      </w:pPr>
    </w:p>
    <w:p w:rsidR="00891715" w:rsidRPr="001D348E" w:rsidRDefault="00891715" w:rsidP="001D348E">
      <w:pPr>
        <w:pStyle w:val="Default"/>
        <w:rPr>
          <w:rFonts w:ascii="Times New Roman" w:hAnsi="Times New Roman" w:cs="Times New Roman"/>
          <w:b/>
          <w:color w:val="00B050"/>
        </w:rPr>
      </w:pPr>
      <w:r w:rsidRPr="001D348E">
        <w:rPr>
          <w:rFonts w:ascii="Times New Roman" w:hAnsi="Times New Roman" w:cs="Times New Roman"/>
          <w:b/>
          <w:color w:val="00B050"/>
        </w:rPr>
        <w:t>HOST LOCATION SPECIFIC REPORTS</w:t>
      </w:r>
    </w:p>
    <w:p w:rsidR="00891715" w:rsidRPr="00C814D0" w:rsidRDefault="00891715" w:rsidP="00891715">
      <w:pPr>
        <w:pStyle w:val="Default"/>
        <w:rPr>
          <w:rFonts w:ascii="Times New Roman" w:hAnsi="Times New Roman" w:cs="Times New Roman"/>
        </w:rPr>
      </w:pPr>
      <w:r w:rsidRPr="00C814D0">
        <w:rPr>
          <w:rFonts w:ascii="Times New Roman" w:hAnsi="Times New Roman" w:cs="Times New Roman"/>
        </w:rPr>
        <w:t>The co-sponsoring organizations in Australia, China, Japan, Korea, New Zealand, Singapore and Taiwan have independent reporting requirements and deadlines. EAPSI participants are expected to comply with the guidelines of foreign co-sponsoring organizations, in addition to those of NSF.</w:t>
      </w:r>
      <w:r w:rsidR="00AA13A7" w:rsidRPr="00C814D0">
        <w:rPr>
          <w:rFonts w:ascii="Times New Roman" w:hAnsi="Times New Roman" w:cs="Times New Roman"/>
        </w:rPr>
        <w:t xml:space="preserve">  </w:t>
      </w:r>
      <w:r w:rsidR="00AA13A7" w:rsidRPr="00C814D0">
        <w:rPr>
          <w:rFonts w:ascii="Times New Roman" w:hAnsi="Times New Roman" w:cs="Times New Roman"/>
          <w:b/>
        </w:rPr>
        <w:t>Please upload your host location specific reports with the Final Report to NSF</w:t>
      </w:r>
      <w:r w:rsidR="00AA13A7" w:rsidRPr="00C814D0">
        <w:rPr>
          <w:rFonts w:ascii="Times New Roman" w:hAnsi="Times New Roman" w:cs="Times New Roman"/>
        </w:rPr>
        <w:t xml:space="preserve">. </w:t>
      </w:r>
    </w:p>
    <w:p w:rsidR="00250873" w:rsidRDefault="00250873"/>
    <w:p w:rsidR="009F023D" w:rsidRPr="00C814D0" w:rsidRDefault="009F023D"/>
    <w:p w:rsidR="00617DFC" w:rsidRPr="00C814D0" w:rsidRDefault="00617DFC"/>
    <w:p w:rsidR="00617DFC" w:rsidRPr="001D348E" w:rsidRDefault="00617DFC" w:rsidP="001D348E">
      <w:pPr>
        <w:pStyle w:val="Default"/>
        <w:rPr>
          <w:rFonts w:ascii="Times New Roman" w:hAnsi="Times New Roman" w:cs="Times New Roman"/>
          <w:color w:val="00B050"/>
        </w:rPr>
      </w:pPr>
      <w:r w:rsidRPr="001D348E">
        <w:rPr>
          <w:rFonts w:ascii="Times New Roman" w:hAnsi="Times New Roman" w:cs="Times New Roman"/>
          <w:b/>
          <w:color w:val="00B050"/>
        </w:rPr>
        <w:t>SURVEYS AND EVALUATIONS</w:t>
      </w:r>
    </w:p>
    <w:p w:rsidR="00F475E5" w:rsidRPr="00C814D0" w:rsidRDefault="00F475E5">
      <w:r w:rsidRPr="00C814D0">
        <w:t xml:space="preserve">EAPSI program staff may </w:t>
      </w:r>
      <w:r w:rsidR="00617DFC" w:rsidRPr="00C814D0">
        <w:t xml:space="preserve">contact EAPSI applicants, both awardees and non-awardees, and </w:t>
      </w:r>
      <w:r w:rsidRPr="00C814D0">
        <w:t xml:space="preserve">request </w:t>
      </w:r>
      <w:r w:rsidR="00A06AA5">
        <w:t xml:space="preserve">that </w:t>
      </w:r>
      <w:r w:rsidR="008C0939" w:rsidRPr="00C814D0">
        <w:t xml:space="preserve">applicants </w:t>
      </w:r>
      <w:r w:rsidRPr="00C814D0">
        <w:t>provide evaluations of their experience.</w:t>
      </w:r>
      <w:r w:rsidR="008C0939" w:rsidRPr="00C814D0">
        <w:t xml:space="preserve">  </w:t>
      </w:r>
      <w:r w:rsidR="00617DFC" w:rsidRPr="00C814D0">
        <w:t xml:space="preserve">Although EAPSI applicants are not required to complete the surveys, we ask </w:t>
      </w:r>
      <w:r w:rsidR="008C0939" w:rsidRPr="00C814D0">
        <w:t xml:space="preserve">you to </w:t>
      </w:r>
      <w:r w:rsidR="00617DFC" w:rsidRPr="00C814D0">
        <w:t>parti</w:t>
      </w:r>
      <w:r w:rsidR="008C0939" w:rsidRPr="00C814D0">
        <w:t xml:space="preserve">cipate and provide honest evaluations to help improve the program. If you have questions or concerns about the surveys, please contact EAPSI program staff directly. </w:t>
      </w:r>
    </w:p>
    <w:p w:rsidR="00126678" w:rsidRPr="00C814D0" w:rsidRDefault="00126678"/>
    <w:p w:rsidR="00955898" w:rsidRPr="00C814D0" w:rsidRDefault="00126678">
      <w:r w:rsidRPr="00C814D0">
        <w:t xml:space="preserve">For more information on Program Evaluation, please visit the website of the Office of Management and Budget (OMB): </w:t>
      </w:r>
    </w:p>
    <w:p w:rsidR="00955898" w:rsidRPr="00C814D0" w:rsidRDefault="00576F3C">
      <w:hyperlink r:id="rId11" w:history="1">
        <w:r w:rsidR="00A308F4" w:rsidRPr="00C814D0">
          <w:rPr>
            <w:rStyle w:val="Hyperlink"/>
          </w:rPr>
          <w:t>http://www.whitehouse.gov/omb/performance/evidence-based-government</w:t>
        </w:r>
      </w:hyperlink>
    </w:p>
    <w:p w:rsidR="00A308F4" w:rsidRPr="00C814D0" w:rsidRDefault="00A308F4"/>
    <w:p w:rsidR="00A308F4" w:rsidRPr="00C814D0" w:rsidRDefault="00A308F4"/>
    <w:sectPr w:rsidR="00A308F4" w:rsidRPr="00C814D0" w:rsidSect="0025087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6F2" w:rsidRDefault="00E956F2" w:rsidP="000425F5">
      <w:r>
        <w:separator/>
      </w:r>
    </w:p>
  </w:endnote>
  <w:endnote w:type="continuationSeparator" w:id="0">
    <w:p w:rsidR="00E956F2" w:rsidRDefault="00E956F2" w:rsidP="000425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5F5" w:rsidRDefault="000425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9050501"/>
      <w:docPartObj>
        <w:docPartGallery w:val="Page Numbers (Bottom of Page)"/>
        <w:docPartUnique/>
      </w:docPartObj>
    </w:sdtPr>
    <w:sdtContent>
      <w:p w:rsidR="000425F5" w:rsidRDefault="000425F5">
        <w:pPr>
          <w:pStyle w:val="Footer"/>
          <w:jc w:val="right"/>
        </w:pPr>
        <w:r>
          <w:fldChar w:fldCharType="begin"/>
        </w:r>
        <w:r>
          <w:instrText xml:space="preserve"> PAGE   \* MERGEFORMAT </w:instrText>
        </w:r>
        <w:r>
          <w:fldChar w:fldCharType="separate"/>
        </w:r>
        <w:r>
          <w:rPr>
            <w:noProof/>
          </w:rPr>
          <w:t>1</w:t>
        </w:r>
        <w:r>
          <w:fldChar w:fldCharType="end"/>
        </w:r>
      </w:p>
    </w:sdtContent>
  </w:sdt>
  <w:p w:rsidR="000425F5" w:rsidRDefault="000425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5F5" w:rsidRDefault="000425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6F2" w:rsidRDefault="00E956F2" w:rsidP="000425F5">
      <w:r>
        <w:separator/>
      </w:r>
    </w:p>
  </w:footnote>
  <w:footnote w:type="continuationSeparator" w:id="0">
    <w:p w:rsidR="00E956F2" w:rsidRDefault="00E956F2" w:rsidP="000425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5F5" w:rsidRDefault="000425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5F5" w:rsidRDefault="000425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5F5" w:rsidRDefault="000425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0185"/>
    <w:multiLevelType w:val="hybridMultilevel"/>
    <w:tmpl w:val="0E60C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3B7AA7"/>
    <w:multiLevelType w:val="hybridMultilevel"/>
    <w:tmpl w:val="A3BE4D08"/>
    <w:lvl w:ilvl="0" w:tplc="837C8C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B661E"/>
    <w:multiLevelType w:val="hybridMultilevel"/>
    <w:tmpl w:val="D20CB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581483F"/>
    <w:multiLevelType w:val="hybridMultilevel"/>
    <w:tmpl w:val="D054D1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23B6FC3"/>
    <w:multiLevelType w:val="hybridMultilevel"/>
    <w:tmpl w:val="9552E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91A7402"/>
    <w:multiLevelType w:val="hybridMultilevel"/>
    <w:tmpl w:val="7922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5E03CA"/>
    <w:multiLevelType w:val="hybridMultilevel"/>
    <w:tmpl w:val="D03C1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2"/>
  </w:num>
  <w:num w:numId="5">
    <w:abstractNumId w:val="1"/>
  </w:num>
  <w:num w:numId="6">
    <w:abstractNumId w:val="0"/>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6163D"/>
    <w:rsid w:val="000425F5"/>
    <w:rsid w:val="0006163D"/>
    <w:rsid w:val="0009505F"/>
    <w:rsid w:val="000F3DAF"/>
    <w:rsid w:val="00126678"/>
    <w:rsid w:val="0013435E"/>
    <w:rsid w:val="001557A7"/>
    <w:rsid w:val="001970FE"/>
    <w:rsid w:val="00197F19"/>
    <w:rsid w:val="001D348E"/>
    <w:rsid w:val="001E0E1E"/>
    <w:rsid w:val="001F3F66"/>
    <w:rsid w:val="00250873"/>
    <w:rsid w:val="002A2776"/>
    <w:rsid w:val="002C2B3A"/>
    <w:rsid w:val="003C2284"/>
    <w:rsid w:val="003F7086"/>
    <w:rsid w:val="0040536D"/>
    <w:rsid w:val="00445D87"/>
    <w:rsid w:val="004555F8"/>
    <w:rsid w:val="00497625"/>
    <w:rsid w:val="004A1E46"/>
    <w:rsid w:val="004E53E6"/>
    <w:rsid w:val="00523DD5"/>
    <w:rsid w:val="00576F3C"/>
    <w:rsid w:val="005C5B31"/>
    <w:rsid w:val="005E7284"/>
    <w:rsid w:val="00617DFC"/>
    <w:rsid w:val="00741D23"/>
    <w:rsid w:val="00747474"/>
    <w:rsid w:val="007526CB"/>
    <w:rsid w:val="00760707"/>
    <w:rsid w:val="007A3144"/>
    <w:rsid w:val="007C1B8D"/>
    <w:rsid w:val="007E3C17"/>
    <w:rsid w:val="007F2C8B"/>
    <w:rsid w:val="00872CD1"/>
    <w:rsid w:val="00882EB6"/>
    <w:rsid w:val="00891715"/>
    <w:rsid w:val="008A6F1A"/>
    <w:rsid w:val="008C0939"/>
    <w:rsid w:val="008F3122"/>
    <w:rsid w:val="00902477"/>
    <w:rsid w:val="00904BC8"/>
    <w:rsid w:val="009328D0"/>
    <w:rsid w:val="00955898"/>
    <w:rsid w:val="009716F8"/>
    <w:rsid w:val="009928C7"/>
    <w:rsid w:val="009F023D"/>
    <w:rsid w:val="00A06AA5"/>
    <w:rsid w:val="00A27C2E"/>
    <w:rsid w:val="00A308F4"/>
    <w:rsid w:val="00A64D39"/>
    <w:rsid w:val="00AA13A7"/>
    <w:rsid w:val="00AB16C3"/>
    <w:rsid w:val="00AF1194"/>
    <w:rsid w:val="00B04EF2"/>
    <w:rsid w:val="00B16FA1"/>
    <w:rsid w:val="00BA7390"/>
    <w:rsid w:val="00BC589E"/>
    <w:rsid w:val="00C7397D"/>
    <w:rsid w:val="00C814D0"/>
    <w:rsid w:val="00C9555F"/>
    <w:rsid w:val="00CB093C"/>
    <w:rsid w:val="00D86418"/>
    <w:rsid w:val="00D91242"/>
    <w:rsid w:val="00E01884"/>
    <w:rsid w:val="00E02878"/>
    <w:rsid w:val="00E8092B"/>
    <w:rsid w:val="00E956F2"/>
    <w:rsid w:val="00F3463A"/>
    <w:rsid w:val="00F43EC4"/>
    <w:rsid w:val="00F475E5"/>
    <w:rsid w:val="00F53515"/>
    <w:rsid w:val="00F57B65"/>
    <w:rsid w:val="00F6038E"/>
    <w:rsid w:val="00F91474"/>
    <w:rsid w:val="00FB27AC"/>
    <w:rsid w:val="00FB6D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63D"/>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163D"/>
    <w:rPr>
      <w:color w:val="0000FF"/>
      <w:u w:val="single"/>
    </w:rPr>
  </w:style>
  <w:style w:type="paragraph" w:customStyle="1" w:styleId="Default">
    <w:name w:val="Default"/>
    <w:uiPriority w:val="99"/>
    <w:semiHidden/>
    <w:rsid w:val="0006163D"/>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AB16C3"/>
    <w:pPr>
      <w:ind w:left="720"/>
      <w:contextualSpacing/>
    </w:pPr>
  </w:style>
  <w:style w:type="paragraph" w:styleId="Header">
    <w:name w:val="header"/>
    <w:basedOn w:val="Normal"/>
    <w:link w:val="HeaderChar"/>
    <w:uiPriority w:val="99"/>
    <w:semiHidden/>
    <w:unhideWhenUsed/>
    <w:rsid w:val="000425F5"/>
    <w:pPr>
      <w:tabs>
        <w:tab w:val="center" w:pos="4680"/>
        <w:tab w:val="right" w:pos="9360"/>
      </w:tabs>
    </w:pPr>
  </w:style>
  <w:style w:type="character" w:customStyle="1" w:styleId="HeaderChar">
    <w:name w:val="Header Char"/>
    <w:basedOn w:val="DefaultParagraphFont"/>
    <w:link w:val="Header"/>
    <w:uiPriority w:val="99"/>
    <w:semiHidden/>
    <w:rsid w:val="000425F5"/>
    <w:rPr>
      <w:rFonts w:ascii="Times New Roman" w:hAnsi="Times New Roman"/>
      <w:sz w:val="24"/>
      <w:szCs w:val="24"/>
    </w:rPr>
  </w:style>
  <w:style w:type="paragraph" w:styleId="Footer">
    <w:name w:val="footer"/>
    <w:basedOn w:val="Normal"/>
    <w:link w:val="FooterChar"/>
    <w:uiPriority w:val="99"/>
    <w:unhideWhenUsed/>
    <w:rsid w:val="000425F5"/>
    <w:pPr>
      <w:tabs>
        <w:tab w:val="center" w:pos="4680"/>
        <w:tab w:val="right" w:pos="9360"/>
      </w:tabs>
    </w:pPr>
  </w:style>
  <w:style w:type="character" w:customStyle="1" w:styleId="FooterChar">
    <w:name w:val="Footer Char"/>
    <w:basedOn w:val="DefaultParagraphFont"/>
    <w:link w:val="Footer"/>
    <w:uiPriority w:val="99"/>
    <w:rsid w:val="000425F5"/>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64108877">
      <w:bodyDiv w:val="1"/>
      <w:marLeft w:val="0"/>
      <w:marRight w:val="0"/>
      <w:marTop w:val="0"/>
      <w:marBottom w:val="0"/>
      <w:divBdr>
        <w:top w:val="none" w:sz="0" w:space="0" w:color="auto"/>
        <w:left w:val="none" w:sz="0" w:space="0" w:color="auto"/>
        <w:bottom w:val="none" w:sz="0" w:space="0" w:color="auto"/>
        <w:right w:val="none" w:sz="0" w:space="0" w:color="auto"/>
      </w:divBdr>
    </w:div>
    <w:div w:id="145355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search.go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stlane.nsf.gov/jsp/homepage/postdoc_fel.js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itehouse.gov/omb/performance/evidence-based-governmen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sf.gov/pubs/policydocs/porfaqs.js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esearch.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4898</CharactersWithSpaces>
  <SharedDoc>false</SharedDoc>
  <HLinks>
    <vt:vector size="6" baseType="variant">
      <vt:variant>
        <vt:i4>6684729</vt:i4>
      </vt:variant>
      <vt:variant>
        <vt:i4>0</vt:i4>
      </vt:variant>
      <vt:variant>
        <vt:i4>0</vt:i4>
      </vt:variant>
      <vt:variant>
        <vt:i4>5</vt:i4>
      </vt:variant>
      <vt:variant>
        <vt:lpwstr>http://www.nsf.gov/pubs/policydocs/porfaqs.jsp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ehillenb</dc:creator>
  <cp:keywords/>
  <dc:description/>
  <cp:lastModifiedBy>ehillenb</cp:lastModifiedBy>
  <cp:revision>3</cp:revision>
  <dcterms:created xsi:type="dcterms:W3CDTF">2011-11-29T19:51:00Z</dcterms:created>
  <dcterms:modified xsi:type="dcterms:W3CDTF">2011-12-05T15:34:00Z</dcterms:modified>
</cp:coreProperties>
</file>