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DB" w:rsidRDefault="00A103DB" w:rsidP="00A103DB">
      <w:pPr>
        <w:pStyle w:val="Heading1"/>
      </w:pPr>
      <w:r>
        <w:t xml:space="preserve">DLMS Enhancement File </w:t>
      </w:r>
    </w:p>
    <w:p w:rsidR="00B16750" w:rsidRDefault="00A103DB" w:rsidP="00B16750">
      <w:pPr>
        <w:ind w:firstLine="720"/>
      </w:pPr>
      <w:r>
        <w:t>DLMS Supplement</w:t>
      </w:r>
      <w:r w:rsidR="000A094F">
        <w:t>:</w:t>
      </w:r>
      <w:r>
        <w:t xml:space="preserve"> </w:t>
      </w:r>
      <w:r w:rsidR="000A094F">
        <w:tab/>
      </w:r>
      <w:r w:rsidR="00507299">
        <w:t>869</w:t>
      </w:r>
      <w:r w:rsidR="006E64FA">
        <w:t>F</w:t>
      </w:r>
      <w:r>
        <w:t xml:space="preserve"> </w:t>
      </w:r>
    </w:p>
    <w:p w:rsidR="00A103DB" w:rsidRDefault="000A094F" w:rsidP="00B16750">
      <w:pPr>
        <w:ind w:firstLine="720"/>
      </w:pPr>
      <w:r>
        <w:t xml:space="preserve">X12 </w:t>
      </w:r>
      <w:r w:rsidR="00B16750">
        <w:t>V</w:t>
      </w:r>
      <w:r w:rsidR="00A103DB">
        <w:t>ersion/</w:t>
      </w:r>
      <w:r w:rsidR="00B16750">
        <w:t>R</w:t>
      </w:r>
      <w:r w:rsidR="00A103DB">
        <w:t>elease</w:t>
      </w:r>
      <w:r>
        <w:t>:</w:t>
      </w:r>
      <w:r>
        <w:tab/>
      </w:r>
      <w:r w:rsidR="00A103DB">
        <w:t>4010</w:t>
      </w:r>
    </w:p>
    <w:p w:rsidR="00C13A2B" w:rsidRDefault="00C13A2B" w:rsidP="00B16750">
      <w:pPr>
        <w:ind w:firstLine="720"/>
      </w:pPr>
      <w:r>
        <w:t>Change Log:</w:t>
      </w:r>
    </w:p>
    <w:p w:rsidR="00C13A2B" w:rsidRPr="00C13A2B" w:rsidRDefault="00B16750" w:rsidP="00507299">
      <w:pPr>
        <w:tabs>
          <w:tab w:val="left" w:pos="3600"/>
          <w:tab w:val="left" w:pos="10350"/>
        </w:tabs>
        <w:ind w:left="720" w:firstLine="720"/>
        <w:rPr>
          <w:u w:val="single"/>
        </w:rPr>
      </w:pPr>
      <w:r w:rsidRPr="00C13A2B">
        <w:rPr>
          <w:u w:val="single"/>
        </w:rPr>
        <w:t>Update</w:t>
      </w:r>
      <w:r w:rsidR="00C13A2B">
        <w:rPr>
          <w:u w:val="single"/>
        </w:rPr>
        <w:t xml:space="preserve"> Date</w:t>
      </w:r>
      <w:r w:rsidRPr="00C13A2B">
        <w:rPr>
          <w:u w:val="single"/>
        </w:rPr>
        <w:t xml:space="preserve"> </w:t>
      </w:r>
      <w:r w:rsidR="00C13A2B" w:rsidRPr="00C13A2B">
        <w:rPr>
          <w:u w:val="single"/>
        </w:rPr>
        <w:tab/>
      </w:r>
      <w:r w:rsidR="00507299">
        <w:rPr>
          <w:u w:val="single"/>
        </w:rPr>
        <w:t>Change on that date</w:t>
      </w:r>
      <w:r w:rsidR="00507299">
        <w:rPr>
          <w:u w:val="single"/>
        </w:rPr>
        <w:tab/>
      </w:r>
    </w:p>
    <w:p w:rsidR="00B16750" w:rsidRDefault="00EE2381" w:rsidP="00507299">
      <w:pPr>
        <w:tabs>
          <w:tab w:val="left" w:pos="3600"/>
        </w:tabs>
        <w:ind w:left="720" w:firstLine="720"/>
      </w:pPr>
      <w:r>
        <w:t>Jan</w:t>
      </w:r>
      <w:r w:rsidR="00C13A2B">
        <w:t>.</w:t>
      </w:r>
      <w:r w:rsidR="00B16750">
        <w:t xml:space="preserve"> </w:t>
      </w:r>
      <w:r>
        <w:t>16</w:t>
      </w:r>
      <w:r w:rsidR="00B16750">
        <w:t>, 201</w:t>
      </w:r>
      <w:r>
        <w:t>3</w:t>
      </w:r>
      <w:r w:rsidR="00C13A2B">
        <w:tab/>
      </w:r>
      <w:proofErr w:type="gramStart"/>
      <w:r w:rsidR="00C13A2B">
        <w:t>Reformatted</w:t>
      </w:r>
      <w:proofErr w:type="gramEnd"/>
      <w:r w:rsidR="00C13A2B">
        <w:t xml:space="preserve"> file based on recommendations from update proj</w:t>
      </w:r>
      <w:r w:rsidR="00306397">
        <w:t>e</w:t>
      </w:r>
      <w:r w:rsidR="00C13A2B">
        <w:t>ct team</w:t>
      </w:r>
    </w:p>
    <w:p w:rsidR="00C13A2B" w:rsidRDefault="00C13A2B" w:rsidP="00B16750">
      <w:pPr>
        <w:ind w:firstLine="720"/>
      </w:pPr>
    </w:p>
    <w:p w:rsidR="00A103DB" w:rsidRDefault="00A103DB" w:rsidP="00B16750">
      <w:pPr>
        <w:pStyle w:val="Heading1"/>
      </w:pPr>
      <w:r>
        <w:t xml:space="preserve">Introductory </w:t>
      </w:r>
      <w:r w:rsidR="00CF709A">
        <w:t>N</w:t>
      </w:r>
      <w:r>
        <w:t xml:space="preserve">otes: </w:t>
      </w:r>
    </w:p>
    <w:p w:rsidR="00A103DB" w:rsidRDefault="00A103DB" w:rsidP="00A103DB">
      <w:r>
        <w:t xml:space="preserve">DLMS </w:t>
      </w:r>
      <w:r w:rsidR="00CF709A">
        <w:t>E</w:t>
      </w:r>
      <w:r>
        <w:t>nhancements are capabilities</w:t>
      </w:r>
      <w:r w:rsidR="00CF709A">
        <w:t xml:space="preserve"> </w:t>
      </w:r>
      <w:r w:rsidR="000A094F">
        <w:t>(</w:t>
      </w:r>
      <w:r w:rsidR="00CF709A">
        <w:t>such as the exchange of Item Unique Identification (IUID) data</w:t>
      </w:r>
      <w:r w:rsidR="000A094F">
        <w:t>)</w:t>
      </w:r>
      <w:r w:rsidR="00CF709A">
        <w:t xml:space="preserve"> that</w:t>
      </w:r>
      <w:r>
        <w:t xml:space="preserve"> are implemented in the DLMS transactions</w:t>
      </w:r>
      <w:r w:rsidR="000A094F">
        <w:t xml:space="preserve"> but</w:t>
      </w:r>
      <w:r>
        <w:t xml:space="preserve"> cannot be implemented </w:t>
      </w:r>
      <w:r w:rsidR="000A094F">
        <w:t xml:space="preserve">or exchanged </w:t>
      </w:r>
      <w:r>
        <w:t xml:space="preserve">in non-DLMS (i.e., </w:t>
      </w:r>
      <w:r w:rsidR="00B16750">
        <w:t>L</w:t>
      </w:r>
      <w:r>
        <w:t>egacy, DLS</w:t>
      </w:r>
      <w:r w:rsidR="00CF709A">
        <w:t xml:space="preserve">S, or MILS) format transactions. </w:t>
      </w:r>
    </w:p>
    <w:p w:rsidR="00B16750" w:rsidRDefault="00B16750" w:rsidP="00A103DB"/>
    <w:p w:rsidR="00B16750" w:rsidRDefault="00B16750" w:rsidP="00A103DB">
      <w:r>
        <w:t xml:space="preserve">As the components within the logistics domain need new enhanced capabilities, they are added to the DLMS supplements using the Proposed/Approved DLMS Change (ADC/PDC) process.  The following ADCs have added </w:t>
      </w:r>
      <w:r w:rsidR="00CF709A">
        <w:t>DLMS E</w:t>
      </w:r>
      <w:r>
        <w:t>nhance</w:t>
      </w:r>
      <w:r w:rsidR="00852E82">
        <w:t>ment</w:t>
      </w:r>
      <w:r>
        <w:t xml:space="preserve"> capabilities to this DLMS Supplement:</w:t>
      </w:r>
    </w:p>
    <w:p w:rsidR="001349F7" w:rsidRPr="00B501B4" w:rsidRDefault="001349F7" w:rsidP="00B501B4">
      <w:pPr>
        <w:pStyle w:val="ListParagraph"/>
        <w:keepNext w:val="0"/>
        <w:numPr>
          <w:ilvl w:val="0"/>
          <w:numId w:val="50"/>
        </w:numPr>
        <w:spacing w:before="20" w:after="20"/>
        <w:rPr>
          <w:color w:val="000000" w:themeColor="text1"/>
          <w:sz w:val="20"/>
          <w:szCs w:val="20"/>
        </w:rPr>
      </w:pPr>
      <w:r w:rsidRPr="00B501B4">
        <w:rPr>
          <w:color w:val="000000" w:themeColor="text1"/>
          <w:sz w:val="20"/>
          <w:szCs w:val="20"/>
        </w:rPr>
        <w:t xml:space="preserve">ADC 352, </w:t>
      </w:r>
      <w:r w:rsidRPr="00B501B4">
        <w:rPr>
          <w:color w:val="FF0000"/>
          <w:sz w:val="20"/>
          <w:szCs w:val="20"/>
        </w:rPr>
        <w:t xml:space="preserve">Request </w:t>
      </w:r>
      <w:proofErr w:type="spellStart"/>
      <w:r w:rsidRPr="00B501B4">
        <w:rPr>
          <w:dstrike/>
          <w:color w:val="FF0000"/>
          <w:sz w:val="20"/>
          <w:szCs w:val="20"/>
        </w:rPr>
        <w:t>Rqeuest</w:t>
      </w:r>
      <w:proofErr w:type="spellEnd"/>
      <w:r w:rsidRPr="00B501B4">
        <w:rPr>
          <w:color w:val="000000" w:themeColor="text1"/>
          <w:sz w:val="20"/>
          <w:szCs w:val="20"/>
        </w:rPr>
        <w:t xml:space="preserve"> for </w:t>
      </w:r>
      <w:r w:rsidRPr="00B501B4">
        <w:rPr>
          <w:color w:val="FF0000"/>
          <w:sz w:val="20"/>
          <w:szCs w:val="20"/>
        </w:rPr>
        <w:t xml:space="preserve">Management </w:t>
      </w:r>
      <w:proofErr w:type="spellStart"/>
      <w:r w:rsidRPr="00B501B4">
        <w:rPr>
          <w:dstrike/>
          <w:color w:val="FF0000"/>
          <w:sz w:val="20"/>
          <w:szCs w:val="20"/>
        </w:rPr>
        <w:t>Managemnt</w:t>
      </w:r>
      <w:proofErr w:type="spellEnd"/>
      <w:r w:rsidRPr="00B501B4">
        <w:rPr>
          <w:color w:val="000000" w:themeColor="text1"/>
          <w:sz w:val="20"/>
          <w:szCs w:val="20"/>
        </w:rPr>
        <w:t xml:space="preserve"> Code for PQDR Replacement Requisitions.</w:t>
      </w:r>
    </w:p>
    <w:p w:rsidR="001349F7" w:rsidRPr="00B501B4" w:rsidRDefault="001349F7" w:rsidP="00B501B4">
      <w:pPr>
        <w:pStyle w:val="ListParagraph"/>
        <w:keepNext w:val="0"/>
        <w:numPr>
          <w:ilvl w:val="0"/>
          <w:numId w:val="50"/>
        </w:numPr>
        <w:spacing w:before="20" w:after="20"/>
        <w:rPr>
          <w:sz w:val="20"/>
          <w:szCs w:val="20"/>
        </w:rPr>
      </w:pPr>
      <w:r w:rsidRPr="00B501B4">
        <w:rPr>
          <w:color w:val="000000" w:themeColor="text1"/>
          <w:sz w:val="20"/>
          <w:szCs w:val="20"/>
        </w:rPr>
        <w:t>ADC 359, Perpetuation of the Denial Management Code to the DLMS Requisition, and Modification of Air Force BRAC I</w:t>
      </w:r>
      <w:r w:rsidRPr="00B501B4">
        <w:rPr>
          <w:sz w:val="20"/>
          <w:szCs w:val="20"/>
        </w:rPr>
        <w:t>MSP SDR Procedures (Supply/SDR).</w:t>
      </w:r>
    </w:p>
    <w:p w:rsidR="001349F7" w:rsidRPr="00B501B4" w:rsidRDefault="001349F7" w:rsidP="00B501B4">
      <w:pPr>
        <w:pStyle w:val="ListParagraph"/>
        <w:keepNext w:val="0"/>
        <w:numPr>
          <w:ilvl w:val="0"/>
          <w:numId w:val="50"/>
        </w:numPr>
        <w:spacing w:before="20" w:after="20"/>
        <w:rPr>
          <w:sz w:val="20"/>
          <w:szCs w:val="20"/>
        </w:rPr>
      </w:pPr>
      <w:r w:rsidRPr="00B501B4">
        <w:rPr>
          <w:sz w:val="20"/>
          <w:szCs w:val="20"/>
        </w:rPr>
        <w:t>ADC 381,  Procedures and Additional Data Content supporting Requisitions, Requisition Alerts, and Unit of Use Requirements under Navy BRAC SS&amp;D/IMSP.</w:t>
      </w:r>
    </w:p>
    <w:p w:rsidR="001349F7" w:rsidRPr="00B501B4" w:rsidRDefault="001349F7" w:rsidP="00B501B4">
      <w:pPr>
        <w:pStyle w:val="ListParagraph"/>
        <w:keepNext w:val="0"/>
        <w:numPr>
          <w:ilvl w:val="0"/>
          <w:numId w:val="50"/>
        </w:numPr>
        <w:spacing w:before="20" w:after="20"/>
        <w:rPr>
          <w:sz w:val="20"/>
          <w:szCs w:val="20"/>
        </w:rPr>
      </w:pPr>
      <w:r w:rsidRPr="00B501B4">
        <w:rPr>
          <w:sz w:val="20"/>
          <w:szCs w:val="20"/>
        </w:rPr>
        <w:t xml:space="preserve">ADC 375, New Management Code for Navy-Funded Non-Production Support </w:t>
      </w:r>
      <w:r w:rsidRPr="00B501B4">
        <w:rPr>
          <w:color w:val="FF0000"/>
          <w:sz w:val="20"/>
          <w:szCs w:val="20"/>
        </w:rPr>
        <w:t xml:space="preserve">Materiel </w:t>
      </w:r>
      <w:proofErr w:type="spellStart"/>
      <w:r w:rsidRPr="00B501B4">
        <w:rPr>
          <w:dstrike/>
          <w:color w:val="FF0000"/>
          <w:sz w:val="20"/>
          <w:szCs w:val="20"/>
        </w:rPr>
        <w:t>Materiuel</w:t>
      </w:r>
      <w:proofErr w:type="spellEnd"/>
      <w:r w:rsidRPr="00B501B4">
        <w:rPr>
          <w:sz w:val="20"/>
          <w:szCs w:val="20"/>
        </w:rPr>
        <w:t xml:space="preserve"> Ordered under BRAC SS&amp;D/IMSP.</w:t>
      </w:r>
    </w:p>
    <w:p w:rsidR="00A56AB8" w:rsidRPr="00B501B4" w:rsidRDefault="001349F7" w:rsidP="001349F7">
      <w:pPr>
        <w:pStyle w:val="ListParagraph"/>
        <w:keepNext w:val="0"/>
        <w:numPr>
          <w:ilvl w:val="0"/>
          <w:numId w:val="49"/>
        </w:numPr>
        <w:spacing w:before="20" w:after="20"/>
        <w:ind w:right="720"/>
        <w:rPr>
          <w:sz w:val="20"/>
          <w:szCs w:val="20"/>
        </w:rPr>
      </w:pPr>
      <w:r w:rsidRPr="00D55EDA">
        <w:rPr>
          <w:color w:val="FF0000"/>
          <w:sz w:val="20"/>
          <w:szCs w:val="20"/>
        </w:rPr>
        <w:t>ADC 466, Revised Procedures to Support Requisitioning and Transaction Exchange associated with DLA Disposition Services under Reutilization Business Integration (RBI)</w:t>
      </w:r>
    </w:p>
    <w:p w:rsidR="001349F7" w:rsidRPr="00B501B4" w:rsidRDefault="001349F7" w:rsidP="001349F7">
      <w:pPr>
        <w:pStyle w:val="ListParagraph"/>
        <w:keepNext w:val="0"/>
        <w:numPr>
          <w:ilvl w:val="0"/>
          <w:numId w:val="49"/>
        </w:numPr>
        <w:spacing w:before="20" w:after="20"/>
        <w:ind w:right="720"/>
        <w:rPr>
          <w:sz w:val="20"/>
          <w:szCs w:val="20"/>
        </w:rPr>
      </w:pPr>
      <w:r w:rsidRPr="00D55EDA">
        <w:rPr>
          <w:color w:val="000000" w:themeColor="text1"/>
          <w:sz w:val="20"/>
          <w:szCs w:val="20"/>
        </w:rPr>
        <w:t>To identify DLMS changes included in the DS.</w:t>
      </w:r>
      <w:bookmarkStart w:id="0" w:name="_GoBack"/>
    </w:p>
    <w:bookmarkEnd w:id="0"/>
    <w:p w:rsidR="00B912A9" w:rsidRDefault="00B912A9" w:rsidP="000A094F">
      <w:pPr>
        <w:keepNext w:val="0"/>
      </w:pPr>
    </w:p>
    <w:p w:rsidR="0006743A" w:rsidRDefault="000A094F" w:rsidP="000A094F">
      <w:pPr>
        <w:keepNext w:val="0"/>
      </w:pPr>
      <w:r>
        <w:t xml:space="preserve">The table below documents the DLMS Enhancements in this </w:t>
      </w:r>
      <w:r w:rsidR="00C13A2B">
        <w:t>supplement</w:t>
      </w:r>
      <w:r>
        <w:t xml:space="preserve">, specifying the location in the </w:t>
      </w:r>
      <w:r w:rsidR="00C13A2B">
        <w:t>SUPPLEMENT</w:t>
      </w:r>
      <w:r>
        <w:t xml:space="preserve"> where the enhancement is </w:t>
      </w:r>
      <w:r w:rsidR="00612466">
        <w:t xml:space="preserve">located, what data in the </w:t>
      </w:r>
      <w:r w:rsidR="00C13A2B">
        <w:t>SUPPLEMENT</w:t>
      </w:r>
      <w:r w:rsidR="00612466">
        <w:t xml:space="preserve"> is a DLMS Enhancement, the DLMS</w:t>
      </w:r>
      <w:r w:rsidR="006D039C">
        <w:t xml:space="preserve"> notes</w:t>
      </w:r>
      <w:r w:rsidR="00612466">
        <w:t xml:space="preserve"> (if any) that apply to that data, and useful comments about the enhanced </w:t>
      </w:r>
      <w:proofErr w:type="gramStart"/>
      <w:r w:rsidR="00612466">
        <w:t>data.</w:t>
      </w:r>
      <w:proofErr w:type="gramEnd"/>
      <w:r w:rsidR="006D039C">
        <w:t xml:space="preserve"> </w:t>
      </w:r>
      <w:r w:rsidR="006D039C" w:rsidRPr="006D039C">
        <w:rPr>
          <w:color w:val="FF0000"/>
        </w:rPr>
        <w:t xml:space="preserve">Text in red </w:t>
      </w:r>
      <w:r w:rsidR="006D039C">
        <w:t xml:space="preserve">has been changed since the last time this file was updated; deletions are indicated by </w:t>
      </w:r>
      <w:r w:rsidR="006D039C" w:rsidRPr="006D039C">
        <w:rPr>
          <w:dstrike/>
          <w:color w:val="FF0000"/>
        </w:rPr>
        <w:t>strikethroughs</w:t>
      </w:r>
      <w:r w:rsidR="006D039C">
        <w:t xml:space="preserve">. </w:t>
      </w:r>
    </w:p>
    <w:p w:rsidR="001349F7" w:rsidRDefault="001349F7" w:rsidP="000A094F">
      <w:pPr>
        <w:keepNext w:val="0"/>
      </w:pPr>
    </w:p>
    <w:tbl>
      <w:tblPr>
        <w:tblW w:w="146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115" w:type="dxa"/>
          <w:right w:w="115" w:type="dxa"/>
        </w:tblCellMar>
        <w:tblLook w:val="0020" w:firstRow="1" w:lastRow="0" w:firstColumn="0" w:lastColumn="0" w:noHBand="0" w:noVBand="0"/>
      </w:tblPr>
      <w:tblGrid>
        <w:gridCol w:w="1529"/>
        <w:gridCol w:w="1982"/>
        <w:gridCol w:w="2970"/>
        <w:gridCol w:w="5128"/>
        <w:gridCol w:w="3061"/>
      </w:tblGrid>
      <w:tr w:rsidR="001349F7" w:rsidRPr="00D55EDA" w:rsidTr="001349F7">
        <w:trPr>
          <w:cantSplit/>
          <w:tblHeader/>
        </w:trPr>
        <w:tc>
          <w:tcPr>
            <w:tcW w:w="1529" w:type="dxa"/>
            <w:shd w:val="clear" w:color="auto" w:fill="FFCC99"/>
            <w:tcMar>
              <w:top w:w="0" w:type="dxa"/>
              <w:left w:w="58" w:type="dxa"/>
              <w:bottom w:w="0" w:type="dxa"/>
              <w:right w:w="58" w:type="dxa"/>
            </w:tcMar>
          </w:tcPr>
          <w:p w:rsidR="001349F7" w:rsidRPr="00BF1970" w:rsidRDefault="001349F7" w:rsidP="001349F7">
            <w:pPr>
              <w:pageBreakBefore/>
              <w:spacing w:before="40" w:after="40"/>
            </w:pPr>
            <w:r w:rsidRPr="00BF1970">
              <w:lastRenderedPageBreak/>
              <w:t>DS #</w:t>
            </w:r>
          </w:p>
        </w:tc>
        <w:tc>
          <w:tcPr>
            <w:tcW w:w="1982" w:type="dxa"/>
            <w:tcBorders>
              <w:bottom w:val="single" w:sz="4" w:space="0" w:color="auto"/>
            </w:tcBorders>
            <w:shd w:val="clear" w:color="auto" w:fill="FFCC99"/>
            <w:tcMar>
              <w:top w:w="0" w:type="dxa"/>
              <w:left w:w="58" w:type="dxa"/>
              <w:bottom w:w="0" w:type="dxa"/>
              <w:right w:w="58" w:type="dxa"/>
            </w:tcMar>
          </w:tcPr>
          <w:p w:rsidR="001349F7" w:rsidRPr="00BF1970" w:rsidRDefault="001349F7" w:rsidP="001349F7">
            <w:pPr>
              <w:pageBreakBefore/>
              <w:spacing w:before="40" w:after="40"/>
            </w:pPr>
            <w:r w:rsidRPr="00BF1970">
              <w:t>Location</w:t>
            </w:r>
          </w:p>
        </w:tc>
        <w:tc>
          <w:tcPr>
            <w:tcW w:w="2970" w:type="dxa"/>
            <w:tcBorders>
              <w:bottom w:val="single" w:sz="4" w:space="0" w:color="auto"/>
            </w:tcBorders>
            <w:shd w:val="clear" w:color="auto" w:fill="FFCC99"/>
            <w:tcMar>
              <w:top w:w="0" w:type="dxa"/>
              <w:left w:w="58" w:type="dxa"/>
              <w:bottom w:w="0" w:type="dxa"/>
              <w:right w:w="58" w:type="dxa"/>
            </w:tcMar>
          </w:tcPr>
          <w:p w:rsidR="001349F7" w:rsidRPr="00BF1970" w:rsidRDefault="001349F7" w:rsidP="001349F7">
            <w:pPr>
              <w:pageBreakBefore/>
              <w:spacing w:before="40" w:after="40"/>
            </w:pPr>
            <w:r w:rsidRPr="00BF1970">
              <w:t>Enhancement Entry</w:t>
            </w:r>
          </w:p>
        </w:tc>
        <w:tc>
          <w:tcPr>
            <w:tcW w:w="5128" w:type="dxa"/>
            <w:tcBorders>
              <w:bottom w:val="single" w:sz="4" w:space="0" w:color="auto"/>
            </w:tcBorders>
            <w:shd w:val="clear" w:color="auto" w:fill="FFCC99"/>
            <w:tcMar>
              <w:top w:w="0" w:type="dxa"/>
              <w:left w:w="58" w:type="dxa"/>
              <w:bottom w:w="0" w:type="dxa"/>
              <w:right w:w="58" w:type="dxa"/>
            </w:tcMar>
          </w:tcPr>
          <w:p w:rsidR="001349F7" w:rsidRPr="00BF1970" w:rsidRDefault="001349F7" w:rsidP="001349F7">
            <w:pPr>
              <w:pageBreakBefore/>
              <w:spacing w:before="40" w:after="40"/>
            </w:pPr>
            <w:r w:rsidRPr="00BF1970">
              <w:t>DLMS Note</w:t>
            </w:r>
          </w:p>
        </w:tc>
        <w:tc>
          <w:tcPr>
            <w:tcW w:w="3061" w:type="dxa"/>
            <w:tcBorders>
              <w:bottom w:val="single" w:sz="4" w:space="0" w:color="auto"/>
            </w:tcBorders>
            <w:shd w:val="clear" w:color="auto" w:fill="FFCC99"/>
            <w:tcMar>
              <w:top w:w="0" w:type="dxa"/>
              <w:left w:w="58" w:type="dxa"/>
              <w:bottom w:w="0" w:type="dxa"/>
              <w:right w:w="58" w:type="dxa"/>
            </w:tcMar>
          </w:tcPr>
          <w:p w:rsidR="001349F7" w:rsidRDefault="001349F7" w:rsidP="001349F7">
            <w:pPr>
              <w:pageBreakBefore/>
              <w:spacing w:before="40" w:after="40"/>
            </w:pPr>
            <w:r w:rsidRPr="00BF1970">
              <w:t>Comment</w:t>
            </w:r>
          </w:p>
        </w:tc>
      </w:tr>
      <w:tr w:rsidR="001349F7" w:rsidRPr="00D55EDA" w:rsidTr="001349F7">
        <w:trPr>
          <w:cantSplit/>
        </w:trPr>
        <w:tc>
          <w:tcPr>
            <w:tcW w:w="1529" w:type="dxa"/>
            <w:vMerge w:val="restart"/>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4010 869F</w:t>
            </w:r>
          </w:p>
        </w:tc>
        <w:tc>
          <w:tcPr>
            <w:tcW w:w="1982" w:type="dxa"/>
            <w:shd w:val="clear" w:color="auto" w:fill="FFFFFF" w:themeFill="background1"/>
            <w:tcMar>
              <w:top w:w="0" w:type="dxa"/>
              <w:left w:w="58" w:type="dxa"/>
              <w:bottom w:w="0" w:type="dxa"/>
              <w:right w:w="58" w:type="dxa"/>
            </w:tcMar>
          </w:tcPr>
          <w:p w:rsidR="001349F7" w:rsidRPr="00D55EDA" w:rsidRDefault="001349F7" w:rsidP="00AC66D3">
            <w:pPr>
              <w:spacing w:before="20" w:after="20"/>
              <w:rPr>
                <w:color w:val="000000" w:themeColor="text1"/>
                <w:sz w:val="20"/>
                <w:szCs w:val="20"/>
              </w:rPr>
            </w:pPr>
            <w:r w:rsidRPr="00D55EDA">
              <w:rPr>
                <w:sz w:val="20"/>
                <w:szCs w:val="20"/>
              </w:rPr>
              <w:t>1/BSI07/20</w:t>
            </w:r>
          </w:p>
        </w:tc>
        <w:tc>
          <w:tcPr>
            <w:tcW w:w="2970" w:type="dxa"/>
            <w:shd w:val="clear" w:color="auto" w:fill="FFFFFF" w:themeFill="background1"/>
            <w:tcMar>
              <w:top w:w="0" w:type="dxa"/>
              <w:left w:w="58" w:type="dxa"/>
              <w:bottom w:w="0" w:type="dxa"/>
              <w:right w:w="58" w:type="dxa"/>
            </w:tcMar>
          </w:tcPr>
          <w:p w:rsidR="001349F7" w:rsidRPr="001349F7" w:rsidRDefault="001349F7" w:rsidP="001349F7">
            <w:pPr>
              <w:pStyle w:val="Heading3"/>
              <w:keepNext w:val="0"/>
              <w:spacing w:before="20" w:after="20"/>
              <w:rPr>
                <w:rFonts w:ascii="Times New Roman" w:hAnsi="Times New Roman"/>
                <w:b w:val="0"/>
                <w:i w:val="0"/>
                <w:color w:val="auto"/>
              </w:rPr>
            </w:pPr>
            <w:r w:rsidRPr="00D55EDA">
              <w:rPr>
                <w:rFonts w:ascii="Times New Roman" w:hAnsi="Times New Roman"/>
                <w:b w:val="0"/>
                <w:i w:val="0"/>
                <w:color w:val="auto"/>
              </w:rPr>
              <w:t>ZZ   Mutually Defined</w:t>
            </w:r>
          </w:p>
        </w:tc>
        <w:tc>
          <w:tcPr>
            <w:tcW w:w="5128" w:type="dxa"/>
            <w:shd w:val="clear" w:color="auto" w:fill="FFFFFF" w:themeFill="background1"/>
            <w:tcMar>
              <w:top w:w="0" w:type="dxa"/>
              <w:left w:w="58" w:type="dxa"/>
              <w:bottom w:w="0" w:type="dxa"/>
              <w:right w:w="58" w:type="dxa"/>
            </w:tcMar>
          </w:tcPr>
          <w:p w:rsidR="001349F7" w:rsidRPr="00D55EDA" w:rsidRDefault="001349F7" w:rsidP="00AC66D3">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 xml:space="preserve">1.  Use to identify the Unit of Use Indicator.   When included, the quantity and unit of measure values associated with this transaction are applicable to the unit of use.  </w:t>
            </w:r>
          </w:p>
          <w:p w:rsidR="001349F7" w:rsidRPr="00D55EDA" w:rsidRDefault="001349F7" w:rsidP="00AC66D3">
            <w:pPr>
              <w:spacing w:before="20" w:after="20"/>
              <w:rPr>
                <w:b/>
                <w:i/>
                <w:color w:val="FF0000"/>
                <w:sz w:val="20"/>
                <w:szCs w:val="20"/>
              </w:rPr>
            </w:pPr>
            <w:r w:rsidRPr="00D55EDA">
              <w:rPr>
                <w:sz w:val="20"/>
                <w:szCs w:val="20"/>
              </w:rPr>
              <w:t>2.  Authorized DLMS enhancement under DLA industrial activity support agreement.  Refer to ADC 381.</w:t>
            </w:r>
          </w:p>
        </w:tc>
        <w:tc>
          <w:tcPr>
            <w:tcW w:w="3061" w:type="dxa"/>
            <w:shd w:val="clear" w:color="auto" w:fill="FFFFFF" w:themeFill="background1"/>
            <w:tcMar>
              <w:top w:w="0" w:type="dxa"/>
              <w:left w:w="58" w:type="dxa"/>
              <w:bottom w:w="0" w:type="dxa"/>
              <w:right w:w="58" w:type="dxa"/>
            </w:tcMar>
          </w:tcPr>
          <w:p w:rsidR="001349F7" w:rsidRPr="00D55EDA" w:rsidRDefault="001349F7" w:rsidP="00AC66D3">
            <w:pPr>
              <w:pStyle w:val="BodyText3"/>
              <w:spacing w:before="20" w:after="20"/>
              <w:rPr>
                <w:color w:val="000000" w:themeColor="text1"/>
              </w:rPr>
            </w:pPr>
            <w:r w:rsidRPr="00D55EDA">
              <w:rPr>
                <w:rFonts w:ascii="Times New Roman" w:hAnsi="Times New Roman"/>
                <w:color w:val="auto"/>
              </w:rPr>
              <w:t>Code to distinguish the unit of use requirements.  Navy BRAC sites will requisition using the NSN; however the unit of measure and quantity are applicable to the unit of use.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vMerge w:val="restart"/>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Pr>
                <w:color w:val="000000" w:themeColor="text1"/>
                <w:sz w:val="20"/>
                <w:szCs w:val="20"/>
              </w:rPr>
              <w:t>1</w:t>
            </w:r>
            <w:r w:rsidRPr="00D55EDA">
              <w:rPr>
                <w:color w:val="000000" w:themeColor="text1"/>
                <w:sz w:val="20"/>
                <w:szCs w:val="20"/>
              </w:rPr>
              <w:t>/BSI09/020</w:t>
            </w:r>
          </w:p>
        </w:tc>
        <w:tc>
          <w:tcPr>
            <w:tcW w:w="2970" w:type="dxa"/>
            <w:shd w:val="clear" w:color="auto" w:fill="FFFFFF" w:themeFill="background1"/>
            <w:tcMar>
              <w:top w:w="0" w:type="dxa"/>
              <w:left w:w="58" w:type="dxa"/>
              <w:bottom w:w="0" w:type="dxa"/>
              <w:right w:w="58" w:type="dxa"/>
            </w:tcMar>
          </w:tcPr>
          <w:p w:rsidR="001349F7" w:rsidRPr="00D55EDA" w:rsidRDefault="001349F7" w:rsidP="00AC66D3">
            <w:pPr>
              <w:pStyle w:val="CommentText"/>
              <w:spacing w:before="20" w:after="20"/>
              <w:rPr>
                <w:rFonts w:ascii="Times New Roman" w:hAnsi="Times New Roman"/>
              </w:rPr>
            </w:pPr>
            <w:r w:rsidRPr="00D55EDA">
              <w:rPr>
                <w:rFonts w:ascii="Times New Roman" w:hAnsi="Times New Roman"/>
              </w:rPr>
              <w:t>83  Future</w:t>
            </w:r>
          </w:p>
        </w:tc>
        <w:tc>
          <w:tcPr>
            <w:tcW w:w="5128" w:type="dxa"/>
            <w:shd w:val="clear" w:color="auto" w:fill="FFFFFF" w:themeFill="background1"/>
            <w:tcMar>
              <w:top w:w="0" w:type="dxa"/>
              <w:left w:w="58" w:type="dxa"/>
              <w:bottom w:w="0" w:type="dxa"/>
              <w:right w:w="58" w:type="dxa"/>
            </w:tcMar>
          </w:tcPr>
          <w:p w:rsidR="001349F7" w:rsidRPr="00D55EDA" w:rsidRDefault="001349F7" w:rsidP="00AC66D3">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 xml:space="preserve">1.  Used by Navy industrial activities (IAs) to identify a follow-up on a Requisition Alert allowing stock positioning or procurement action in response to the forecasted future funded requirement.  The requisition alert is an unfunded requirement.  </w:t>
            </w:r>
          </w:p>
          <w:p w:rsidR="001349F7" w:rsidRPr="00D55EDA" w:rsidRDefault="001349F7" w:rsidP="00AC66D3">
            <w:pPr>
              <w:keepNext w:val="0"/>
              <w:spacing w:before="20" w:after="20"/>
              <w:rPr>
                <w:sz w:val="20"/>
                <w:szCs w:val="20"/>
              </w:rPr>
            </w:pPr>
            <w:r w:rsidRPr="00D55EDA">
              <w:rPr>
                <w:sz w:val="20"/>
                <w:szCs w:val="20"/>
              </w:rPr>
              <w:t>2.  Authorized DLMS enhancement under DLA industrial activity support agreement.  Refer to ADC 381.</w:t>
            </w:r>
          </w:p>
        </w:tc>
        <w:tc>
          <w:tcPr>
            <w:tcW w:w="3061" w:type="dxa"/>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auto"/>
              </w:rPr>
            </w:pPr>
            <w:r w:rsidRPr="00D55EDA">
              <w:rPr>
                <w:rFonts w:ascii="Times New Roman" w:hAnsi="Times New Roman"/>
                <w:color w:val="auto"/>
              </w:rPr>
              <w:t xml:space="preserve">Code to distinguish the requisition alert follow-up from the standard requisition follow-up.  See ADC 381. </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vMerge/>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FI   File</w:t>
            </w:r>
          </w:p>
        </w:tc>
        <w:tc>
          <w:tcPr>
            <w:tcW w:w="5128" w:type="dxa"/>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1.  Use with BSI08 Code IN to identify a requisition follow-up image transaction.  All transaction set recipients must use extreme </w:t>
            </w:r>
            <w:r w:rsidRPr="00A51C97">
              <w:rPr>
                <w:color w:val="FF0000"/>
                <w:sz w:val="20"/>
                <w:szCs w:val="20"/>
              </w:rPr>
              <w:t>c</w:t>
            </w:r>
            <w:r>
              <w:rPr>
                <w:color w:val="FF0000"/>
                <w:sz w:val="20"/>
                <w:szCs w:val="20"/>
              </w:rPr>
              <w:t xml:space="preserve">aution </w:t>
            </w:r>
            <w:proofErr w:type="spellStart"/>
            <w:r w:rsidRPr="00A51C97">
              <w:rPr>
                <w:dstrike/>
                <w:color w:val="FF0000"/>
                <w:sz w:val="20"/>
                <w:szCs w:val="20"/>
              </w:rPr>
              <w:t>catution</w:t>
            </w:r>
            <w:proofErr w:type="spellEnd"/>
            <w:r w:rsidRPr="00A51C97">
              <w:rPr>
                <w:dstrike/>
                <w:color w:val="000000" w:themeColor="text1"/>
                <w:sz w:val="20"/>
                <w:szCs w:val="20"/>
              </w:rPr>
              <w:t xml:space="preserve"> </w:t>
            </w:r>
            <w:r w:rsidRPr="00D55EDA">
              <w:rPr>
                <w:color w:val="000000" w:themeColor="text1"/>
                <w:sz w:val="20"/>
                <w:szCs w:val="20"/>
              </w:rPr>
              <w:t xml:space="preserve">to ensure that individual transactions do not process as action documents which affect </w:t>
            </w:r>
            <w:proofErr w:type="gramStart"/>
            <w:r w:rsidRPr="00D55EDA">
              <w:rPr>
                <w:color w:val="000000" w:themeColor="text1"/>
                <w:sz w:val="20"/>
                <w:szCs w:val="20"/>
              </w:rPr>
              <w:t>accountable</w:t>
            </w:r>
            <w:proofErr w:type="gramEnd"/>
            <w:r w:rsidRPr="00D55EDA">
              <w:rPr>
                <w:color w:val="000000" w:themeColor="text1"/>
                <w:sz w:val="20"/>
                <w:szCs w:val="20"/>
              </w:rPr>
              <w:t xml:space="preserve"> records.</w:t>
            </w:r>
          </w:p>
          <w:p w:rsidR="001349F7" w:rsidRPr="00D55EDA" w:rsidRDefault="001349F7" w:rsidP="00AC66D3">
            <w:pPr>
              <w:pStyle w:val="BodyText2"/>
              <w:keepNext w:val="0"/>
              <w:autoSpaceDE w:val="0"/>
              <w:autoSpaceDN w:val="0"/>
              <w:adjustRightInd w:val="0"/>
              <w:spacing w:before="20" w:after="20"/>
              <w:rPr>
                <w:rFonts w:ascii="Times New Roman" w:hAnsi="Times New Roman"/>
              </w:rPr>
            </w:pPr>
            <w:r w:rsidRPr="00D55EDA">
              <w:rPr>
                <w:rFonts w:ascii="Times New Roman" w:hAnsi="Times New Roman"/>
                <w:b w:val="0"/>
                <w:i w:val="0"/>
                <w:color w:val="000000" w:themeColor="text1"/>
              </w:rPr>
              <w:t xml:space="preserve">2.  Used on image transactions provided to DLA for Navy requisitions submitted directly to other DOD Component </w:t>
            </w:r>
            <w:proofErr w:type="spellStart"/>
            <w:r w:rsidRPr="00D55EDA">
              <w:rPr>
                <w:rFonts w:ascii="Times New Roman" w:hAnsi="Times New Roman"/>
                <w:b w:val="0"/>
                <w:i w:val="0"/>
                <w:color w:val="000000" w:themeColor="text1"/>
              </w:rPr>
              <w:t>SoS</w:t>
            </w:r>
            <w:proofErr w:type="spellEnd"/>
            <w:r w:rsidRPr="00D55EDA">
              <w:rPr>
                <w:rFonts w:ascii="Times New Roman" w:hAnsi="Times New Roman"/>
                <w:b w:val="0"/>
                <w:i w:val="0"/>
                <w:color w:val="000000" w:themeColor="text1"/>
              </w:rPr>
              <w:t>, so that DLA will be able to support follow-on actions on behalf of the Navy industrial activity (IA) under a DLA industrial activity support agreement.  Refer to ADC 377.</w:t>
            </w:r>
          </w:p>
        </w:tc>
        <w:tc>
          <w:tcPr>
            <w:tcW w:w="3061" w:type="dxa"/>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000000" w:themeColor="text1"/>
              </w:rPr>
            </w:pPr>
            <w:r w:rsidRPr="00D55EDA">
              <w:rPr>
                <w:rFonts w:ascii="Times New Roman" w:hAnsi="Times New Roman"/>
                <w:color w:val="000000" w:themeColor="text1"/>
              </w:rPr>
              <w:t>Supports functionality for DAAs generation of a copy transaction required under IMSP.  Expands usage for image transactions to the 869F</w:t>
            </w:r>
          </w:p>
          <w:p w:rsidR="001349F7" w:rsidRPr="00D55EDA" w:rsidRDefault="001349F7" w:rsidP="00AC66D3">
            <w:pPr>
              <w:pStyle w:val="BodyText3"/>
              <w:keepNext w:val="0"/>
              <w:spacing w:before="20" w:after="20"/>
              <w:rPr>
                <w:rFonts w:ascii="Times New Roman" w:hAnsi="Times New Roman"/>
              </w:rPr>
            </w:pPr>
            <w:r w:rsidRPr="00D55EDA">
              <w:rPr>
                <w:rFonts w:ascii="Times New Roman" w:hAnsi="Times New Roman"/>
                <w:color w:val="000000" w:themeColor="text1"/>
              </w:rPr>
              <w:t xml:space="preserve">  See ADC 377.</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FF0000"/>
                <w:sz w:val="20"/>
                <w:szCs w:val="20"/>
              </w:rPr>
            </w:pPr>
            <w:r w:rsidRPr="00D55EDA">
              <w:rPr>
                <w:color w:val="FF0000"/>
                <w:sz w:val="20"/>
                <w:szCs w:val="20"/>
              </w:rPr>
              <w:t>2</w:t>
            </w:r>
            <w:r>
              <w:rPr>
                <w:color w:val="FF0000"/>
                <w:sz w:val="20"/>
                <w:szCs w:val="20"/>
              </w:rPr>
              <w:t>/</w:t>
            </w:r>
            <w:r w:rsidRPr="00D55EDA">
              <w:rPr>
                <w:color w:val="FF0000"/>
                <w:sz w:val="20"/>
                <w:szCs w:val="20"/>
              </w:rPr>
              <w:t>HL02/10</w:t>
            </w:r>
          </w:p>
        </w:tc>
        <w:tc>
          <w:tcPr>
            <w:tcW w:w="2970" w:type="dxa"/>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rPr>
              <w:t>Hierarchical Parent ID Number</w:t>
            </w:r>
          </w:p>
        </w:tc>
        <w:tc>
          <w:tcPr>
            <w:tcW w:w="5128" w:type="dxa"/>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Use in 2/HL/010 UIT loops to identify the transaction loop iteration with which the current loop is associated. Data element content is the sequential number assigned to the 2/HL/010 transaction loop iteration and serves as the cross-reference between transaction set level transaction data and associated UIT information.</w:t>
            </w:r>
          </w:p>
        </w:tc>
        <w:tc>
          <w:tcPr>
            <w:tcW w:w="3061" w:type="dxa"/>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000000" w:themeColor="text1"/>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Pr>
                <w:color w:val="000000" w:themeColor="text1"/>
                <w:sz w:val="20"/>
                <w:szCs w:val="20"/>
              </w:rPr>
              <w:t>2/LIN/5</w:t>
            </w:r>
            <w:r w:rsidRPr="00D55EDA">
              <w:rPr>
                <w:color w:val="000000" w:themeColor="text1"/>
                <w:sz w:val="20"/>
                <w:szCs w:val="20"/>
              </w:rPr>
              <w:t>0</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dstrike/>
                <w:color w:val="FF0000"/>
                <w:sz w:val="20"/>
                <w:szCs w:val="20"/>
              </w:rPr>
            </w:pPr>
            <w:r w:rsidRPr="00D55EDA">
              <w:rPr>
                <w:dstrike/>
                <w:color w:val="FF0000"/>
                <w:sz w:val="20"/>
                <w:szCs w:val="20"/>
              </w:rPr>
              <w:t>Item Identification</w:t>
            </w:r>
          </w:p>
          <w:p w:rsidR="001349F7" w:rsidRPr="00D55EDA" w:rsidRDefault="001349F7" w:rsidP="00AC66D3">
            <w:pPr>
              <w:keepNext w:val="0"/>
              <w:spacing w:before="20" w:after="20"/>
              <w:rPr>
                <w:color w:val="FF0000"/>
                <w:sz w:val="20"/>
                <w:szCs w:val="20"/>
              </w:rPr>
            </w:pPr>
            <w:r w:rsidRPr="00D55EDA">
              <w:rPr>
                <w:color w:val="FF0000"/>
                <w:sz w:val="20"/>
                <w:szCs w:val="20"/>
              </w:rPr>
              <w:t>Segment notes</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 xml:space="preserve">1. Use in 2/HL/010 to identify </w:t>
            </w:r>
            <w:proofErr w:type="gramStart"/>
            <w:r w:rsidRPr="00D55EDA">
              <w:rPr>
                <w:color w:val="000000" w:themeColor="text1"/>
                <w:sz w:val="20"/>
                <w:szCs w:val="20"/>
              </w:rPr>
              <w:t>either the</w:t>
            </w:r>
            <w:proofErr w:type="gramEnd"/>
            <w:r w:rsidRPr="00D55EDA">
              <w:rPr>
                <w:color w:val="000000" w:themeColor="text1"/>
                <w:sz w:val="20"/>
                <w:szCs w:val="20"/>
              </w:rPr>
              <w:t xml:space="preserve"> Unique Item Identifier (UII), batch number, or lot number. Then use the 2/REF/105 segment for the other characteristics as needed.</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2. Must use when requisitioning nonstandard material.</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3. DLMS enhancement. The following nonstandard material identification includes data derived from the DD Form 1348-6.</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2/LIN02/50</w:t>
            </w:r>
          </w:p>
        </w:tc>
        <w:tc>
          <w:tcPr>
            <w:tcW w:w="2970"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FF0000"/>
                <w:sz w:val="20"/>
                <w:szCs w:val="20"/>
              </w:rPr>
            </w:pPr>
            <w:r w:rsidRPr="00D55EDA">
              <w:rPr>
                <w:color w:val="FF0000"/>
                <w:sz w:val="20"/>
                <w:szCs w:val="20"/>
              </w:rPr>
              <w:t>Product/Service ID Qualifier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B8  Batch Number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CN   Commodity Name</w:t>
            </w:r>
          </w:p>
        </w:tc>
        <w:tc>
          <w:tcPr>
            <w:tcW w:w="5128"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only one of code B8, LT or ZR to identify the UIT information.</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2. For DLMS use, only the following codes are authorized.</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Use in UIT loops to indicate the manufacturer's batch number or the number identifying the production run.</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iCs/>
                <w:color w:val="000000" w:themeColor="text1"/>
                <w:sz w:val="20"/>
                <w:szCs w:val="20"/>
              </w:rPr>
            </w:pPr>
            <w:r w:rsidRPr="00D55EDA">
              <w:rPr>
                <w:color w:val="000000" w:themeColor="text1"/>
                <w:sz w:val="20"/>
                <w:szCs w:val="20"/>
              </w:rPr>
              <w:t xml:space="preserve">1.  </w:t>
            </w:r>
            <w:r w:rsidRPr="00D55EDA">
              <w:rPr>
                <w:iCs/>
                <w:color w:val="000000" w:themeColor="text1"/>
                <w:sz w:val="20"/>
                <w:szCs w:val="20"/>
              </w:rPr>
              <w:t>During the DLSS/DLMS transition, this field will be used to perpetuate/populate the Noun Description of Item on MILSTRIP part-numbered requisition (corresponds to A02/A0B with Identification Code C (</w:t>
            </w:r>
            <w:proofErr w:type="spellStart"/>
            <w:r w:rsidRPr="00D55EDA">
              <w:rPr>
                <w:iCs/>
                <w:color w:val="000000" w:themeColor="text1"/>
                <w:sz w:val="20"/>
                <w:szCs w:val="20"/>
              </w:rPr>
              <w:t>rp</w:t>
            </w:r>
            <w:proofErr w:type="spellEnd"/>
            <w:r w:rsidRPr="00D55EDA">
              <w:rPr>
                <w:iCs/>
                <w:color w:val="000000" w:themeColor="text1"/>
                <w:sz w:val="20"/>
                <w:szCs w:val="20"/>
              </w:rPr>
              <w:t xml:space="preserve"> 70)). During this time, a field length greater than 10 positions may be truncated or dropped by the receiving application.   </w:t>
            </w:r>
          </w:p>
          <w:p w:rsidR="001349F7" w:rsidRPr="00D55EDA" w:rsidRDefault="001349F7" w:rsidP="00AC66D3">
            <w:pPr>
              <w:keepNext w:val="0"/>
              <w:spacing w:before="20" w:after="20"/>
              <w:rPr>
                <w:color w:val="000000" w:themeColor="text1"/>
                <w:sz w:val="20"/>
                <w:szCs w:val="20"/>
              </w:rPr>
            </w:pPr>
            <w:r w:rsidRPr="00D55EDA">
              <w:rPr>
                <w:iCs/>
                <w:color w:val="000000" w:themeColor="text1"/>
                <w:sz w:val="20"/>
                <w:szCs w:val="20"/>
              </w:rPr>
              <w:t>2. Under full DLMS, the field length shall be expanded to conform to this standard which allows 48 positions.  DLMS-capable applications should plan to support this expanded field length as a DLMS enhancement.  See introductory DLMS 4f.</w:t>
            </w:r>
          </w:p>
        </w:tc>
        <w:tc>
          <w:tcPr>
            <w:tcW w:w="3061"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Clarifies standard usage/mapping and planned DLMS enhancement. Identifies DLMS enhancement for field length.   This is the target field length for modernization (See ADC 264). </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F2   Technical Order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During the DLSS/DLMS transition, this field will be used to perpetuate/populate the Technical Order Number/Technical Manual Number identified on MILSTRIP part-numbered requisition (corresponds to AM2/AMB with Identification Code A (</w:t>
            </w:r>
            <w:proofErr w:type="spellStart"/>
            <w:r w:rsidRPr="00D55EDA">
              <w:rPr>
                <w:color w:val="000000" w:themeColor="text1"/>
                <w:sz w:val="20"/>
                <w:szCs w:val="20"/>
              </w:rPr>
              <w:t>rp</w:t>
            </w:r>
            <w:proofErr w:type="spellEnd"/>
            <w:r w:rsidRPr="00D55EDA">
              <w:rPr>
                <w:color w:val="000000" w:themeColor="text1"/>
                <w:sz w:val="20"/>
                <w:szCs w:val="20"/>
              </w:rPr>
              <w:t xml:space="preserve"> 70).   During this time, a field length greater than 10 positions may be truncated or dropped by the receiving application.  </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Under full DLMS, the field length shall be expanded to conform to this standard which allows 48 positions.  DLMS-capable applications should plan to support this expanded field length as a DLMS enhancement.  See introductory DLMS 4f.</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Clarifies standard usage/mapping and planned DLMS enhancement.  Identifies DLMS enhancement for field length.   This is the target field length for modernization (See ADC 264).</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F7   End-Item Description</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iCs/>
                <w:color w:val="FF0000"/>
                <w:sz w:val="20"/>
                <w:szCs w:val="20"/>
              </w:rPr>
              <w:t>LT  Lot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iCs/>
                <w:sz w:val="20"/>
                <w:szCs w:val="20"/>
              </w:rPr>
            </w:pPr>
            <w:r w:rsidRPr="00D55EDA">
              <w:rPr>
                <w:iCs/>
                <w:sz w:val="20"/>
                <w:szCs w:val="20"/>
              </w:rPr>
              <w:t>1. During the DLSS/DLMS transition, this field will be used to perpetuate/populate the End Item Identification on MILSTRIP part-numbered requisition (corresponds to A02/A0B with Identification Code B (</w:t>
            </w:r>
            <w:proofErr w:type="spellStart"/>
            <w:r w:rsidRPr="00D55EDA">
              <w:rPr>
                <w:iCs/>
                <w:sz w:val="20"/>
                <w:szCs w:val="20"/>
              </w:rPr>
              <w:t>rp</w:t>
            </w:r>
            <w:proofErr w:type="spellEnd"/>
            <w:r w:rsidRPr="00D55EDA">
              <w:rPr>
                <w:iCs/>
                <w:sz w:val="20"/>
                <w:szCs w:val="20"/>
              </w:rPr>
              <w:t xml:space="preserve"> 70)).  During this time, a field length greater than 10 positions may be truncated or dropped by the receiving application.  </w:t>
            </w:r>
          </w:p>
          <w:p w:rsidR="001349F7" w:rsidRPr="00D55EDA" w:rsidRDefault="001349F7" w:rsidP="00AC66D3">
            <w:pPr>
              <w:keepNext w:val="0"/>
              <w:spacing w:before="20" w:after="20"/>
              <w:rPr>
                <w:iCs/>
                <w:sz w:val="20"/>
                <w:szCs w:val="20"/>
              </w:rPr>
            </w:pPr>
            <w:r w:rsidRPr="00D55EDA">
              <w:rPr>
                <w:iCs/>
                <w:sz w:val="20"/>
                <w:szCs w:val="20"/>
              </w:rPr>
              <w:t xml:space="preserve">2. Under full DLMS, the field length shall be expanded to conform to this standard which allows 48 positions.  DLMS-capable applications should plan to support this expanded field length as a DLMS enhancement.  See introductory DLMS </w:t>
            </w:r>
            <w:r w:rsidRPr="00CA6F37">
              <w:rPr>
                <w:iCs/>
                <w:dstrike/>
                <w:sz w:val="20"/>
                <w:szCs w:val="20"/>
              </w:rPr>
              <w:t>3</w:t>
            </w:r>
            <w:r w:rsidRPr="00D55EDA">
              <w:rPr>
                <w:iCs/>
                <w:sz w:val="20"/>
                <w:szCs w:val="20"/>
              </w:rPr>
              <w:t>4f.</w:t>
            </w:r>
          </w:p>
          <w:p w:rsidR="001349F7" w:rsidRPr="00D55EDA" w:rsidRDefault="001349F7" w:rsidP="00AC66D3">
            <w:pPr>
              <w:keepNext w:val="0"/>
              <w:spacing w:before="20" w:after="20"/>
              <w:rPr>
                <w:iCs/>
                <w:sz w:val="20"/>
                <w:szCs w:val="20"/>
              </w:rPr>
            </w:pPr>
          </w:p>
          <w:p w:rsidR="001349F7" w:rsidRPr="00D55EDA" w:rsidRDefault="001349F7" w:rsidP="00AC66D3">
            <w:pPr>
              <w:keepNext w:val="0"/>
              <w:spacing w:before="20" w:after="20"/>
              <w:rPr>
                <w:iCs/>
                <w:color w:val="FF0000"/>
                <w:sz w:val="20"/>
                <w:szCs w:val="20"/>
              </w:rPr>
            </w:pPr>
            <w:r w:rsidRPr="00D55EDA">
              <w:rPr>
                <w:iCs/>
                <w:color w:val="FF0000"/>
                <w:sz w:val="20"/>
                <w:szCs w:val="20"/>
              </w:rPr>
              <w:t>Use in UIT loops to indicate the manufacturer's lot number.</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Clarifies standard usage/mapping and planned DLMS enhancement. Identifies DLMS enhancement for field length.   This is the target field length for modernization (See ADC 264).</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PT   Print or Drawing</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1. During the DLSS/DLMS transition, this field will be used to perpetuate/populate the Drawing or Specification Number on MILSTRIP part-numbered requisition (corresponds to A02/A0B with Identification Code D (</w:t>
            </w:r>
            <w:proofErr w:type="spellStart"/>
            <w:r w:rsidRPr="00D55EDA">
              <w:rPr>
                <w:iCs/>
                <w:color w:val="FF0000"/>
                <w:sz w:val="20"/>
                <w:szCs w:val="20"/>
              </w:rPr>
              <w:t>rp</w:t>
            </w:r>
            <w:proofErr w:type="spellEnd"/>
            <w:r w:rsidRPr="00D55EDA">
              <w:rPr>
                <w:iCs/>
                <w:color w:val="FF0000"/>
                <w:sz w:val="20"/>
                <w:szCs w:val="20"/>
              </w:rPr>
              <w:t xml:space="preserve"> 70)). During this time, a field length greater than 10 positions may be truncated or dropped by the receiving application.</w:t>
            </w:r>
          </w:p>
          <w:p w:rsidR="001349F7" w:rsidRPr="00D55EDA" w:rsidRDefault="001349F7" w:rsidP="00AC66D3">
            <w:pPr>
              <w:keepNext w:val="0"/>
              <w:autoSpaceDE w:val="0"/>
              <w:autoSpaceDN w:val="0"/>
              <w:adjustRightInd w:val="0"/>
              <w:spacing w:before="20" w:after="20"/>
              <w:rPr>
                <w:sz w:val="20"/>
                <w:szCs w:val="20"/>
              </w:rPr>
            </w:pPr>
            <w:r w:rsidRPr="00D55EDA">
              <w:rPr>
                <w:iCs/>
                <w:color w:val="FF0000"/>
                <w:sz w:val="20"/>
                <w:szCs w:val="20"/>
              </w:rPr>
              <w:t>2. Under full DLMS, the field length shall be expanded to conform to this standard which allows 48 positions. DLMS-capable applications should plan to support this expanded field length as a DLMS enhancement. See introductory DLMS 4f.</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Clarifies standard usage/mapping and planned DLMS enhancement.</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iCs/>
                <w:sz w:val="20"/>
                <w:szCs w:val="20"/>
              </w:rPr>
            </w:pPr>
            <w:r w:rsidRPr="00D55EDA">
              <w:rPr>
                <w:iCs/>
                <w:sz w:val="20"/>
                <w:szCs w:val="20"/>
              </w:rPr>
              <w:t>YP   Publication Number</w:t>
            </w:r>
          </w:p>
          <w:p w:rsidR="001349F7" w:rsidRPr="00D55EDA" w:rsidRDefault="001349F7" w:rsidP="00AC66D3">
            <w:pPr>
              <w:keepNext w:val="0"/>
              <w:spacing w:before="20" w:after="20"/>
              <w:rPr>
                <w:iCs/>
                <w:sz w:val="20"/>
                <w:szCs w:val="20"/>
              </w:rPr>
            </w:pPr>
          </w:p>
          <w:p w:rsidR="001349F7" w:rsidRPr="00D55EDA" w:rsidRDefault="001349F7" w:rsidP="00AC66D3">
            <w:pPr>
              <w:keepNext w:val="0"/>
              <w:spacing w:before="20" w:after="20"/>
              <w:rPr>
                <w:iCs/>
                <w:sz w:val="20"/>
                <w:szCs w:val="20"/>
              </w:rPr>
            </w:pPr>
            <w:r w:rsidRPr="00D55EDA">
              <w:rPr>
                <w:iCs/>
                <w:color w:val="FF0000"/>
                <w:sz w:val="20"/>
                <w:szCs w:val="20"/>
              </w:rPr>
              <w:t>ZR  Service Control Identification</w:t>
            </w:r>
          </w:p>
        </w:tc>
        <w:tc>
          <w:tcPr>
            <w:tcW w:w="5128"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iCs/>
                <w:color w:val="FF0000"/>
                <w:sz w:val="20"/>
                <w:szCs w:val="20"/>
              </w:rPr>
            </w:pPr>
            <w:r w:rsidRPr="00D55EDA">
              <w:rPr>
                <w:iCs/>
                <w:color w:val="FF0000"/>
                <w:sz w:val="20"/>
                <w:szCs w:val="20"/>
              </w:rPr>
              <w:t>DLMS enhancement; see introductory DLMS note 4a.</w:t>
            </w:r>
          </w:p>
          <w:p w:rsidR="001349F7" w:rsidRPr="00D55EDA" w:rsidRDefault="001349F7" w:rsidP="00AC66D3">
            <w:pPr>
              <w:keepNext w:val="0"/>
              <w:spacing w:before="20" w:after="20"/>
              <w:rPr>
                <w:iCs/>
                <w:color w:val="FF0000"/>
                <w:sz w:val="20"/>
                <w:szCs w:val="20"/>
              </w:rPr>
            </w:pPr>
          </w:p>
          <w:p w:rsidR="001349F7" w:rsidRPr="00D55EDA" w:rsidRDefault="001349F7" w:rsidP="00AC66D3">
            <w:pPr>
              <w:keepNext w:val="0"/>
              <w:spacing w:before="20" w:after="20"/>
              <w:rPr>
                <w:iCs/>
                <w:color w:val="FF0000"/>
                <w:sz w:val="20"/>
                <w:szCs w:val="20"/>
              </w:rPr>
            </w:pPr>
            <w:r w:rsidRPr="00D55EDA">
              <w:rPr>
                <w:iCs/>
                <w:color w:val="FF0000"/>
                <w:sz w:val="20"/>
                <w:szCs w:val="20"/>
              </w:rPr>
              <w:t>Use in UIT loops to indicate the Unique Item Identifier (UII).</w:t>
            </w:r>
          </w:p>
        </w:tc>
        <w:tc>
          <w:tcPr>
            <w:tcW w:w="3061"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2/PID/060</w:t>
            </w:r>
          </w:p>
        </w:tc>
        <w:tc>
          <w:tcPr>
            <w:tcW w:w="2970" w:type="dxa"/>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Segment</w:t>
            </w:r>
          </w:p>
        </w:tc>
        <w:tc>
          <w:tcPr>
            <w:tcW w:w="5128" w:type="dxa"/>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dstrike/>
                <w:color w:val="FF0000"/>
                <w:sz w:val="20"/>
                <w:szCs w:val="20"/>
              </w:rPr>
            </w:pPr>
            <w:r w:rsidRPr="00D55EDA">
              <w:rPr>
                <w:dstrike/>
                <w:color w:val="FF0000"/>
                <w:sz w:val="20"/>
                <w:szCs w:val="20"/>
              </w:rPr>
              <w:t>Exception data associated with the requisition is a DLMS enhancement.</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1. Exception data associated with the requisition is a DLMS enhancement; see introductory DLMS note 4a.</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iCs/>
                <w:color w:val="FF0000"/>
                <w:sz w:val="20"/>
                <w:szCs w:val="20"/>
              </w:rPr>
              <w:t>2. Use with Requisition Exception Data Transaction (DLA DI Code YRZ) to indicate technical/descriptive exception information or pick, pack/special delivery instructions or extended part number. See introductory DLMS note 4f.</w:t>
            </w:r>
          </w:p>
        </w:tc>
        <w:tc>
          <w:tcPr>
            <w:tcW w:w="3061" w:type="dxa"/>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Provides the ability to send exception data in the transaction set. See ADC 69A.</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2/GF04/100</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Monetary Amount</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dstrike/>
                <w:color w:val="FF0000"/>
                <w:sz w:val="20"/>
                <w:szCs w:val="20"/>
              </w:rPr>
            </w:pPr>
            <w:r w:rsidRPr="00D55EDA">
              <w:rPr>
                <w:dstrike/>
                <w:color w:val="FF0000"/>
                <w:sz w:val="20"/>
                <w:szCs w:val="20"/>
              </w:rPr>
              <w:t>Estimated unit price for nonstandard material is a DLMS enhancement, see introductory note 3a.</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 xml:space="preserve">1. Use for nonstandard and </w:t>
            </w:r>
            <w:proofErr w:type="spellStart"/>
            <w:r w:rsidRPr="00D55EDA">
              <w:rPr>
                <w:iCs/>
                <w:color w:val="FF0000"/>
                <w:sz w:val="20"/>
                <w:szCs w:val="20"/>
              </w:rPr>
              <w:t>nonreimbursable</w:t>
            </w:r>
            <w:proofErr w:type="spellEnd"/>
            <w:r w:rsidRPr="00D55EDA">
              <w:rPr>
                <w:iCs/>
                <w:color w:val="FF0000"/>
                <w:sz w:val="20"/>
                <w:szCs w:val="20"/>
              </w:rPr>
              <w:t xml:space="preserve"> material. For nonstandard material, express the estimated dollar amount in whole dollars. Do not include decimals or cents. For </w:t>
            </w:r>
            <w:proofErr w:type="spellStart"/>
            <w:r w:rsidRPr="00D55EDA">
              <w:rPr>
                <w:iCs/>
                <w:color w:val="FF0000"/>
                <w:sz w:val="20"/>
                <w:szCs w:val="20"/>
              </w:rPr>
              <w:t>nonreimbursable</w:t>
            </w:r>
            <w:proofErr w:type="spellEnd"/>
            <w:r w:rsidRPr="00D55EDA">
              <w:rPr>
                <w:iCs/>
                <w:color w:val="FF0000"/>
                <w:sz w:val="20"/>
                <w:szCs w:val="20"/>
              </w:rPr>
              <w:t xml:space="preserve"> (free issue) material, indicate "0" dollars.</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2. Estimated unit price for nonstandard material is a DLMS enhancement, see introductory note 3a.</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 xml:space="preserve">3. Use in Commercial Asset Visibility (CAV) transactions to indicate the item unit price. </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4. Use for USMC contractor provided maintenance program to indicate the special unit pricing.</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5. For other than estimated price for nonstandard materiel, the DLMS transactions authorize an expanded unit price field size of 9 digits for dollars and 2 digits for cents. The decimal point is passed in the transaction. If conversion to MILS legacy format is required, unit prices exceeding the legacy field size constraint will not be perpetuated. Refer to ADC 221A.</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See ADC 221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2/REF/105</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A51C97">
              <w:rPr>
                <w:color w:val="FF0000"/>
                <w:sz w:val="20"/>
                <w:szCs w:val="20"/>
              </w:rPr>
              <w:t>S</w:t>
            </w:r>
            <w:r>
              <w:rPr>
                <w:color w:val="FF0000"/>
                <w:sz w:val="20"/>
                <w:szCs w:val="20"/>
              </w:rPr>
              <w:t xml:space="preserve">egment </w:t>
            </w:r>
            <w:proofErr w:type="spellStart"/>
            <w:r w:rsidRPr="00A51C97">
              <w:rPr>
                <w:dstrike/>
                <w:color w:val="FF0000"/>
                <w:sz w:val="20"/>
                <w:szCs w:val="20"/>
              </w:rPr>
              <w:t>Segement</w:t>
            </w:r>
            <w:proofErr w:type="spellEnd"/>
            <w:r w:rsidRPr="00D55EDA">
              <w:rPr>
                <w:color w:val="000000" w:themeColor="text1"/>
                <w:sz w:val="20"/>
                <w:szCs w:val="20"/>
              </w:rPr>
              <w:t xml:space="preserve"> level </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1. Must use in 2/HL/010 transaction loop iterations to identify the transaction number of the requisition. The composition of each transaction number within the transaction set is as follows: (1) DODAAC (or Security Assistance (SA) identification data), (2) a four position date consisting of the last digit of the calendar year and the ordinal day of the calendar year, and (3) the requisition serial number.</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2. For Military Assistance Program/Grant Aid (MAP/GA) transactions, the SA identification data is a six position number consisting of Service Assignment Code in the first position, Country or International Organization Code in the second and third positions, Customer-Within-Country Code in the fourth position, zero in the fifth position, and Type of Assistance and Financing Code in the sixth position. Do not repeat any of this identification data in 2/LQ/180.</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3. For Foreign Military Sales (FMS) transactions, the SA identification data is a six position number consisting of Service Assignment Code in the first position, Country or International Organization Code in the second and third positions, Customer-Within-Country Code in the fourth position, Delivery Terms Code in the fifth position, and Type of Assistance and Financing Code in the sixth position. For Canada only, identify the customer-within-country with a two position code in the fourth and fifth positions.</w:t>
            </w:r>
          </w:p>
          <w:p w:rsidR="001349F7" w:rsidRPr="00D55EDA" w:rsidRDefault="001349F7" w:rsidP="00AC66D3">
            <w:pPr>
              <w:keepNext w:val="0"/>
              <w:spacing w:before="20" w:after="20"/>
              <w:rPr>
                <w:dstrike/>
                <w:color w:val="FF0000"/>
                <w:sz w:val="20"/>
                <w:szCs w:val="20"/>
              </w:rPr>
            </w:pPr>
            <w:r w:rsidRPr="00D55EDA">
              <w:rPr>
                <w:iCs/>
                <w:color w:val="FF0000"/>
                <w:sz w:val="20"/>
                <w:szCs w:val="20"/>
              </w:rPr>
              <w:t>4. Use in 2/HL/010 UIT loop iterations to identify characteristics not defined in the 2/LIN/050 segment.</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2/REF01/105</w:t>
            </w:r>
          </w:p>
        </w:tc>
        <w:tc>
          <w:tcPr>
            <w:tcW w:w="2970"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FF0000"/>
                <w:sz w:val="20"/>
                <w:szCs w:val="20"/>
              </w:rPr>
              <w:t>Reference Identification Qualifier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3H   Case Number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b/>
                <w:i/>
                <w:color w:val="FF0000"/>
                <w:sz w:val="20"/>
                <w:szCs w:val="20"/>
              </w:rPr>
            </w:pPr>
            <w:r w:rsidRPr="00D55EDA">
              <w:rPr>
                <w:color w:val="FF0000"/>
                <w:sz w:val="20"/>
                <w:szCs w:val="20"/>
              </w:rPr>
              <w:t>60  Account Suffix Code</w:t>
            </w:r>
          </w:p>
        </w:tc>
        <w:tc>
          <w:tcPr>
            <w:tcW w:w="5128"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1. In 2/HL/010 transaction loops, use only one of codes 1I, EQ, FQ, MF, NS, S6, WL, ABV, or XD to identify the material requisitioned. Must use the National Stock Number (NSN) when known, except, when appropriate for brand name subsistence items identified by a Subsistence Identification Number.</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2. For 2/HL/010 UIT loops, use multiple repetitions with codes BT, LT and SE only, to identify the characteristics(s) not defined in the 2/LIN/050 segment. The 2/N1/110 segment may be used to identify the manufacturer associated with the UIT information. When the manufacturer differs, a new 2/HL/010 loop is required.</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3. Supply sources only use one of codes CT or W4 to advise a procurement activity of the contract or procurement request (PR) information.</w:t>
            </w: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4. For DLMS use, only the following codes are authorized.</w:t>
            </w:r>
          </w:p>
          <w:p w:rsidR="001349F7" w:rsidRPr="00D55EDA" w:rsidRDefault="001349F7" w:rsidP="00AC66D3">
            <w:pPr>
              <w:keepNext w:val="0"/>
              <w:autoSpaceDE w:val="0"/>
              <w:autoSpaceDN w:val="0"/>
              <w:adjustRightInd w:val="0"/>
              <w:spacing w:before="20" w:after="20"/>
              <w:rPr>
                <w:iCs/>
                <w:sz w:val="20"/>
                <w:szCs w:val="20"/>
              </w:rPr>
            </w:pPr>
          </w:p>
          <w:p w:rsidR="001349F7" w:rsidRPr="00D55EDA" w:rsidRDefault="001349F7" w:rsidP="00AC66D3">
            <w:pPr>
              <w:keepNext w:val="0"/>
              <w:autoSpaceDE w:val="0"/>
              <w:autoSpaceDN w:val="0"/>
              <w:adjustRightInd w:val="0"/>
              <w:spacing w:before="20" w:after="20"/>
              <w:rPr>
                <w:iCs/>
                <w:color w:val="FF0000"/>
                <w:sz w:val="20"/>
                <w:szCs w:val="20"/>
              </w:rPr>
            </w:pPr>
            <w:r w:rsidRPr="00D55EDA">
              <w:rPr>
                <w:iCs/>
                <w:sz w:val="20"/>
                <w:szCs w:val="20"/>
              </w:rPr>
              <w:t>DLMS enhancement applicable to Plant Clearance Automated Reutilization Screening System (PCARSS) requisitioning;</w:t>
            </w:r>
            <w:r w:rsidRPr="00D55EDA">
              <w:rPr>
                <w:iCs/>
                <w:color w:val="FF0000"/>
                <w:sz w:val="20"/>
                <w:szCs w:val="20"/>
              </w:rPr>
              <w:t xml:space="preserve"> see introductory DLMS note 4a.</w:t>
            </w:r>
          </w:p>
          <w:p w:rsidR="001349F7" w:rsidRPr="00D55EDA" w:rsidRDefault="001349F7" w:rsidP="00AC66D3">
            <w:pPr>
              <w:keepNext w:val="0"/>
              <w:autoSpaceDE w:val="0"/>
              <w:autoSpaceDN w:val="0"/>
              <w:adjustRightInd w:val="0"/>
              <w:spacing w:before="20" w:after="20"/>
              <w:rPr>
                <w:iCs/>
                <w:color w:val="FF0000"/>
                <w:sz w:val="20"/>
                <w:szCs w:val="20"/>
              </w:rPr>
            </w:pPr>
          </w:p>
          <w:p w:rsidR="001349F7" w:rsidRPr="00D55EDA" w:rsidRDefault="001349F7" w:rsidP="00AC66D3">
            <w:pPr>
              <w:keepNext w:val="0"/>
              <w:autoSpaceDE w:val="0"/>
              <w:autoSpaceDN w:val="0"/>
              <w:adjustRightInd w:val="0"/>
              <w:spacing w:before="20" w:after="20"/>
              <w:rPr>
                <w:iCs/>
                <w:color w:val="FF0000"/>
                <w:sz w:val="20"/>
                <w:szCs w:val="20"/>
              </w:rPr>
            </w:pPr>
            <w:r w:rsidRPr="00D55EDA">
              <w:rPr>
                <w:iCs/>
                <w:color w:val="FF0000"/>
                <w:sz w:val="20"/>
                <w:szCs w:val="20"/>
              </w:rPr>
              <w:t>Use in conjunction with the DTID Number (REF04 Code W1) to identify the DTID Suffix Code, when applicable. DLMS enhancement, see ADC 466.</w:t>
            </w:r>
          </w:p>
        </w:tc>
        <w:tc>
          <w:tcPr>
            <w:tcW w:w="3061"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p>
          <w:p w:rsidR="001349F7" w:rsidRPr="00D55EDA" w:rsidRDefault="001349F7" w:rsidP="00AC66D3">
            <w:pPr>
              <w:pStyle w:val="BodyText3"/>
              <w:keepNext w:val="0"/>
              <w:spacing w:before="20" w:after="20"/>
              <w:rPr>
                <w:rFonts w:ascii="Times New Roman" w:hAnsi="Times New Roman"/>
                <w:color w:val="auto"/>
              </w:rPr>
            </w:pPr>
            <w:r w:rsidRPr="00D55EDA">
              <w:rPr>
                <w:rFonts w:ascii="Times New Roman" w:hAnsi="Times New Roman"/>
                <w:color w:val="auto"/>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auto"/>
              </w:rPr>
            </w:pPr>
            <w:r w:rsidRPr="00D55EDA">
              <w:rPr>
                <w:rFonts w:ascii="Times New Roman" w:hAnsi="Times New Roman"/>
                <w:b w:val="0"/>
                <w:i w:val="0"/>
                <w:color w:val="auto"/>
              </w:rPr>
              <w:t>86   Operation Number</w:t>
            </w: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r w:rsidRPr="00D55EDA">
              <w:rPr>
                <w:color w:val="FF0000"/>
                <w:sz w:val="20"/>
                <w:szCs w:val="20"/>
              </w:rPr>
              <w:t>98  Container/Packaging Specification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sz w:val="20"/>
                <w:szCs w:val="20"/>
              </w:rPr>
            </w:pPr>
            <w:r w:rsidRPr="00D55EDA">
              <w:rPr>
                <w:sz w:val="20"/>
                <w:szCs w:val="20"/>
              </w:rPr>
              <w:t xml:space="preserve">1.  Use to identify the Key Operation (KO) Number associated with the JO. </w:t>
            </w:r>
          </w:p>
          <w:p w:rsidR="001349F7" w:rsidRPr="00D55EDA" w:rsidRDefault="001349F7" w:rsidP="00AC66D3">
            <w:pPr>
              <w:keepNext w:val="0"/>
              <w:spacing w:before="20" w:after="20"/>
              <w:rPr>
                <w:sz w:val="20"/>
                <w:szCs w:val="20"/>
              </w:rPr>
            </w:pPr>
            <w:r w:rsidRPr="00D55EDA">
              <w:rPr>
                <w:sz w:val="20"/>
                <w:szCs w:val="20"/>
              </w:rPr>
              <w:t>2.  Authorized DLMS enhancement under DLA industrial activity support agreement.  Refer to ADC 381.</w:t>
            </w:r>
          </w:p>
          <w:p w:rsidR="001349F7" w:rsidRPr="00D55EDA" w:rsidRDefault="001349F7" w:rsidP="00AC66D3">
            <w:pPr>
              <w:keepNext w:val="0"/>
              <w:spacing w:before="20" w:after="20"/>
              <w:rPr>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DLA Disposition Services uses to identify the Disposition Services Container Identification (ID). DLA Disposition Services uses container ID on requisitions to link the DTID Number to the applicable container. DLMS enhancement; refer to ADC 466.</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auto"/>
              </w:rPr>
            </w:pPr>
            <w:r w:rsidRPr="00D55EDA">
              <w:rPr>
                <w:rFonts w:ascii="Times New Roman" w:hAnsi="Times New Roman"/>
                <w:color w:val="auto"/>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auto"/>
              </w:rPr>
            </w:pPr>
            <w:r w:rsidRPr="00D55EDA">
              <w:rPr>
                <w:rFonts w:ascii="Times New Roman" w:hAnsi="Times New Roman"/>
                <w:b w:val="0"/>
                <w:i w:val="0"/>
                <w:color w:val="auto"/>
              </w:rPr>
              <w:t>9R   Job Order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sz w:val="20"/>
                <w:szCs w:val="20"/>
              </w:rPr>
            </w:pPr>
            <w:r w:rsidRPr="00D55EDA">
              <w:rPr>
                <w:sz w:val="20"/>
                <w:szCs w:val="20"/>
              </w:rPr>
              <w:t>1.  Use to identify Job Order (JO) Number.</w:t>
            </w:r>
          </w:p>
          <w:p w:rsidR="001349F7" w:rsidRPr="00D55EDA" w:rsidRDefault="001349F7" w:rsidP="00AC66D3">
            <w:pPr>
              <w:keepNext w:val="0"/>
              <w:spacing w:before="20" w:after="20"/>
              <w:rPr>
                <w:sz w:val="20"/>
                <w:szCs w:val="20"/>
              </w:rPr>
            </w:pPr>
            <w:r w:rsidRPr="00D55EDA">
              <w:rPr>
                <w:sz w:val="20"/>
                <w:szCs w:val="20"/>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auto"/>
              </w:rPr>
            </w:pPr>
            <w:r w:rsidRPr="00D55EDA">
              <w:rPr>
                <w:rFonts w:ascii="Times New Roman" w:hAnsi="Times New Roman"/>
                <w:color w:val="auto"/>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auto"/>
              </w:rPr>
            </w:pPr>
            <w:r w:rsidRPr="00D55EDA">
              <w:rPr>
                <w:rFonts w:ascii="Times New Roman" w:hAnsi="Times New Roman"/>
                <w:b w:val="0"/>
                <w:i w:val="0"/>
                <w:color w:val="auto"/>
              </w:rPr>
              <w:t>ABV   Book Number</w:t>
            </w: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r w:rsidRPr="00D55EDA">
              <w:rPr>
                <w:color w:val="FF0000"/>
                <w:sz w:val="20"/>
                <w:szCs w:val="20"/>
              </w:rPr>
              <w:t>BT  Batch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Use for publication stock number.  This is a DLMS enhancement for future use.</w:t>
            </w: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Use in UIT loops to indicate the manufacturer's batch number or other number identifying the production run.</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auto"/>
              </w:rPr>
            </w:pPr>
            <w:r w:rsidRPr="00D55EDA">
              <w:rPr>
                <w:rFonts w:ascii="Times New Roman" w:hAnsi="Times New Roman"/>
                <w:color w:val="auto"/>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auto"/>
              </w:rPr>
            </w:pPr>
            <w:r w:rsidRPr="00D55EDA">
              <w:rPr>
                <w:rFonts w:ascii="Times New Roman" w:hAnsi="Times New Roman"/>
                <w:b w:val="0"/>
                <w:i w:val="0"/>
                <w:color w:val="auto"/>
              </w:rPr>
              <w:t>CO   Customer Order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PlainText"/>
              <w:spacing w:before="20" w:after="20"/>
              <w:rPr>
                <w:rFonts w:ascii="Times New Roman" w:hAnsi="Times New Roman"/>
                <w:sz w:val="20"/>
                <w:szCs w:val="20"/>
              </w:rPr>
            </w:pPr>
            <w:r w:rsidRPr="00D55EDA">
              <w:rPr>
                <w:rFonts w:ascii="Times New Roman" w:hAnsi="Times New Roman"/>
                <w:sz w:val="20"/>
                <w:szCs w:val="20"/>
              </w:rPr>
              <w:t xml:space="preserve">1.  Use to identify the Customer Order Acceptance Record (COAR) applicable to the Job Order Number.  </w:t>
            </w:r>
          </w:p>
          <w:p w:rsidR="001349F7" w:rsidRPr="00D55EDA" w:rsidRDefault="001349F7" w:rsidP="00AC66D3">
            <w:pPr>
              <w:pStyle w:val="BodyText2"/>
              <w:keepNext w:val="0"/>
              <w:spacing w:before="20" w:after="20"/>
              <w:rPr>
                <w:rFonts w:ascii="Times New Roman" w:hAnsi="Times New Roman"/>
                <w:b w:val="0"/>
                <w:i w:val="0"/>
                <w:color w:val="auto"/>
              </w:rPr>
            </w:pPr>
            <w:r w:rsidRPr="00D55EDA">
              <w:rPr>
                <w:rFonts w:ascii="Times New Roman" w:hAnsi="Times New Roman"/>
                <w:b w:val="0"/>
                <w:i w:val="0"/>
                <w:color w:val="auto"/>
              </w:rPr>
              <w:t>2.  Authorized DLMS enhancement under DLA industrial activity support agreement.  Refer to ADC 381 (or as applicable).</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auto"/>
              </w:rPr>
            </w:pPr>
            <w:r w:rsidRPr="00D55EDA">
              <w:rPr>
                <w:rFonts w:ascii="Times New Roman" w:hAnsi="Times New Roman"/>
                <w:color w:val="auto"/>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F8   Original Reference Number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 xml:space="preserve">LT  </w:t>
            </w:r>
            <w:r>
              <w:rPr>
                <w:color w:val="FF0000"/>
                <w:sz w:val="20"/>
                <w:szCs w:val="20"/>
              </w:rPr>
              <w:t>L</w:t>
            </w:r>
            <w:r w:rsidRPr="00D55EDA">
              <w:rPr>
                <w:color w:val="FF0000"/>
                <w:sz w:val="20"/>
                <w:szCs w:val="20"/>
              </w:rPr>
              <w:t>ot Number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NS  National Stock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the Prior Requisition Document Number when re-</w:t>
            </w:r>
            <w:r w:rsidRPr="00A51C97">
              <w:rPr>
                <w:color w:val="FF0000"/>
                <w:sz w:val="20"/>
                <w:szCs w:val="20"/>
              </w:rPr>
              <w:t>r</w:t>
            </w:r>
            <w:r>
              <w:rPr>
                <w:color w:val="FF0000"/>
                <w:sz w:val="20"/>
                <w:szCs w:val="20"/>
              </w:rPr>
              <w:t xml:space="preserve">equisitioning </w:t>
            </w:r>
            <w:proofErr w:type="spellStart"/>
            <w:r w:rsidRPr="00A51C97">
              <w:rPr>
                <w:dstrike/>
                <w:color w:val="FF0000"/>
                <w:sz w:val="20"/>
                <w:szCs w:val="20"/>
              </w:rPr>
              <w:t>requisitoning</w:t>
            </w:r>
            <w:proofErr w:type="spellEnd"/>
            <w:r w:rsidRPr="00D55EDA">
              <w:rPr>
                <w:color w:val="000000" w:themeColor="text1"/>
                <w:sz w:val="20"/>
                <w:szCs w:val="20"/>
              </w:rPr>
              <w:t xml:space="preserve"> materiel from DLA.  Applicable when re-requisitioning is due to storage activity denial or receipt of quality deficient materiel.</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Authorized DLMS enhancement for BRAC IMSP only.  Refer to ADC 352 and ADC 359.</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Use in UIT loops to indicate the manufacturer's lot number.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to identify the NSN.</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2. When the unit of use indicator is included (1/BSI07/20=ZZ), the NSN ordered will be interpreted as a unit of use requirement so that the order may be processed against the associated DLA-assigned LSN.</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The requested quantity is expressed in the unit of use for the LSN in lieu of the unit of issue for the identified NSN. Authorized DLMS enhancement under DLA industrial activity support agreement.</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rPr>
            </w:pPr>
            <w:r w:rsidRPr="00D55EDA">
              <w:rPr>
                <w:rFonts w:ascii="Times New Roman" w:hAnsi="Times New Roman"/>
                <w:color w:val="000000" w:themeColor="text1"/>
              </w:rPr>
              <w:t>Establishes a new qualifier for an additional document used for cross-reference purposed.  The note is expanded to address the additional usage under ADC 352 and ADC 359.</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PWC   Preliminary Work Candidate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 xml:space="preserve">1.  Use to identify a Requisition Alert Document Number. </w:t>
            </w:r>
          </w:p>
          <w:p w:rsidR="001349F7" w:rsidRPr="00D55EDA" w:rsidRDefault="001349F7" w:rsidP="00AC66D3">
            <w:pPr>
              <w:keepNext w:val="0"/>
              <w:autoSpaceDE w:val="0"/>
              <w:autoSpaceDN w:val="0"/>
              <w:adjustRightInd w:val="0"/>
              <w:spacing w:before="20" w:after="20"/>
              <w:rPr>
                <w:sz w:val="20"/>
                <w:szCs w:val="20"/>
              </w:rPr>
            </w:pPr>
            <w:r w:rsidRPr="00D55EDA">
              <w:rPr>
                <w:sz w:val="20"/>
                <w:szCs w:val="20"/>
              </w:rPr>
              <w:t>2.  Used by Navy Shipyards to associate the funded requisition follow-up with a previously submitted requisition alert.</w:t>
            </w:r>
          </w:p>
          <w:p w:rsidR="001349F7" w:rsidRPr="00D55EDA" w:rsidRDefault="001349F7" w:rsidP="00AC66D3">
            <w:pPr>
              <w:keepNext w:val="0"/>
              <w:spacing w:before="20" w:after="20"/>
              <w:rPr>
                <w:sz w:val="20"/>
                <w:szCs w:val="20"/>
              </w:rPr>
            </w:pPr>
            <w:r w:rsidRPr="00D55EDA">
              <w:rPr>
                <w:sz w:val="20"/>
                <w:szCs w:val="20"/>
              </w:rPr>
              <w:t>3.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auto"/>
              </w:rPr>
            </w:pPr>
            <w:r w:rsidRPr="00D55EDA">
              <w:rPr>
                <w:rFonts w:ascii="Times New Roman" w:hAnsi="Times New Roman"/>
                <w:color w:val="auto"/>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S6   Stock Number</w:t>
            </w: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sz w:val="20"/>
                <w:szCs w:val="20"/>
              </w:rPr>
            </w:pP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SE  Serial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 xml:space="preserve">1.  Use in 2/HL/010 transaction loops to identify the publication stock number. Use to identify the local stock number (LSN).  </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2.  Applicable to Navy IAs requisitions and requisition alerts.  May be used for identification of LSNs for part-numbered items in lieu of a part-numbered requisition.</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3.  Authorized DLMS enhancement under DLA industrial activity support agreement.  Refer to ADC 381.</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Use in UIT loops to indicate the unique item identifier (UII).</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3"/>
              <w:keepNext w:val="0"/>
              <w:spacing w:before="20" w:after="20"/>
              <w:rPr>
                <w:rFonts w:ascii="Times New Roman" w:hAnsi="Times New Roman"/>
                <w:color w:val="000000" w:themeColor="text1"/>
              </w:rPr>
            </w:pPr>
            <w:r w:rsidRPr="00D55EDA">
              <w:rPr>
                <w:rFonts w:ascii="Times New Roman" w:hAnsi="Times New Roman"/>
                <w:color w:val="000000" w:themeColor="text1"/>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TN   Transaction Reference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1.  Must use in 2/HL/010 transaction loops to identify a transaction number assigned to the transaction.  This is the document number.</w:t>
            </w:r>
          </w:p>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2.  When used in the requisition alert follow-up (BSI09=83), this will be the requisition alert document number.  The requisition alert is an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proofErr w:type="gramStart"/>
            <w:r w:rsidRPr="00D55EDA">
              <w:rPr>
                <w:rFonts w:ascii="Times New Roman" w:hAnsi="Times New Roman"/>
                <w:b w:val="0"/>
                <w:i w:val="0"/>
                <w:color w:val="000000" w:themeColor="text1"/>
              </w:rPr>
              <w:t>Supports Navy BRAC Spiral II requirements.</w:t>
            </w:r>
            <w:proofErr w:type="gramEnd"/>
            <w:r w:rsidRPr="00D55EDA">
              <w:rPr>
                <w:rFonts w:ascii="Times New Roman" w:hAnsi="Times New Roman"/>
                <w:b w:val="0"/>
                <w:i w:val="0"/>
                <w:color w:val="000000" w:themeColor="text1"/>
              </w:rPr>
              <w:t xml:space="preserve">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WP   Warehouse Pick Ticket Number</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 xml:space="preserve">1. Use to identify the </w:t>
            </w:r>
            <w:proofErr w:type="spellStart"/>
            <w:r w:rsidRPr="00D55EDA">
              <w:rPr>
                <w:rFonts w:ascii="Times New Roman" w:hAnsi="Times New Roman"/>
                <w:b w:val="0"/>
                <w:i w:val="0"/>
                <w:color w:val="000000" w:themeColor="text1"/>
              </w:rPr>
              <w:t>picklist</w:t>
            </w:r>
            <w:proofErr w:type="spellEnd"/>
            <w:r w:rsidRPr="00D55EDA">
              <w:rPr>
                <w:rFonts w:ascii="Times New Roman" w:hAnsi="Times New Roman"/>
                <w:b w:val="0"/>
                <w:i w:val="0"/>
                <w:color w:val="000000" w:themeColor="text1"/>
              </w:rPr>
              <w:t xml:space="preserve"> control number assigned to identify a specific job for which materials are being requisitioned and assembled together in support of planned maintenance.  </w:t>
            </w:r>
          </w:p>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 xml:space="preserve">2.  Cite the </w:t>
            </w:r>
            <w:proofErr w:type="spellStart"/>
            <w:r w:rsidRPr="00D55EDA">
              <w:rPr>
                <w:rFonts w:ascii="Times New Roman" w:hAnsi="Times New Roman"/>
                <w:b w:val="0"/>
                <w:i w:val="0"/>
                <w:color w:val="000000" w:themeColor="text1"/>
              </w:rPr>
              <w:t>picklist</w:t>
            </w:r>
            <w:proofErr w:type="spellEnd"/>
            <w:r w:rsidRPr="00D55EDA">
              <w:rPr>
                <w:rFonts w:ascii="Times New Roman" w:hAnsi="Times New Roman"/>
                <w:b w:val="0"/>
                <w:i w:val="0"/>
                <w:color w:val="000000" w:themeColor="text1"/>
              </w:rPr>
              <w:t xml:space="preserve"> control number in REF03 due to field length.</w:t>
            </w:r>
          </w:p>
          <w:p w:rsidR="001349F7" w:rsidRPr="00D55EDA" w:rsidRDefault="001349F7" w:rsidP="00AC66D3">
            <w:pPr>
              <w:pStyle w:val="Heading3"/>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3.  Authorized DLMS enhancement under DLA industrial activity support agreement.  Refer to ADC 381.</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000000" w:themeColor="text1"/>
              </w:rPr>
            </w:pPr>
            <w:proofErr w:type="gramStart"/>
            <w:r w:rsidRPr="00D55EDA">
              <w:rPr>
                <w:rFonts w:ascii="Times New Roman" w:hAnsi="Times New Roman"/>
                <w:b w:val="0"/>
                <w:i w:val="0"/>
                <w:color w:val="000000" w:themeColor="text1"/>
              </w:rPr>
              <w:t>Supports Navy BRAC Spiral II requirements.</w:t>
            </w:r>
            <w:proofErr w:type="gramEnd"/>
            <w:r w:rsidRPr="00D55EDA">
              <w:rPr>
                <w:rFonts w:ascii="Times New Roman" w:hAnsi="Times New Roman"/>
                <w:b w:val="0"/>
                <w:i w:val="0"/>
                <w:color w:val="000000" w:themeColor="text1"/>
              </w:rPr>
              <w:t xml:space="preserve">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single" w:sz="4" w:space="0" w:color="auto"/>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2/REF04-01/105</w:t>
            </w:r>
          </w:p>
        </w:tc>
        <w:tc>
          <w:tcPr>
            <w:tcW w:w="2970" w:type="dxa"/>
            <w:tcBorders>
              <w:top w:val="single" w:sz="4" w:space="0" w:color="auto"/>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43   Supporting Document Number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FF0000"/>
                <w:sz w:val="20"/>
                <w:szCs w:val="20"/>
              </w:rPr>
              <w:t>55   Sequence Number</w:t>
            </w:r>
          </w:p>
        </w:tc>
        <w:tc>
          <w:tcPr>
            <w:tcW w:w="5128"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Use to establish an audit trail between the draw-down requisition and the original SPR against which the requirement was established.</w:t>
            </w:r>
          </w:p>
          <w:p w:rsidR="001349F7" w:rsidRPr="00D55EDA" w:rsidRDefault="001349F7" w:rsidP="00AC66D3">
            <w:pPr>
              <w:keepNext w:val="0"/>
              <w:spacing w:before="20" w:after="20"/>
              <w:rPr>
                <w:color w:val="FF0000"/>
                <w:sz w:val="20"/>
                <w:szCs w:val="20"/>
              </w:rPr>
            </w:pPr>
            <w:r w:rsidRPr="00D55EDA">
              <w:rPr>
                <w:color w:val="FF0000"/>
                <w:sz w:val="20"/>
                <w:szCs w:val="20"/>
              </w:rPr>
              <w:t>2. DLMS enhancement; see introductory DLMS note 4a.</w:t>
            </w: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DLA Disposition Services uses in conjunction with the Disposition Services Container ID (REF01 Code 98) to identify the Disposition Services Container DTID Sequence Number. This is a sequential number assigned for the requisitioned DTIDs that make up a container. Only applicable if an entire container is requisitioned. Refer to ADC 466.</w:t>
            </w:r>
          </w:p>
        </w:tc>
        <w:tc>
          <w:tcPr>
            <w:tcW w:w="3061"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72   Schedule Reference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dstrike/>
                <w:color w:val="FF0000"/>
                <w:sz w:val="20"/>
                <w:szCs w:val="20"/>
              </w:rPr>
            </w:pPr>
            <w:r w:rsidRPr="00D55EDA">
              <w:rPr>
                <w:dstrike/>
                <w:color w:val="FF0000"/>
                <w:sz w:val="20"/>
                <w:szCs w:val="20"/>
              </w:rPr>
              <w:t>Use with 2/REF/105 REF01 code 3H (case number) to identify the case number of unique excess plant property.  This number, in conjunction with the Schedule Reference Number and Line Item Control Number in REF04-1, established a digital reference number to completely identify the excess plant property.</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This number, in conjunction with the Schedule Reference Number and Line Item Control Number in REF04-1, established a digital reference number to completely identify the excess plant property. Use only when requisition excess plant property from the Defense Contract Management Command (DCMC).</w:t>
            </w:r>
          </w:p>
          <w:p w:rsidR="001349F7" w:rsidRPr="00D55EDA" w:rsidRDefault="001349F7" w:rsidP="00AC66D3">
            <w:pPr>
              <w:keepNext w:val="0"/>
              <w:spacing w:before="20" w:after="20"/>
              <w:rPr>
                <w:color w:val="FF0000"/>
                <w:sz w:val="20"/>
                <w:szCs w:val="20"/>
              </w:rPr>
            </w:pPr>
            <w:r w:rsidRPr="00D55EDA">
              <w:rPr>
                <w:color w:val="FF0000"/>
                <w:sz w:val="20"/>
                <w:szCs w:val="20"/>
              </w:rPr>
              <w:t>2. DLMS enhancement applicable to PCARSS requisitioning;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IX   Item Number</w:t>
            </w:r>
          </w:p>
          <w:p w:rsidR="001349F7" w:rsidRPr="00D55EDA" w:rsidRDefault="001349F7" w:rsidP="00AC66D3">
            <w:pPr>
              <w:keepNext w:val="0"/>
              <w:spacing w:before="20" w:after="20"/>
              <w:rPr>
                <w:color w:val="000000" w:themeColor="text1"/>
                <w:sz w:val="20"/>
                <w:szCs w:val="20"/>
              </w:rPr>
            </w:pP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with REF01 code W6 to indicate the Federal Supply Schedule Special Item Number.</w:t>
            </w:r>
          </w:p>
          <w:p w:rsidR="001349F7" w:rsidRPr="00D55EDA" w:rsidRDefault="001349F7" w:rsidP="00AC66D3">
            <w:pPr>
              <w:keepNext w:val="0"/>
              <w:spacing w:before="20" w:after="20"/>
              <w:rPr>
                <w:color w:val="000000" w:themeColor="text1"/>
                <w:sz w:val="20"/>
                <w:szCs w:val="20"/>
              </w:rPr>
            </w:pPr>
            <w:r w:rsidRPr="00D55EDA">
              <w:rPr>
                <w:color w:val="FF0000"/>
                <w:sz w:val="20"/>
                <w:szCs w:val="20"/>
              </w:rPr>
              <w:t>2. DLMS enhancement; see introductory DLMS note 4a.</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single" w:sz="4" w:space="0" w:color="auto"/>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single" w:sz="4" w:space="0" w:color="auto"/>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W1   Disposal Turn-in Document Number</w:t>
            </w:r>
          </w:p>
        </w:tc>
        <w:tc>
          <w:tcPr>
            <w:tcW w:w="5128"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dstrike/>
                <w:color w:val="FF0000"/>
                <w:sz w:val="20"/>
                <w:szCs w:val="20"/>
              </w:rPr>
            </w:pPr>
            <w:r w:rsidRPr="00D55EDA">
              <w:rPr>
                <w:dstrike/>
                <w:color w:val="FF0000"/>
                <w:sz w:val="20"/>
                <w:szCs w:val="20"/>
              </w:rPr>
              <w:t>Use with REF01 code W6 to indicate the Federal Supply Schedule Special Item Number.</w:t>
            </w:r>
          </w:p>
          <w:p w:rsidR="001349F7" w:rsidRPr="00D55EDA" w:rsidRDefault="001349F7" w:rsidP="00AC66D3">
            <w:pPr>
              <w:keepNext w:val="0"/>
              <w:spacing w:before="20" w:after="20"/>
              <w:rPr>
                <w:dstrike/>
                <w:color w:val="FF0000"/>
                <w:sz w:val="20"/>
                <w:szCs w:val="20"/>
              </w:rPr>
            </w:pPr>
          </w:p>
          <w:p w:rsidR="001349F7" w:rsidRPr="00D55EDA" w:rsidRDefault="001349F7" w:rsidP="00AC66D3">
            <w:pPr>
              <w:keepNext w:val="0"/>
              <w:spacing w:before="20" w:after="20"/>
              <w:rPr>
                <w:dstrike/>
                <w:color w:val="FF0000"/>
                <w:sz w:val="20"/>
                <w:szCs w:val="20"/>
              </w:rPr>
            </w:pPr>
            <w:r w:rsidRPr="00D55EDA">
              <w:rPr>
                <w:dstrike/>
                <w:color w:val="FF0000"/>
                <w:sz w:val="20"/>
                <w:szCs w:val="20"/>
              </w:rPr>
              <w:t>Use with REF01 code TN to identify the transaction number under which material was shipped to a Defense Reutilization and Marketing Office (DRMO).  Use only when requisitioning material from the Defense Reutilization and Marketing Service. (DRMS).</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in conjunction with the controlling requisition document number for the transaction (REF01 Code TN) when requisitioning a specific item from DLA Disposition Services.</w:t>
            </w:r>
          </w:p>
          <w:p w:rsidR="001349F7" w:rsidRPr="00D55EDA" w:rsidRDefault="001349F7" w:rsidP="00AC66D3">
            <w:pPr>
              <w:keepNext w:val="0"/>
              <w:spacing w:before="20" w:after="20"/>
              <w:rPr>
                <w:color w:val="FF0000"/>
                <w:sz w:val="20"/>
                <w:szCs w:val="20"/>
              </w:rPr>
            </w:pPr>
            <w:r w:rsidRPr="00D55EDA">
              <w:rPr>
                <w:color w:val="FF0000"/>
                <w:sz w:val="20"/>
                <w:szCs w:val="20"/>
              </w:rPr>
              <w:t>2. DLMS enhancement; see introductory DLMS note 4a.</w:t>
            </w:r>
          </w:p>
        </w:tc>
        <w:tc>
          <w:tcPr>
            <w:tcW w:w="3061"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W8   Suffix</w:t>
            </w:r>
          </w:p>
        </w:tc>
        <w:tc>
          <w:tcPr>
            <w:tcW w:w="5128"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1.  Use with 2/REF/105 REF01 code TN to identify the document number suffix.  Use is restricted to when initial 511R is a referral order identified with BR02 transaction type code BN.</w:t>
            </w:r>
          </w:p>
          <w:p w:rsidR="001349F7" w:rsidRPr="00D55EDA" w:rsidRDefault="001349F7" w:rsidP="00AC66D3">
            <w:pPr>
              <w:pStyle w:val="BodyText2"/>
              <w:keepNext w:val="0"/>
              <w:spacing w:before="20" w:after="20"/>
              <w:rPr>
                <w:rFonts w:ascii="Times New Roman" w:hAnsi="Times New Roman"/>
                <w:b w:val="0"/>
                <w:i w:val="0"/>
                <w:color w:val="000000" w:themeColor="text1"/>
              </w:rPr>
            </w:pPr>
            <w:r w:rsidRPr="00D55EDA">
              <w:rPr>
                <w:rFonts w:ascii="Times New Roman" w:hAnsi="Times New Roman"/>
                <w:b w:val="0"/>
                <w:i w:val="0"/>
                <w:color w:val="000000" w:themeColor="text1"/>
              </w:rPr>
              <w:t>2.  Also authorized on an Intra-Army basis for identification of the post-post partial issue of material by Army Single Stock Fund activities.  This use is allowed when the initial 511R is a requisition identified with BR02 transaction type code A0 and BR06 action code is “J”.</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3.  Use with REF01 Code F8 to identify the prior requisition document number suffix if applicable.  Authorized DLMS enhancement for BRAC IMSP only.  Refer to ADC 352 and ADC 359.</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4.  When used in the requisition alert follow-up (BSI09=83), or when used in association with the Requisition Alert Document Number (Qualifier PWC, above), this will be the requisition alert document suffix.   The Requisition Alert Document Number Suffix is an Authorized DLMS enhancement under DLA industrial activity support agreement.  Refer to ADC 381.</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FF0000"/>
                <w:sz w:val="20"/>
                <w:szCs w:val="20"/>
              </w:rPr>
              <w:t>5. DLA Disposition Services uses on an intra-DLA basis for requisitions processed between the RTD Web Application and DLA Disposition Services. The RTD Web-sequentially assigned suffix code is used for open requisition quantity on externally submitted requisitions when required to establish separate requisition transactions to DLA Disposition Services by DTID Number and, when applicable, the associated DTID Suffix Code. Refer to ADC 466.</w:t>
            </w:r>
          </w:p>
        </w:tc>
        <w:tc>
          <w:tcPr>
            <w:tcW w:w="3061"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Expands authorized use for BRAC IMSP.  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2/REF04-3/105</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WF   Locally Assigned Control Number</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60  Account Suffix Code</w:t>
            </w: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spacing w:before="20" w:after="20"/>
              <w:rPr>
                <w:color w:val="FF0000"/>
                <w:sz w:val="20"/>
                <w:szCs w:val="20"/>
              </w:rPr>
            </w:pPr>
            <w:r w:rsidRPr="00D55EDA">
              <w:rPr>
                <w:color w:val="FF0000"/>
                <w:sz w:val="20"/>
                <w:szCs w:val="20"/>
              </w:rPr>
              <w:t>W1  Disposal Turn-In Document Number</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1.  Defense Medical Logistics Standard Support (DMLSS)/Theater Enterprise-Wide Logistics System (TEWLS) use to cite their Local Catalog Identification for subsequent use as the stock number applicable to receipt and inventory processing.  Must be used with the manufacturer’s part number and associated CAGE </w:t>
            </w:r>
            <w:proofErr w:type="gramStart"/>
            <w:r w:rsidRPr="00D55EDA">
              <w:rPr>
                <w:color w:val="000000" w:themeColor="text1"/>
                <w:sz w:val="20"/>
                <w:szCs w:val="20"/>
              </w:rPr>
              <w:t>cite</w:t>
            </w:r>
            <w:proofErr w:type="gramEnd"/>
            <w:r w:rsidRPr="00D55EDA">
              <w:rPr>
                <w:color w:val="000000" w:themeColor="text1"/>
                <w:sz w:val="20"/>
                <w:szCs w:val="20"/>
              </w:rPr>
              <w:t xml:space="preserve"> above.</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Note a.  Refer to ADC 322.</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3.  Under DLMS, field length is restricted to a maximum of 30 positions.</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in conjunction with the DTID Number (REF04 Code W1) to identify the DTID Number Suffix Code, when applicable.</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2. When the DTID Number is provided in REF04-02, enter the correlating DTID Suffix using this location. DLMS enhancement, see ADC 466.</w:t>
            </w:r>
          </w:p>
          <w:p w:rsidR="001349F7" w:rsidRPr="00D55EDA" w:rsidRDefault="001349F7" w:rsidP="00AC66D3">
            <w:pPr>
              <w:keepNext w:val="0"/>
              <w:autoSpaceDE w:val="0"/>
              <w:autoSpaceDN w:val="0"/>
              <w:adjustRightInd w:val="0"/>
              <w:spacing w:before="20" w:after="20"/>
              <w:rPr>
                <w:color w:val="FF0000"/>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in conjunction with the requisition document number (REF01 Code TN) when requisitioning a specific item from DLA Disposition Services.</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FF0000"/>
                <w:sz w:val="20"/>
                <w:szCs w:val="20"/>
              </w:rPr>
              <w:t>2. When there is no Suffix Code (REF04 Code W8), associated with the customer’s Document Number, enter the correlating DTID in the REF04-02. If there is a Suffix Code, then enter the DTID in the REF04-04. DLMS enhancement, see ADC 466.</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Supports functionality for passing local catalog IDs from Army Medical Agreement (AMMA) sites to DLA.  May have wider use in other functional areas.</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sz w:val="20"/>
                <w:szCs w:val="20"/>
              </w:rPr>
              <w:t>2/REF04-05/105</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FF0000"/>
                <w:sz w:val="20"/>
                <w:szCs w:val="20"/>
              </w:rPr>
            </w:pPr>
            <w:r w:rsidRPr="00D55EDA">
              <w:rPr>
                <w:color w:val="FF0000"/>
                <w:sz w:val="20"/>
                <w:szCs w:val="20"/>
              </w:rPr>
              <w:t>60  Account Suffix Code</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in conjunction with the DTID Number (REF04 Code W1) to identify the DTID Number Suffix Code, when applicable.</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2. When the DTID Number is provided in REF04-04, enter the correlating DTID Suffix using this location. DLMS enhancement, see ADC 466.</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sz w:val="20"/>
                <w:szCs w:val="20"/>
              </w:rPr>
            </w:pPr>
            <w:r w:rsidRPr="00D55EDA">
              <w:rPr>
                <w:color w:val="000000"/>
                <w:sz w:val="20"/>
                <w:szCs w:val="20"/>
              </w:rPr>
              <w:t>2/N1/110</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FF0000"/>
                <w:sz w:val="20"/>
                <w:szCs w:val="20"/>
              </w:rPr>
            </w:pPr>
            <w:r w:rsidRPr="00D55EDA">
              <w:rPr>
                <w:color w:val="FF0000"/>
                <w:sz w:val="20"/>
                <w:szCs w:val="20"/>
              </w:rPr>
              <w:t>Segment level</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Pr>
                <w:color w:val="FF0000"/>
                <w:sz w:val="20"/>
                <w:szCs w:val="20"/>
              </w:rPr>
              <w:t xml:space="preserve">Use </w:t>
            </w:r>
            <w:proofErr w:type="gramStart"/>
            <w:r w:rsidRPr="00D55EDA">
              <w:rPr>
                <w:color w:val="FF0000"/>
                <w:sz w:val="20"/>
                <w:szCs w:val="20"/>
              </w:rPr>
              <w:t>one iteration</w:t>
            </w:r>
            <w:proofErr w:type="gramEnd"/>
            <w:r w:rsidRPr="00D55EDA">
              <w:rPr>
                <w:color w:val="FF0000"/>
                <w:sz w:val="20"/>
                <w:szCs w:val="20"/>
              </w:rPr>
              <w:t xml:space="preserve"> as needed for each UIT loop to identify the manufacturer of the UIT item(s).</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2/N101/110</w:t>
            </w:r>
          </w:p>
        </w:tc>
        <w:tc>
          <w:tcPr>
            <w:tcW w:w="2970"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FF0000"/>
                <w:sz w:val="20"/>
                <w:szCs w:val="20"/>
              </w:rPr>
            </w:pPr>
            <w:r w:rsidRPr="00D55EDA">
              <w:rPr>
                <w:color w:val="FF0000"/>
                <w:sz w:val="20"/>
                <w:szCs w:val="20"/>
              </w:rPr>
              <w:t>BT  Bill-to-Party</w:t>
            </w: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bCs/>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bCs/>
                <w:color w:val="000000" w:themeColor="text1"/>
                <w:sz w:val="20"/>
                <w:szCs w:val="20"/>
              </w:rPr>
              <w:t>003   Application Party</w:t>
            </w:r>
          </w:p>
        </w:tc>
        <w:tc>
          <w:tcPr>
            <w:tcW w:w="5128"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 xml:space="preserve">1. Use with code ST for reimbursable material. Use to identify the organization to receive billing for material when different from the organization receiving the material. Use precludes the use of code BS for the Bill-to </w:t>
            </w:r>
            <w:proofErr w:type="spellStart"/>
            <w:r w:rsidRPr="00D55EDA">
              <w:rPr>
                <w:color w:val="FF0000"/>
                <w:sz w:val="20"/>
                <w:szCs w:val="20"/>
              </w:rPr>
              <w:t>DoDAAC</w:t>
            </w:r>
            <w:proofErr w:type="spellEnd"/>
            <w:r w:rsidRPr="00D55EDA">
              <w:rPr>
                <w:color w:val="FF0000"/>
                <w:sz w:val="20"/>
                <w:szCs w:val="20"/>
              </w:rPr>
              <w:t>.</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 xml:space="preserve">2. Use for SFIS compliant systems to identify the BPN of the party to receive the bill. BPN may only be used when the corresponding </w:t>
            </w:r>
            <w:proofErr w:type="spellStart"/>
            <w:r w:rsidRPr="00D55EDA">
              <w:rPr>
                <w:color w:val="FF0000"/>
                <w:sz w:val="20"/>
                <w:szCs w:val="20"/>
              </w:rPr>
              <w:t>DoDAAC</w:t>
            </w:r>
            <w:proofErr w:type="spellEnd"/>
            <w:r w:rsidRPr="00D55EDA">
              <w:rPr>
                <w:color w:val="FF0000"/>
                <w:sz w:val="20"/>
                <w:szCs w:val="20"/>
              </w:rPr>
              <w:t xml:space="preserve"> is also provided. This will require a second iteration of the N1 loop with the same qualifier.</w:t>
            </w:r>
          </w:p>
          <w:p w:rsidR="001349F7" w:rsidRPr="00D55EDA" w:rsidRDefault="001349F7" w:rsidP="00AC66D3">
            <w:pPr>
              <w:keepNext w:val="0"/>
              <w:spacing w:before="20" w:after="20"/>
              <w:rPr>
                <w:color w:val="FF0000"/>
                <w:sz w:val="20"/>
                <w:szCs w:val="20"/>
              </w:rPr>
            </w:pPr>
            <w:r w:rsidRPr="00D55EDA">
              <w:rPr>
                <w:color w:val="FF0000"/>
                <w:sz w:val="20"/>
                <w:szCs w:val="20"/>
              </w:rPr>
              <w:t>3. Authorized DLMS enhancement; see introductory DLMS note 4g.</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Used with Supply Status CX to identify the Routing Identifier of the internet ordering </w:t>
            </w:r>
            <w:r>
              <w:rPr>
                <w:color w:val="FF0000"/>
                <w:sz w:val="20"/>
                <w:szCs w:val="20"/>
              </w:rPr>
              <w:t xml:space="preserve">application </w:t>
            </w:r>
            <w:proofErr w:type="spellStart"/>
            <w:r w:rsidRPr="00881B5C">
              <w:rPr>
                <w:dstrike/>
                <w:color w:val="FF0000"/>
                <w:sz w:val="20"/>
                <w:szCs w:val="20"/>
              </w:rPr>
              <w:t>applacation</w:t>
            </w:r>
            <w:proofErr w:type="spellEnd"/>
            <w:r w:rsidRPr="00881B5C">
              <w:rPr>
                <w:dstrike/>
                <w:color w:val="000000" w:themeColor="text1"/>
                <w:sz w:val="20"/>
                <w:szCs w:val="20"/>
              </w:rPr>
              <w:t xml:space="preserve"> </w:t>
            </w:r>
            <w:r w:rsidRPr="00D55EDA">
              <w:rPr>
                <w:color w:val="000000" w:themeColor="text1"/>
                <w:sz w:val="20"/>
                <w:szCs w:val="20"/>
              </w:rPr>
              <w:t>in notification to DAAS that the requisition follow-up failed to receive authorization for continued processing under funds verification procedures.  DAAS shall prepare CX Supply Status on behalf of the identified internet ordering application rather than continue processing the follow-up.  Refer to ADC 328.</w:t>
            </w:r>
          </w:p>
        </w:tc>
        <w:tc>
          <w:tcPr>
            <w:tcW w:w="3061"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Inclusion of the routing identifier allows DAAS to substitute the internet ordering application RIC vice the DAAS RIC in the CX status.  The use of the RIC </w:t>
            </w:r>
            <w:r w:rsidRPr="00F85768">
              <w:rPr>
                <w:color w:val="FF0000"/>
                <w:sz w:val="20"/>
                <w:szCs w:val="20"/>
              </w:rPr>
              <w:t>a</w:t>
            </w:r>
            <w:r>
              <w:rPr>
                <w:color w:val="FF0000"/>
                <w:sz w:val="20"/>
                <w:szCs w:val="20"/>
              </w:rPr>
              <w:t xml:space="preserve">pplicable </w:t>
            </w:r>
            <w:proofErr w:type="spellStart"/>
            <w:r w:rsidRPr="00F85768">
              <w:rPr>
                <w:dstrike/>
                <w:color w:val="FF0000"/>
                <w:sz w:val="20"/>
                <w:szCs w:val="20"/>
              </w:rPr>
              <w:t>appicacable</w:t>
            </w:r>
            <w:proofErr w:type="spellEnd"/>
            <w:r w:rsidRPr="00D55EDA">
              <w:rPr>
                <w:color w:val="000000" w:themeColor="text1"/>
                <w:sz w:val="20"/>
                <w:szCs w:val="20"/>
              </w:rPr>
              <w:t xml:space="preserve"> to the internet ordering </w:t>
            </w:r>
            <w:r w:rsidRPr="00F85768">
              <w:rPr>
                <w:color w:val="FF0000"/>
                <w:sz w:val="20"/>
                <w:szCs w:val="20"/>
              </w:rPr>
              <w:t>a</w:t>
            </w:r>
            <w:r>
              <w:rPr>
                <w:color w:val="FF0000"/>
                <w:sz w:val="20"/>
                <w:szCs w:val="20"/>
              </w:rPr>
              <w:t xml:space="preserve">pplication </w:t>
            </w:r>
            <w:proofErr w:type="spellStart"/>
            <w:r w:rsidRPr="00F85768">
              <w:rPr>
                <w:dstrike/>
                <w:color w:val="FF0000"/>
                <w:sz w:val="20"/>
                <w:szCs w:val="20"/>
              </w:rPr>
              <w:t>appiaction</w:t>
            </w:r>
            <w:proofErr w:type="spellEnd"/>
            <w:r w:rsidRPr="00D55EDA">
              <w:rPr>
                <w:color w:val="000000" w:themeColor="text1"/>
                <w:sz w:val="20"/>
                <w:szCs w:val="20"/>
              </w:rPr>
              <w:t xml:space="preserve"> (i.e., DoD EMALL) or host Component (i.e., GSA) will allow the customer to better understand the applicable CX rejection rule.  See ADC 328.</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DZ   Delivery Zone</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FF0000"/>
                <w:sz w:val="20"/>
                <w:szCs w:val="20"/>
              </w:rPr>
              <w:t>MF  Manufacturer of Goods</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PlainText"/>
              <w:spacing w:before="20" w:after="20"/>
              <w:rPr>
                <w:rFonts w:ascii="Times New Roman" w:hAnsi="Times New Roman"/>
                <w:color w:val="000000" w:themeColor="text1"/>
                <w:sz w:val="20"/>
                <w:szCs w:val="20"/>
              </w:rPr>
            </w:pPr>
            <w:r w:rsidRPr="00D55EDA">
              <w:rPr>
                <w:rFonts w:ascii="Times New Roman" w:hAnsi="Times New Roman"/>
                <w:color w:val="000000" w:themeColor="text1"/>
                <w:sz w:val="20"/>
                <w:szCs w:val="20"/>
              </w:rPr>
              <w:t xml:space="preserve">1.  Use to provide the DELIVERY LOCATION indicating where the material is to be </w:t>
            </w:r>
            <w:proofErr w:type="gramStart"/>
            <w:r w:rsidRPr="00D55EDA">
              <w:rPr>
                <w:rFonts w:ascii="Times New Roman" w:hAnsi="Times New Roman"/>
                <w:color w:val="000000" w:themeColor="text1"/>
                <w:sz w:val="20"/>
                <w:szCs w:val="20"/>
              </w:rPr>
              <w:t>staged/stored</w:t>
            </w:r>
            <w:proofErr w:type="gramEnd"/>
            <w:r w:rsidRPr="00D55EDA">
              <w:rPr>
                <w:rFonts w:ascii="Times New Roman" w:hAnsi="Times New Roman"/>
                <w:color w:val="000000" w:themeColor="text1"/>
                <w:sz w:val="20"/>
                <w:szCs w:val="20"/>
              </w:rPr>
              <w:t xml:space="preserve">.  </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Authorized DLMS enhancement under DLA industrial activity support agreement.  Refer to ADC 381.</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in 2/HL/010 transaction loops to identify the manufacturer's name for nonstandard material.</w:t>
            </w:r>
          </w:p>
          <w:p w:rsidR="001349F7" w:rsidRPr="00D55EDA" w:rsidRDefault="001349F7" w:rsidP="00AC66D3">
            <w:pPr>
              <w:keepNext w:val="0"/>
              <w:spacing w:before="20" w:after="20"/>
              <w:rPr>
                <w:color w:val="FF0000"/>
                <w:sz w:val="20"/>
                <w:szCs w:val="20"/>
              </w:rPr>
            </w:pPr>
            <w:r w:rsidRPr="00D55EDA">
              <w:rPr>
                <w:color w:val="FF0000"/>
                <w:sz w:val="20"/>
                <w:szCs w:val="20"/>
              </w:rPr>
              <w:t>2. Use in each 2/HL/010 UIT loop to identify the manufacturer.</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PK   Party to Receive Copy</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as needed to identify an organization to be provided a copy of this transaction.  Use with N103, qualifier M4 (Routing Identifier); and, N106, qualifier T (Message To).</w:t>
            </w:r>
          </w:p>
          <w:p w:rsidR="001349F7" w:rsidRPr="00D55EDA" w:rsidRDefault="001349F7" w:rsidP="00AC66D3">
            <w:pPr>
              <w:pStyle w:val="BodyText3"/>
              <w:keepNext w:val="0"/>
              <w:spacing w:before="20" w:after="20"/>
              <w:rPr>
                <w:rFonts w:ascii="Times New Roman" w:hAnsi="Times New Roman"/>
                <w:color w:val="000000" w:themeColor="text1"/>
              </w:rPr>
            </w:pPr>
            <w:r w:rsidRPr="00D55EDA">
              <w:rPr>
                <w:rFonts w:ascii="Times New Roman" w:hAnsi="Times New Roman"/>
                <w:color w:val="000000" w:themeColor="text1"/>
              </w:rPr>
              <w:t>2.  Must be used between Army and DLA for their assembly program, when an assembly component part being ordered by the Army is not managed by DLA, and DLA is acquiring it in support of the Army medical mission.  Refer to ADC 276.</w:t>
            </w:r>
          </w:p>
          <w:p w:rsidR="001349F7" w:rsidRPr="00D55EDA" w:rsidRDefault="001349F7" w:rsidP="00AC66D3">
            <w:pPr>
              <w:pStyle w:val="BodyText3"/>
              <w:keepNext w:val="0"/>
              <w:spacing w:before="20" w:after="20"/>
              <w:rPr>
                <w:rFonts w:ascii="Times New Roman" w:hAnsi="Times New Roman"/>
                <w:color w:val="000000" w:themeColor="text1"/>
              </w:rPr>
            </w:pPr>
            <w:r w:rsidRPr="00D55EDA">
              <w:rPr>
                <w:rFonts w:ascii="Times New Roman" w:hAnsi="Times New Roman"/>
                <w:color w:val="000000" w:themeColor="text1"/>
              </w:rPr>
              <w:t xml:space="preserve">3.  Used between Navy and DLA for Navy requisitions submitted directly to other DoD Component </w:t>
            </w:r>
            <w:proofErr w:type="spellStart"/>
            <w:r w:rsidRPr="00D55EDA">
              <w:rPr>
                <w:rFonts w:ascii="Times New Roman" w:hAnsi="Times New Roman"/>
                <w:color w:val="000000" w:themeColor="text1"/>
              </w:rPr>
              <w:t>SoS</w:t>
            </w:r>
            <w:proofErr w:type="spellEnd"/>
            <w:r w:rsidRPr="00D55EDA">
              <w:rPr>
                <w:rFonts w:ascii="Times New Roman" w:hAnsi="Times New Roman"/>
                <w:color w:val="000000" w:themeColor="text1"/>
              </w:rPr>
              <w:t xml:space="preserve">, so that DLA will be able to support follow-on actions on behalf of the Navy industrial activity (IA) under a DLA industrial activity </w:t>
            </w:r>
            <w:r w:rsidRPr="00710DAA">
              <w:rPr>
                <w:rFonts w:ascii="Times New Roman" w:hAnsi="Times New Roman"/>
              </w:rPr>
              <w:t>s</w:t>
            </w:r>
            <w:r>
              <w:rPr>
                <w:rFonts w:ascii="Times New Roman" w:hAnsi="Times New Roman"/>
              </w:rPr>
              <w:t xml:space="preserve">upport </w:t>
            </w:r>
            <w:proofErr w:type="spellStart"/>
            <w:r w:rsidRPr="00710DAA">
              <w:rPr>
                <w:rFonts w:ascii="Times New Roman" w:hAnsi="Times New Roman"/>
                <w:dstrike/>
              </w:rPr>
              <w:t>suppor</w:t>
            </w:r>
            <w:proofErr w:type="spellEnd"/>
            <w:r w:rsidRPr="00710DAA">
              <w:rPr>
                <w:rFonts w:ascii="Times New Roman" w:hAnsi="Times New Roman"/>
                <w:dstrike/>
                <w:color w:val="000000" w:themeColor="text1"/>
              </w:rPr>
              <w:t xml:space="preserve"> </w:t>
            </w:r>
            <w:r w:rsidRPr="00D55EDA">
              <w:rPr>
                <w:rFonts w:ascii="Times New Roman" w:hAnsi="Times New Roman"/>
                <w:color w:val="000000" w:themeColor="text1"/>
              </w:rPr>
              <w:t>agreement.  Refer to ADC 377.</w:t>
            </w:r>
          </w:p>
          <w:p w:rsidR="001349F7" w:rsidRPr="00667607" w:rsidRDefault="001349F7" w:rsidP="00AC66D3">
            <w:pPr>
              <w:pStyle w:val="BodyText3"/>
              <w:keepNext w:val="0"/>
              <w:spacing w:before="20" w:after="20"/>
              <w:rPr>
                <w:rFonts w:ascii="Times New Roman" w:hAnsi="Times New Roman"/>
                <w:color w:val="000000" w:themeColor="text1"/>
              </w:rPr>
            </w:pPr>
            <w:r w:rsidRPr="00D55EDA">
              <w:rPr>
                <w:rFonts w:ascii="Times New Roman" w:hAnsi="Times New Roman"/>
                <w:color w:val="000000" w:themeColor="text1"/>
              </w:rPr>
              <w:t>4.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Supports functionality for DAAS generation of a copy transaction required under IMSP.  Expands existing usage for Party to Receive Copy.  See ADC 377.</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XN   Planning/Maintenance Org</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between Service industrial/maintenance sites and DLA to identify the Shop Service Center (SSC), or Shop Store.</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2.  Authorized DLMS enhancement under DLA </w:t>
            </w:r>
            <w:r w:rsidRPr="00710DAA">
              <w:rPr>
                <w:color w:val="FF0000"/>
                <w:sz w:val="20"/>
                <w:szCs w:val="20"/>
              </w:rPr>
              <w:t xml:space="preserve">industrial </w:t>
            </w:r>
            <w:proofErr w:type="spellStart"/>
            <w:r w:rsidRPr="00710DAA">
              <w:rPr>
                <w:dstrike/>
                <w:color w:val="FF0000"/>
                <w:sz w:val="20"/>
                <w:szCs w:val="20"/>
              </w:rPr>
              <w:t>inductrial</w:t>
            </w:r>
            <w:proofErr w:type="spellEnd"/>
            <w:r w:rsidRPr="00D55EDA">
              <w:rPr>
                <w:color w:val="000000" w:themeColor="text1"/>
                <w:sz w:val="20"/>
                <w:szCs w:val="20"/>
              </w:rPr>
              <w:t xml:space="preserve"> activity support agreement.  Refer to ADC 284 &amp; 381.</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Added to requisition-related formats for consistency. Not planned for use in initial implementation of BRAC IMSP. Required since the follow-up may serve as the requisition.  See ADC 284.  Expands existing usage for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2/N103/110</w:t>
            </w:r>
          </w:p>
        </w:tc>
        <w:tc>
          <w:tcPr>
            <w:tcW w:w="2970"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D-U-N-S Number, Dun &amp; Bradstreet</w:t>
            </w:r>
          </w:p>
        </w:tc>
        <w:tc>
          <w:tcPr>
            <w:tcW w:w="5128"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Identifies a commercial activity.</w:t>
            </w:r>
          </w:p>
          <w:p w:rsidR="001349F7" w:rsidRPr="00D55EDA" w:rsidRDefault="001349F7" w:rsidP="00AC66D3">
            <w:pPr>
              <w:keepNext w:val="0"/>
              <w:spacing w:before="20" w:after="20"/>
              <w:rPr>
                <w:color w:val="000000" w:themeColor="text1"/>
                <w:sz w:val="20"/>
                <w:szCs w:val="20"/>
              </w:rPr>
            </w:pPr>
            <w:r w:rsidRPr="00D55EDA">
              <w:rPr>
                <w:color w:val="FF0000"/>
                <w:sz w:val="20"/>
                <w:szCs w:val="20"/>
              </w:rPr>
              <w:t xml:space="preserve">DLMS enhancement; see introductory DLMS note 4a. </w:t>
            </w:r>
          </w:p>
        </w:tc>
        <w:tc>
          <w:tcPr>
            <w:tcW w:w="3061"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9   D-U-N-S+4</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Identifies a commercial activity.</w:t>
            </w:r>
          </w:p>
          <w:p w:rsidR="001349F7" w:rsidRPr="00D55EDA" w:rsidRDefault="001349F7" w:rsidP="00AC66D3">
            <w:pPr>
              <w:keepNext w:val="0"/>
              <w:spacing w:before="20" w:after="20"/>
              <w:rPr>
                <w:color w:val="FF0000"/>
                <w:sz w:val="20"/>
                <w:szCs w:val="20"/>
              </w:rPr>
            </w:pPr>
            <w:r w:rsidRPr="00D55EDA">
              <w:rPr>
                <w:color w:val="FF0000"/>
                <w:sz w:val="20"/>
                <w:szCs w:val="20"/>
              </w:rPr>
              <w:t>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rStyle w:val="char"/>
                <w:color w:val="000000" w:themeColor="text1"/>
                <w:sz w:val="20"/>
                <w:szCs w:val="20"/>
              </w:rPr>
            </w:pPr>
            <w:r w:rsidRPr="00D55EDA">
              <w:rPr>
                <w:color w:val="000000" w:themeColor="text1"/>
                <w:sz w:val="20"/>
                <w:szCs w:val="20"/>
              </w:rPr>
              <w:t xml:space="preserve">10   </w:t>
            </w:r>
            <w:r w:rsidRPr="00D55EDA">
              <w:rPr>
                <w:rStyle w:val="char"/>
                <w:color w:val="000000" w:themeColor="text1"/>
                <w:sz w:val="20"/>
                <w:szCs w:val="20"/>
              </w:rPr>
              <w:t>Department of Defense Activity Address Code (DODAAC)</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FF0000"/>
                <w:sz w:val="20"/>
                <w:szCs w:val="20"/>
              </w:rPr>
              <w:t>50  Business License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Identifies a DOD activity.</w:t>
            </w:r>
          </w:p>
          <w:p w:rsidR="001349F7" w:rsidRPr="00D55EDA" w:rsidRDefault="001349F7" w:rsidP="00AC66D3">
            <w:pPr>
              <w:keepNext w:val="0"/>
              <w:spacing w:before="20" w:after="20"/>
              <w:rPr>
                <w:color w:val="FF0000"/>
                <w:sz w:val="20"/>
                <w:szCs w:val="20"/>
              </w:rPr>
            </w:pPr>
            <w:r w:rsidRPr="00D55EDA">
              <w:rPr>
                <w:color w:val="FF0000"/>
                <w:sz w:val="20"/>
                <w:szCs w:val="20"/>
              </w:rPr>
              <w:t>DLMS enhancement; see introductory DLMS note 4a.</w:t>
            </w:r>
          </w:p>
          <w:p w:rsidR="001349F7" w:rsidRPr="00D55EDA" w:rsidRDefault="001349F7" w:rsidP="00AC66D3">
            <w:pPr>
              <w:keepNext w:val="0"/>
              <w:spacing w:before="20" w:after="20"/>
              <w:rPr>
                <w:color w:val="FF0000"/>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for SFIS to map to SFIS Data element “Business Partner Number TP3”. Enter the buyer’s BPN in N104.</w:t>
            </w:r>
          </w:p>
          <w:p w:rsidR="001349F7" w:rsidRPr="00D55EDA" w:rsidRDefault="001349F7" w:rsidP="00AC66D3">
            <w:pPr>
              <w:keepNext w:val="0"/>
              <w:spacing w:before="20" w:after="20"/>
              <w:rPr>
                <w:color w:val="FF0000"/>
                <w:sz w:val="20"/>
                <w:szCs w:val="20"/>
              </w:rPr>
            </w:pPr>
            <w:r w:rsidRPr="00D55EDA">
              <w:rPr>
                <w:color w:val="FF0000"/>
                <w:sz w:val="20"/>
                <w:szCs w:val="20"/>
              </w:rPr>
              <w:t>2. Authorized DLMS enhancement; see introductory DLMS note 4g.</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92   Assigned by Buyer or Buyer’s Agreement</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Use with N101 Code XN to identify the Shop Service Center</w:t>
            </w:r>
            <w:r w:rsidRPr="00D55EDA">
              <w:rPr>
                <w:b/>
                <w:i/>
                <w:sz w:val="20"/>
                <w:szCs w:val="20"/>
              </w:rPr>
              <w:t xml:space="preserve"> or </w:t>
            </w:r>
            <w:r w:rsidRPr="00D55EDA">
              <w:rPr>
                <w:sz w:val="20"/>
                <w:szCs w:val="20"/>
              </w:rPr>
              <w:t>Shop Store</w:t>
            </w:r>
            <w:r w:rsidRPr="00D55EDA">
              <w:rPr>
                <w:b/>
                <w:i/>
                <w:sz w:val="20"/>
                <w:szCs w:val="20"/>
              </w:rPr>
              <w:t>.</w:t>
            </w:r>
            <w:r w:rsidRPr="00D55EDA">
              <w:rPr>
                <w:sz w:val="20"/>
                <w:szCs w:val="20"/>
              </w:rPr>
              <w:t xml:space="preserve">  Refer to ADC 284A </w:t>
            </w:r>
            <w:r w:rsidRPr="00D55EDA">
              <w:rPr>
                <w:b/>
                <w:i/>
                <w:sz w:val="20"/>
                <w:szCs w:val="20"/>
              </w:rPr>
              <w:t>&amp; 381</w:t>
            </w:r>
            <w:r w:rsidRPr="00D55EDA">
              <w:rPr>
                <w:sz w:val="20"/>
                <w:szCs w:val="20"/>
              </w:rPr>
              <w:t>.</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Expands existing usage for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2/LQ01/180</w:t>
            </w:r>
          </w:p>
        </w:tc>
        <w:tc>
          <w:tcPr>
            <w:tcW w:w="2970"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b/>
                <w:i/>
                <w:color w:val="FF0000"/>
                <w:sz w:val="20"/>
                <w:szCs w:val="20"/>
              </w:rPr>
            </w:pPr>
            <w:r w:rsidRPr="00D55EDA">
              <w:rPr>
                <w:color w:val="000000" w:themeColor="text1"/>
                <w:sz w:val="20"/>
                <w:szCs w:val="20"/>
              </w:rPr>
              <w:t>Code List Qualifier Code</w:t>
            </w:r>
          </w:p>
        </w:tc>
        <w:tc>
          <w:tcPr>
            <w:tcW w:w="5128"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1.  Use code 99 (purpose code) or A1 (ownership code), but not both, except for ammunition where both codes may be used.  Use of both codes for ammunition is a DLMS enhancement.  If communicating with </w:t>
            </w:r>
            <w:proofErr w:type="gramStart"/>
            <w:r w:rsidRPr="00D55EDA">
              <w:rPr>
                <w:color w:val="000000" w:themeColor="text1"/>
                <w:sz w:val="20"/>
                <w:szCs w:val="20"/>
              </w:rPr>
              <w:t>a  DLSS</w:t>
            </w:r>
            <w:proofErr w:type="gramEnd"/>
            <w:r w:rsidRPr="00D55EDA">
              <w:rPr>
                <w:color w:val="000000" w:themeColor="text1"/>
                <w:sz w:val="20"/>
                <w:szCs w:val="20"/>
              </w:rPr>
              <w:t xml:space="preserve"> system only one of the codes may be received by the recipient’s automated processing system.</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For DLMS use, only the following codes are authorized.</w:t>
            </w:r>
          </w:p>
        </w:tc>
        <w:tc>
          <w:tcPr>
            <w:tcW w:w="3061" w:type="dxa"/>
            <w:tcBorders>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FF0000"/>
                <w:sz w:val="20"/>
                <w:szCs w:val="20"/>
              </w:rPr>
            </w:pPr>
            <w:r w:rsidRPr="00D55EDA">
              <w:rPr>
                <w:color w:val="000000" w:themeColor="text1"/>
                <w:sz w:val="20"/>
                <w:szCs w:val="20"/>
              </w:rPr>
              <w:t>DLMS enhancement. (See ADC 45.)</w:t>
            </w:r>
            <w:r w:rsidRPr="00D55EDA">
              <w:rPr>
                <w:color w:val="FF0000"/>
                <w:sz w:val="20"/>
                <w:szCs w:val="20"/>
              </w:rPr>
              <w:t xml:space="preserve"> </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0   Document Identification Code</w:t>
            </w:r>
          </w:p>
        </w:tc>
        <w:tc>
          <w:tcPr>
            <w:tcW w:w="5128"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1.  The DLSS DI Code is retained in the DLMS to a facilitate transaction conversion in a mixed DLSS/DLMS environment.  Continued support of the DI Code in a full DLMS </w:t>
            </w:r>
            <w:r w:rsidRPr="00710DAA">
              <w:rPr>
                <w:color w:val="FF0000"/>
                <w:sz w:val="20"/>
                <w:szCs w:val="20"/>
              </w:rPr>
              <w:t>e</w:t>
            </w:r>
            <w:r>
              <w:rPr>
                <w:color w:val="FF0000"/>
                <w:sz w:val="20"/>
                <w:szCs w:val="20"/>
              </w:rPr>
              <w:t xml:space="preserve">nvironment </w:t>
            </w:r>
            <w:proofErr w:type="spellStart"/>
            <w:r w:rsidRPr="00710DAA">
              <w:rPr>
                <w:dstrike/>
                <w:color w:val="FF0000"/>
                <w:sz w:val="20"/>
                <w:szCs w:val="20"/>
              </w:rPr>
              <w:t>envirionment</w:t>
            </w:r>
            <w:proofErr w:type="spellEnd"/>
            <w:r w:rsidRPr="00D55EDA">
              <w:rPr>
                <w:color w:val="000000" w:themeColor="text1"/>
                <w:sz w:val="20"/>
                <w:szCs w:val="20"/>
              </w:rPr>
              <w:t xml:space="preserve"> will be assessed at a future date.</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2.  Use two iteration to identify requisition DI Code and Requisition Exception </w:t>
            </w:r>
            <w:r w:rsidRPr="00710DAA">
              <w:rPr>
                <w:color w:val="FF0000"/>
                <w:sz w:val="20"/>
                <w:szCs w:val="20"/>
              </w:rPr>
              <w:t>D</w:t>
            </w:r>
            <w:r>
              <w:rPr>
                <w:color w:val="FF0000"/>
                <w:sz w:val="20"/>
                <w:szCs w:val="20"/>
              </w:rPr>
              <w:t xml:space="preserve">ata </w:t>
            </w:r>
            <w:proofErr w:type="spellStart"/>
            <w:r w:rsidRPr="00710DAA">
              <w:rPr>
                <w:dstrike/>
                <w:color w:val="FF0000"/>
                <w:sz w:val="20"/>
                <w:szCs w:val="20"/>
              </w:rPr>
              <w:t>Daata</w:t>
            </w:r>
            <w:proofErr w:type="spellEnd"/>
            <w:r w:rsidRPr="00710DAA">
              <w:rPr>
                <w:dstrike/>
                <w:color w:val="000000" w:themeColor="text1"/>
                <w:sz w:val="20"/>
                <w:szCs w:val="20"/>
              </w:rPr>
              <w:t xml:space="preserve"> </w:t>
            </w:r>
            <w:r w:rsidRPr="00D55EDA">
              <w:rPr>
                <w:color w:val="000000" w:themeColor="text1"/>
                <w:sz w:val="20"/>
                <w:szCs w:val="20"/>
              </w:rPr>
              <w:t>Transaction (DLA DI Code YRZ), when applicable.</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3.  Future streamlined data; see introductory DLMS note 4c.</w:t>
            </w:r>
          </w:p>
        </w:tc>
        <w:tc>
          <w:tcPr>
            <w:tcW w:w="3061" w:type="dxa"/>
            <w:tcBorders>
              <w:top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67   Type of Assistance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For Security Assistance (SA) transactions, sue when the coded address in the transaction number does not identify the type of assistance and financing.</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71   Service and Agency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For all SA transactions, use to identify the Service ILCO managing the case or program line when the ILCO is not identified in the coded address in the transaction number.</w:t>
            </w:r>
          </w:p>
          <w:p w:rsidR="001349F7" w:rsidRPr="00D55EDA" w:rsidRDefault="001349F7" w:rsidP="00AC66D3">
            <w:pPr>
              <w:keepNext w:val="0"/>
              <w:spacing w:before="20" w:after="20"/>
              <w:rPr>
                <w:color w:val="FF0000"/>
                <w:sz w:val="20"/>
                <w:szCs w:val="20"/>
              </w:rPr>
            </w:pPr>
            <w:r w:rsidRPr="00D55EDA">
              <w:rPr>
                <w:color w:val="FF0000"/>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74   Demand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dstrike/>
                <w:color w:val="FF0000"/>
                <w:sz w:val="20"/>
                <w:szCs w:val="20"/>
              </w:rPr>
            </w:pPr>
            <w:r w:rsidRPr="00D55EDA">
              <w:rPr>
                <w:dstrike/>
                <w:color w:val="FF0000"/>
                <w:sz w:val="20"/>
                <w:szCs w:val="20"/>
              </w:rPr>
              <w:t>For all SA transactions, use to identify the Service ILCO managing the case or program line when the ILCO is not identified in the coded address in the transaction number.</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78  Project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Use to identify special programs, exercises, projects, operations, and other purposes.</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79   Priority Designator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80   Advice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Use to convey </w:t>
            </w:r>
            <w:proofErr w:type="gramStart"/>
            <w:r w:rsidRPr="00D55EDA">
              <w:rPr>
                <w:color w:val="000000" w:themeColor="text1"/>
                <w:sz w:val="20"/>
                <w:szCs w:val="20"/>
              </w:rPr>
              <w:t>information  to</w:t>
            </w:r>
            <w:proofErr w:type="gramEnd"/>
            <w:r w:rsidRPr="00D55EDA">
              <w:rPr>
                <w:color w:val="000000" w:themeColor="text1"/>
                <w:sz w:val="20"/>
                <w:szCs w:val="20"/>
              </w:rPr>
              <w:t xml:space="preserve"> the supply source which is considered essential to the supply system.</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81   Status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Used by internet ordering applications to notify DAAS that the requisition follow-up failed to receive authorization for continued processing under funds verification procedures.  Only Supply Status CX is applicable.  This is an authorized DLMS enhancement.  Refer to ADC 328.</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Follow-ups are verified because they may be processed by the </w:t>
            </w:r>
            <w:proofErr w:type="spellStart"/>
            <w:r w:rsidRPr="00D55EDA">
              <w:rPr>
                <w:color w:val="000000" w:themeColor="text1"/>
                <w:sz w:val="20"/>
                <w:szCs w:val="20"/>
              </w:rPr>
              <w:t>SoS</w:t>
            </w:r>
            <w:proofErr w:type="spellEnd"/>
            <w:r w:rsidRPr="00D55EDA">
              <w:rPr>
                <w:color w:val="000000" w:themeColor="text1"/>
                <w:sz w:val="20"/>
                <w:szCs w:val="20"/>
              </w:rPr>
              <w:t xml:space="preserve"> as an original requisition if unmatched.  Inclusion of the routing identifier allows DAAS to substitute the internet ordering application RIC vice the DAAS RIC in the CX status.  The use of the RIC applicable to the internet ordering application (i.e., DoD EMALL) or host Component (i.e., GSA) will allow the customer to better understand the applicable CX rejection rule.</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83   Supply Condition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Use when requisitioning from DRMS to indicate the material condition.</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See ADC 328.</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Inserts applicable ADC reference number for Army use.  Expands authorized use for BRAC IMSP.</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84   Management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1. Authorized on an Intra-Army basis to provide required management code information in order to accurately process transactions relative to image and post-post requisitions submitted by Army Single Stock Fund activities. (Refer to ADC 243)</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2. Authorized DLMS enhancement under DLA industrial activity support agreement. (Refer to ADC 352,</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ADC 359 </w:t>
            </w:r>
            <w:r w:rsidRPr="00D55EDA">
              <w:rPr>
                <w:color w:val="FF0000"/>
                <w:sz w:val="20"/>
                <w:szCs w:val="20"/>
              </w:rPr>
              <w:t>and ADC 375).</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sz w:val="20"/>
                <w:szCs w:val="20"/>
              </w:rPr>
            </w:pPr>
            <w:r w:rsidRPr="00D55EDA">
              <w:rPr>
                <w:sz w:val="20"/>
                <w:szCs w:val="20"/>
              </w:rPr>
              <w:t>Inserts ADC reference number for Army use.  Expands authorized use for BRAC IMSP.  See ADC 375.</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85   Country and Activity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dstrike/>
                <w:color w:val="FF0000"/>
                <w:sz w:val="20"/>
                <w:szCs w:val="20"/>
              </w:rPr>
            </w:pPr>
            <w:r w:rsidRPr="00D55EDA">
              <w:rPr>
                <w:dstrike/>
                <w:color w:val="FF0000"/>
                <w:sz w:val="20"/>
                <w:szCs w:val="20"/>
              </w:rPr>
              <w:t>1.  For MAP/GA transactions, use when the coded address in the transaction number does not identify the country or activity.</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to identify the Security Cooperation Customer Code (previously known as the MILSTRIP Country and Activity Code). Refer to ADC 448.</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87   Subsistence Type of Pack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Use with subsistence items.</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89   Cooperative </w:t>
            </w:r>
            <w:r w:rsidRPr="00710DAA">
              <w:rPr>
                <w:color w:val="FF0000"/>
                <w:sz w:val="20"/>
                <w:szCs w:val="20"/>
              </w:rPr>
              <w:t>L</w:t>
            </w:r>
            <w:r>
              <w:rPr>
                <w:color w:val="FF0000"/>
                <w:sz w:val="20"/>
                <w:szCs w:val="20"/>
              </w:rPr>
              <w:t xml:space="preserve">ogistics </w:t>
            </w:r>
            <w:proofErr w:type="spellStart"/>
            <w:r w:rsidRPr="00710DAA">
              <w:rPr>
                <w:dstrike/>
                <w:color w:val="FF0000"/>
                <w:sz w:val="20"/>
                <w:szCs w:val="20"/>
              </w:rPr>
              <w:t>Logisitics</w:t>
            </w:r>
            <w:proofErr w:type="spellEnd"/>
            <w:r w:rsidRPr="00D55EDA">
              <w:rPr>
                <w:color w:val="000000" w:themeColor="text1"/>
                <w:sz w:val="20"/>
                <w:szCs w:val="20"/>
              </w:rPr>
              <w:t xml:space="preserve"> Program Support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For FMS transactions, must use to </w:t>
            </w:r>
            <w:proofErr w:type="gramStart"/>
            <w:r w:rsidRPr="00D55EDA">
              <w:rPr>
                <w:color w:val="000000" w:themeColor="text1"/>
                <w:sz w:val="20"/>
                <w:szCs w:val="20"/>
              </w:rPr>
              <w:t>identify  programmed</w:t>
            </w:r>
            <w:proofErr w:type="gramEnd"/>
            <w:r w:rsidRPr="00D55EDA">
              <w:rPr>
                <w:color w:val="000000" w:themeColor="text1"/>
                <w:sz w:val="20"/>
                <w:szCs w:val="20"/>
              </w:rPr>
              <w:t xml:space="preserve">, </w:t>
            </w:r>
            <w:proofErr w:type="spellStart"/>
            <w:r w:rsidRPr="00D55EDA">
              <w:rPr>
                <w:color w:val="000000" w:themeColor="text1"/>
                <w:sz w:val="20"/>
                <w:szCs w:val="20"/>
              </w:rPr>
              <w:t>nonprogrammed</w:t>
            </w:r>
            <w:proofErr w:type="spellEnd"/>
            <w:r w:rsidRPr="00D55EDA">
              <w:rPr>
                <w:color w:val="000000" w:themeColor="text1"/>
                <w:sz w:val="20"/>
                <w:szCs w:val="20"/>
              </w:rPr>
              <w:t>, and termination/drawdown requirements.</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94   Identification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Must use in FMS transactions to identify the customer country’s </w:t>
            </w:r>
            <w:r w:rsidRPr="00710DAA">
              <w:rPr>
                <w:color w:val="FF0000"/>
                <w:sz w:val="20"/>
                <w:szCs w:val="20"/>
              </w:rPr>
              <w:t>r</w:t>
            </w:r>
            <w:r>
              <w:rPr>
                <w:color w:val="FF0000"/>
                <w:sz w:val="20"/>
                <w:szCs w:val="20"/>
              </w:rPr>
              <w:t xml:space="preserve">equisitioning </w:t>
            </w:r>
            <w:proofErr w:type="spellStart"/>
            <w:r w:rsidRPr="00710DAA">
              <w:rPr>
                <w:dstrike/>
                <w:color w:val="FF0000"/>
                <w:sz w:val="20"/>
                <w:szCs w:val="20"/>
              </w:rPr>
              <w:t>requisiotining</w:t>
            </w:r>
            <w:proofErr w:type="spellEnd"/>
            <w:r w:rsidRPr="00D55EDA">
              <w:rPr>
                <w:color w:val="000000" w:themeColor="text1"/>
                <w:sz w:val="20"/>
                <w:szCs w:val="20"/>
              </w:rPr>
              <w:t xml:space="preserve"> Service Code: B, D, K, P, or T</w:t>
            </w:r>
            <w:proofErr w:type="gramStart"/>
            <w:r w:rsidRPr="00D55EDA">
              <w:rPr>
                <w:color w:val="000000" w:themeColor="text1"/>
                <w:sz w:val="20"/>
                <w:szCs w:val="20"/>
              </w:rPr>
              <w:t>.  This</w:t>
            </w:r>
            <w:proofErr w:type="gramEnd"/>
            <w:r w:rsidRPr="00D55EDA">
              <w:rPr>
                <w:color w:val="000000" w:themeColor="text1"/>
                <w:sz w:val="20"/>
                <w:szCs w:val="20"/>
              </w:rPr>
              <w:t xml:space="preserve"> is the SA program Customer Service Designator (codes derived from Qualifier 71, Service and Agency Code).  A DM will be submitted to create a new qualifier for this data element.</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97   Ultimate Recipient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the buyer of DOD material to allow full payment for material supplied to a non-DOD customer.</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98   Reason for Requisitioning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sz w:val="20"/>
                <w:szCs w:val="20"/>
              </w:rPr>
            </w:pPr>
            <w:r w:rsidRPr="00D55EDA">
              <w:rPr>
                <w:sz w:val="20"/>
                <w:szCs w:val="20"/>
              </w:rPr>
              <w:t xml:space="preserve">1.  Use to identify Reason for Requisitioning Code identifying the use of the materiel.  </w:t>
            </w:r>
          </w:p>
          <w:p w:rsidR="001349F7" w:rsidRPr="00D55EDA" w:rsidRDefault="001349F7" w:rsidP="00AC66D3">
            <w:pPr>
              <w:keepNext w:val="0"/>
              <w:spacing w:before="20" w:after="20"/>
              <w:rPr>
                <w:sz w:val="20"/>
                <w:szCs w:val="20"/>
              </w:rPr>
            </w:pPr>
            <w:r w:rsidRPr="00D55EDA">
              <w:rPr>
                <w:sz w:val="20"/>
                <w:szCs w:val="20"/>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99   Purpose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FF0000"/>
                <w:sz w:val="20"/>
                <w:szCs w:val="20"/>
              </w:rPr>
              <w:t xml:space="preserve">1. </w:t>
            </w:r>
            <w:r w:rsidRPr="00D55EDA">
              <w:rPr>
                <w:color w:val="000000" w:themeColor="text1"/>
                <w:sz w:val="20"/>
                <w:szCs w:val="20"/>
              </w:rPr>
              <w:t>Use in CAV transactions.</w:t>
            </w:r>
          </w:p>
          <w:p w:rsidR="001349F7" w:rsidRPr="00D55EDA" w:rsidRDefault="001349F7" w:rsidP="00AC66D3">
            <w:pPr>
              <w:keepNext w:val="0"/>
              <w:spacing w:before="20" w:after="20"/>
              <w:rPr>
                <w:color w:val="FF0000"/>
                <w:sz w:val="20"/>
                <w:szCs w:val="20"/>
              </w:rPr>
            </w:pPr>
            <w:r w:rsidRPr="00D55EDA">
              <w:rPr>
                <w:color w:val="FF0000"/>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A1   Ownership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A2   Customer Within Country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For SA customers, use when the coded address in the transaction number does not identify the customer-within-country.</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A3   Delivery Term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For FMS, transactions, use when the coded address in the transaction number does not identify the delivery term.</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A4   Case Designator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Must use in FMS transaction to identify the FMS case number.  For CLSSA, repeat up to two times to identify the FMS Foreign Military Services Order (FMSO) I and FMSO II case numbers.  In this instance, the first occurrence will cite the FMSO I case number, and a second occurrence, if applicable, will reflect the FMSO case number.</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A5   Subcase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in FMS transactions based on Service requirements.</w:t>
            </w:r>
          </w:p>
          <w:p w:rsidR="001349F7" w:rsidRPr="00D55EDA" w:rsidRDefault="001349F7" w:rsidP="00AC66D3">
            <w:pPr>
              <w:keepNext w:val="0"/>
              <w:spacing w:before="20" w:after="20"/>
              <w:rPr>
                <w:color w:val="FF0000"/>
                <w:sz w:val="20"/>
                <w:szCs w:val="20"/>
              </w:rPr>
            </w:pPr>
            <w:r w:rsidRPr="00D55EDA">
              <w:rPr>
                <w:color w:val="FF0000"/>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A7   Record Control Number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Must use in MAP/GA transactions to identify the program line item </w:t>
            </w:r>
            <w:proofErr w:type="gramStart"/>
            <w:r w:rsidRPr="00D55EDA">
              <w:rPr>
                <w:color w:val="000000" w:themeColor="text1"/>
                <w:sz w:val="20"/>
                <w:szCs w:val="20"/>
              </w:rPr>
              <w:t>number.</w:t>
            </w:r>
            <w:proofErr w:type="gramEnd"/>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A8   Program Year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Must use in MAP/GA transactions to indicate the program year in which the requisition item was approved and funded.</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A9   Supplemental Data</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1. Use to identify supplemental address/data.</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2. During the DLSS/DLMS transition, this field will be used to perpetuate/populate the DLSS Supplemented Address (SUPAAD) field. During this time, field size is restricted to 6 positions; see introductory DLMS note 4d.</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3. Expanded use of this field for supplemental data without size restriction is a DLMS enhancement; see introductory DLMS note 4a.</w:t>
            </w:r>
          </w:p>
          <w:p w:rsidR="001349F7" w:rsidRPr="00D55EDA" w:rsidRDefault="001349F7" w:rsidP="00AC66D3">
            <w:pPr>
              <w:keepNext w:val="0"/>
              <w:autoSpaceDE w:val="0"/>
              <w:autoSpaceDN w:val="0"/>
              <w:adjustRightInd w:val="0"/>
              <w:spacing w:before="20" w:after="20"/>
              <w:rPr>
                <w:color w:val="000000" w:themeColor="text1"/>
                <w:sz w:val="20"/>
                <w:szCs w:val="20"/>
              </w:rPr>
            </w:pPr>
            <w:r w:rsidRPr="00D55EDA">
              <w:rPr>
                <w:color w:val="000000" w:themeColor="text1"/>
                <w:sz w:val="20"/>
                <w:szCs w:val="20"/>
              </w:rPr>
              <w:t>4. Under full DLMS, the requirement to pass activity address information within the supplement data field will be streamlined. Activity address data previously contained in the SUPAAD will be reflected exclusively in the N1 segment. Future streamlined data; see introductory DLMS note 4c.</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AJ   Utilization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1.  Use to identify a specialized purpose for which the requisition is submitted.</w:t>
            </w:r>
          </w:p>
          <w:p w:rsidR="001349F7" w:rsidRPr="00D55EDA" w:rsidRDefault="001349F7" w:rsidP="00AC66D3">
            <w:pPr>
              <w:keepNext w:val="0"/>
              <w:spacing w:before="20" w:after="20"/>
              <w:rPr>
                <w:sz w:val="20"/>
                <w:szCs w:val="20"/>
              </w:rPr>
            </w:pPr>
            <w:r w:rsidRPr="00D55EDA">
              <w:rPr>
                <w:sz w:val="20"/>
                <w:szCs w:val="20"/>
              </w:rPr>
              <w:t>2.  Under DLSS, this is the first position of the document serial number within the document number.</w:t>
            </w:r>
          </w:p>
          <w:p w:rsidR="001349F7" w:rsidRPr="00D55EDA" w:rsidRDefault="001349F7" w:rsidP="00AC66D3">
            <w:pPr>
              <w:pStyle w:val="BodyText2"/>
              <w:keepNext w:val="0"/>
              <w:spacing w:before="20" w:after="20"/>
              <w:rPr>
                <w:rFonts w:ascii="Times New Roman" w:hAnsi="Times New Roman"/>
                <w:b w:val="0"/>
                <w:i w:val="0"/>
                <w:color w:val="auto"/>
              </w:rPr>
            </w:pPr>
            <w:r w:rsidRPr="00D55EDA">
              <w:rPr>
                <w:rFonts w:ascii="Times New Roman" w:hAnsi="Times New Roman"/>
                <w:b w:val="0"/>
                <w:i w:val="0"/>
                <w:color w:val="auto"/>
              </w:rPr>
              <w:t>3.  Authorized DLMS enhancement under DLA industrial activity support agreement.  Refer to ADC 381.</w:t>
            </w:r>
          </w:p>
          <w:p w:rsidR="001349F7" w:rsidRPr="00D55EDA" w:rsidRDefault="001349F7" w:rsidP="00AC66D3">
            <w:pPr>
              <w:keepNext w:val="0"/>
              <w:spacing w:before="20" w:after="20"/>
              <w:rPr>
                <w:sz w:val="20"/>
                <w:szCs w:val="20"/>
              </w:rPr>
            </w:pPr>
            <w:r w:rsidRPr="00D55EDA">
              <w:rPr>
                <w:sz w:val="20"/>
                <w:szCs w:val="20"/>
              </w:rPr>
              <w:t>4.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AK   Distribution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dstrike/>
                <w:color w:val="FF0000"/>
                <w:sz w:val="20"/>
                <w:szCs w:val="20"/>
              </w:rPr>
              <w:t>Full</w:t>
            </w:r>
            <w:r w:rsidRPr="00D55EDA">
              <w:rPr>
                <w:color w:val="000000" w:themeColor="text1"/>
                <w:sz w:val="20"/>
                <w:szCs w:val="20"/>
              </w:rPr>
              <w:t xml:space="preserve"> </w:t>
            </w:r>
            <w:r w:rsidRPr="00D55EDA">
              <w:rPr>
                <w:color w:val="FF0000"/>
                <w:sz w:val="20"/>
                <w:szCs w:val="20"/>
              </w:rPr>
              <w:t>Future</w:t>
            </w:r>
            <w:r w:rsidRPr="00D55EDA">
              <w:rPr>
                <w:color w:val="000000" w:themeColor="text1"/>
                <w:sz w:val="20"/>
                <w:szCs w:val="20"/>
              </w:rPr>
              <w:t xml:space="preserve"> streamlined data; see introductory DLMS note 4c.</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AL   Special Requirements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Under DLSS, this is carried in the required delivery date field.</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DLMS note 4a.</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3.  Use in conjunction with 2/LQ01/Code RC, Requirement Code, to complete the Air Force unique NMCS/MICAP data requirement.</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BD   Transportation Priority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a transportation priority which is different than that associated with the requisition priority.</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DE   Signal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Future streamlined data;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DF   Media and Status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Future streamlined data; see introductory DLMS note 4a.</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DJ   Remedial Action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Use temporary qualifier DJ-Remedial Action Code to identify Army Edit </w:t>
            </w:r>
            <w:r w:rsidRPr="00710DAA">
              <w:rPr>
                <w:color w:val="FF0000"/>
                <w:sz w:val="20"/>
                <w:szCs w:val="20"/>
              </w:rPr>
              <w:t>A</w:t>
            </w:r>
            <w:r>
              <w:rPr>
                <w:color w:val="FF0000"/>
                <w:sz w:val="20"/>
                <w:szCs w:val="20"/>
              </w:rPr>
              <w:t xml:space="preserve">ction </w:t>
            </w:r>
            <w:proofErr w:type="spellStart"/>
            <w:r w:rsidRPr="00710DAA">
              <w:rPr>
                <w:dstrike/>
                <w:color w:val="FF0000"/>
                <w:sz w:val="20"/>
                <w:szCs w:val="20"/>
              </w:rPr>
              <w:t>Acdtion</w:t>
            </w:r>
            <w:proofErr w:type="spellEnd"/>
            <w:r w:rsidRPr="00D55EDA">
              <w:rPr>
                <w:color w:val="000000" w:themeColor="text1"/>
                <w:sz w:val="20"/>
                <w:szCs w:val="20"/>
              </w:rPr>
              <w:t xml:space="preserve"> Code indicating the actions required by the </w:t>
            </w:r>
            <w:r w:rsidRPr="00710DAA">
              <w:rPr>
                <w:color w:val="FF0000"/>
                <w:sz w:val="20"/>
                <w:szCs w:val="20"/>
              </w:rPr>
              <w:t>r</w:t>
            </w:r>
            <w:r>
              <w:rPr>
                <w:color w:val="FF0000"/>
                <w:sz w:val="20"/>
                <w:szCs w:val="20"/>
              </w:rPr>
              <w:t xml:space="preserve">eceiving </w:t>
            </w:r>
            <w:proofErr w:type="spellStart"/>
            <w:r w:rsidRPr="00710DAA">
              <w:rPr>
                <w:dstrike/>
                <w:color w:val="FF0000"/>
                <w:sz w:val="20"/>
                <w:szCs w:val="20"/>
              </w:rPr>
              <w:t>receiging</w:t>
            </w:r>
            <w:proofErr w:type="spellEnd"/>
            <w:r w:rsidRPr="00710DAA">
              <w:rPr>
                <w:dstrike/>
                <w:color w:val="000000" w:themeColor="text1"/>
                <w:sz w:val="20"/>
                <w:szCs w:val="20"/>
              </w:rPr>
              <w:t xml:space="preserve"> </w:t>
            </w:r>
            <w:r w:rsidRPr="00D55EDA">
              <w:rPr>
                <w:color w:val="000000" w:themeColor="text1"/>
                <w:sz w:val="20"/>
                <w:szCs w:val="20"/>
              </w:rPr>
              <w:t xml:space="preserve">system in order to accurately process transactions and direct the types of follow-on actions to occur.  This is an Army unique data element, and is </w:t>
            </w:r>
            <w:r w:rsidRPr="00710DAA">
              <w:rPr>
                <w:color w:val="FF0000"/>
                <w:sz w:val="20"/>
                <w:szCs w:val="20"/>
              </w:rPr>
              <w:t>m</w:t>
            </w:r>
            <w:r>
              <w:rPr>
                <w:color w:val="FF0000"/>
                <w:sz w:val="20"/>
                <w:szCs w:val="20"/>
              </w:rPr>
              <w:t xml:space="preserve">eaningful </w:t>
            </w:r>
            <w:proofErr w:type="spellStart"/>
            <w:r w:rsidRPr="00710DAA">
              <w:rPr>
                <w:dstrike/>
                <w:color w:val="FF0000"/>
                <w:sz w:val="20"/>
                <w:szCs w:val="20"/>
              </w:rPr>
              <w:t>meaninigful</w:t>
            </w:r>
            <w:proofErr w:type="spellEnd"/>
            <w:r w:rsidRPr="00D55EDA">
              <w:rPr>
                <w:color w:val="000000" w:themeColor="text1"/>
                <w:sz w:val="20"/>
                <w:szCs w:val="20"/>
              </w:rPr>
              <w:t xml:space="preserve"> to the Army only.  The source code is identified as the US </w:t>
            </w:r>
            <w:r w:rsidRPr="00710DAA">
              <w:rPr>
                <w:color w:val="FF0000"/>
                <w:sz w:val="20"/>
                <w:szCs w:val="20"/>
              </w:rPr>
              <w:t>A</w:t>
            </w:r>
            <w:r>
              <w:rPr>
                <w:color w:val="FF0000"/>
                <w:sz w:val="20"/>
                <w:szCs w:val="20"/>
              </w:rPr>
              <w:t xml:space="preserve">rmy </w:t>
            </w:r>
            <w:r w:rsidRPr="00710DAA">
              <w:rPr>
                <w:dstrike/>
                <w:color w:val="FF0000"/>
                <w:sz w:val="20"/>
                <w:szCs w:val="20"/>
              </w:rPr>
              <w:t>Arm</w:t>
            </w:r>
            <w:r w:rsidRPr="00710DAA">
              <w:rPr>
                <w:dstrike/>
                <w:color w:val="000000" w:themeColor="text1"/>
                <w:sz w:val="20"/>
                <w:szCs w:val="20"/>
              </w:rPr>
              <w:t xml:space="preserve"> </w:t>
            </w:r>
            <w:r w:rsidRPr="00D55EDA">
              <w:rPr>
                <w:color w:val="000000" w:themeColor="text1"/>
                <w:sz w:val="20"/>
                <w:szCs w:val="20"/>
              </w:rPr>
              <w:t xml:space="preserve">Materiel Command Single Stock </w:t>
            </w:r>
            <w:proofErr w:type="gramStart"/>
            <w:r w:rsidRPr="00D55EDA">
              <w:rPr>
                <w:color w:val="000000" w:themeColor="text1"/>
                <w:sz w:val="20"/>
                <w:szCs w:val="20"/>
              </w:rPr>
              <w:t>Fund  Functional</w:t>
            </w:r>
            <w:proofErr w:type="gramEnd"/>
            <w:r w:rsidRPr="00D55EDA">
              <w:rPr>
                <w:color w:val="000000" w:themeColor="text1"/>
                <w:sz w:val="20"/>
                <w:szCs w:val="20"/>
              </w:rPr>
              <w:t xml:space="preserve"> User Manual, 3</w:t>
            </w:r>
            <w:r w:rsidRPr="00D55EDA">
              <w:rPr>
                <w:color w:val="000000" w:themeColor="text1"/>
                <w:sz w:val="20"/>
                <w:szCs w:val="20"/>
                <w:vertAlign w:val="superscript"/>
              </w:rPr>
              <w:t>rd</w:t>
            </w:r>
            <w:r w:rsidRPr="00D55EDA">
              <w:rPr>
                <w:color w:val="000000" w:themeColor="text1"/>
                <w:sz w:val="20"/>
                <w:szCs w:val="20"/>
              </w:rPr>
              <w:t xml:space="preserve"> Edition.  An ANSI data maintenance request has been prepared to establish a new data element 1270 code qualifier assignment to Army Edit Action Code.</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EJ   Disposal Action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Use to indicate the minimum acceptable disposal condition for all material requisition from DRMS.</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EWR   Evaluate Work Candidate Reason Lookup</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sz w:val="20"/>
                <w:szCs w:val="20"/>
              </w:rPr>
            </w:pPr>
            <w:r w:rsidRPr="00D55EDA">
              <w:rPr>
                <w:sz w:val="20"/>
                <w:szCs w:val="20"/>
              </w:rPr>
              <w:t xml:space="preserve">1.   Use to identify Requirement Churn Reason Code to identify material orders required by the industrial site to complete planned work above what was originally identified during the pre-planned process ordered and delivered after the start of the availability.   </w:t>
            </w:r>
          </w:p>
          <w:p w:rsidR="001349F7" w:rsidRPr="00D55EDA" w:rsidRDefault="001349F7" w:rsidP="00AC66D3">
            <w:pPr>
              <w:keepNext w:val="0"/>
              <w:spacing w:before="20" w:after="20"/>
              <w:rPr>
                <w:sz w:val="20"/>
                <w:szCs w:val="20"/>
              </w:rPr>
            </w:pPr>
            <w:r w:rsidRPr="00D55EDA">
              <w:rPr>
                <w:sz w:val="20"/>
                <w:szCs w:val="20"/>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GQ   Group Qualifier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the Materiel Management Aggregation Code for NSNs to be managed by a specific manager (i.e., system, program, aggregation, selected FSC, technology group).  This is an Air force-unique data element, meaningful to the Air Force only.  Non-Air Force Components perpetuate without action.</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A data maintenance action was approved in version 5010.  The approved code/name is “MAC-Material Management Aggregation Code”.  The code source is identified as Air Force Manual 23-110, Volumes 1 and 2.</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Heading3"/>
              <w:keepNext w:val="0"/>
              <w:spacing w:before="20" w:after="20"/>
              <w:rPr>
                <w:rFonts w:ascii="Times New Roman" w:hAnsi="Times New Roman"/>
                <w:b w:val="0"/>
                <w:i w:val="0"/>
                <w:color w:val="auto"/>
              </w:rPr>
            </w:pPr>
            <w:r w:rsidRPr="00D55EDA">
              <w:rPr>
                <w:rFonts w:ascii="Times New Roman" w:hAnsi="Times New Roman"/>
                <w:b w:val="0"/>
                <w:i w:val="0"/>
                <w:color w:val="auto"/>
              </w:rPr>
              <w:t>KJ   Assured Delivery Indicator</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 xml:space="preserve">1.  Use to indicate the Delivery Priority Code for material which has an urgency of need within the maintenance shop and must be delivered within one hour of receipt of the issue request. Value will be X (1 hour issue) when applicable.   </w:t>
            </w:r>
          </w:p>
          <w:p w:rsidR="001349F7" w:rsidRPr="00D55EDA" w:rsidRDefault="001349F7" w:rsidP="00AC66D3">
            <w:pPr>
              <w:keepNext w:val="0"/>
              <w:spacing w:before="20" w:after="20"/>
              <w:rPr>
                <w:sz w:val="20"/>
                <w:szCs w:val="20"/>
              </w:rPr>
            </w:pPr>
            <w:r w:rsidRPr="00D55EDA">
              <w:rPr>
                <w:sz w:val="20"/>
                <w:szCs w:val="20"/>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RC   Requirement Code</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 xml:space="preserve">DSI  Disposition Services Indicator </w:t>
            </w:r>
          </w:p>
          <w:p w:rsidR="001349F7" w:rsidRPr="00D55EDA" w:rsidRDefault="001349F7" w:rsidP="00AC66D3">
            <w:pPr>
              <w:keepNext w:val="0"/>
              <w:spacing w:before="20" w:after="20"/>
              <w:rPr>
                <w:color w:val="000000" w:themeColor="text1"/>
                <w:sz w:val="20"/>
                <w:szCs w:val="20"/>
              </w:rPr>
            </w:pP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 xml:space="preserve">Use in conjunction with </w:t>
            </w:r>
            <w:r w:rsidRPr="00710DAA">
              <w:rPr>
                <w:color w:val="FF0000"/>
                <w:sz w:val="20"/>
                <w:szCs w:val="20"/>
              </w:rPr>
              <w:t>S</w:t>
            </w:r>
            <w:r>
              <w:rPr>
                <w:color w:val="FF0000"/>
                <w:sz w:val="20"/>
                <w:szCs w:val="20"/>
              </w:rPr>
              <w:t xml:space="preserve">pecial </w:t>
            </w:r>
            <w:proofErr w:type="spellStart"/>
            <w:r w:rsidRPr="00710DAA">
              <w:rPr>
                <w:dstrike/>
                <w:color w:val="FF0000"/>
                <w:sz w:val="20"/>
                <w:szCs w:val="20"/>
              </w:rPr>
              <w:t>Sprcial</w:t>
            </w:r>
            <w:proofErr w:type="spellEnd"/>
            <w:r w:rsidRPr="00710DAA">
              <w:rPr>
                <w:dstrike/>
                <w:color w:val="000000" w:themeColor="text1"/>
                <w:sz w:val="20"/>
                <w:szCs w:val="20"/>
              </w:rPr>
              <w:t xml:space="preserve"> </w:t>
            </w:r>
            <w:r w:rsidRPr="00D55EDA">
              <w:rPr>
                <w:color w:val="000000" w:themeColor="text1"/>
                <w:sz w:val="20"/>
                <w:szCs w:val="20"/>
              </w:rPr>
              <w:t>Requirements Code N (2/LQ01/Code AL or [perpetuated from DLSS Required Delivery Date Filed).  This is an Air Force unique data element, meaningful to the Air Force only.  Non-Air Force Component perpetuate without action.  The code source is identified as the Air Force Manual 23-110, Volume 1 and 2.  A data maintenance action was approved in version 5010.  The approved code/name is “UJC-Urgency Justification Code”.</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DLA Disposition Services uses to provide relevant information applicable to the DLA Disposition Services business process supported by this transaction on an intra-DLA basis. Use multiple repetitions of the LQ Segment to include all applicable codes. Authorized DLMS enhancement for use by DLA Disposition Services. Refer to ADC 466.</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2. The following Disposition Services Indicator values are available for use in the requisition transaction:</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MRA – Materiel Receipt Acknowledgment Required.</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DMIL – DEMIL Certification Required.</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MUTL – Mutilation Certification Required.</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RCYL– Certificate of Recycling Required.</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CIF – Container Issued in Full.</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WALK–Walk-in Customer.</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PICK- Customer Pick-up Required.</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3. At this time a local code ‘DSI’ is established for use in 869F, version 4010. A data maintenance action has been submitted for establishment of ‘DSI-Disposition Services Indicator’ in a future version.</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COG   C</w:t>
            </w:r>
            <w:r w:rsidRPr="00D55EDA">
              <w:rPr>
                <w:rStyle w:val="char"/>
                <w:color w:val="000000" w:themeColor="text1"/>
                <w:sz w:val="20"/>
                <w:szCs w:val="20"/>
              </w:rPr>
              <w:t>ognizance Symbol</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the material cognizance symbol (COG) of the end item.  Indicate NSL for non-stock numbered listed items.  This is a Navy-unique data element meaningful to Navy only; Non-Navy Components are to perpetuate without action, when available.</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Navy-unique data element meaningful to Navy only; Non-Navy Components are to perpetuate without action. (See ADC 11.)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IMC   I</w:t>
            </w:r>
            <w:r w:rsidRPr="00D55EDA">
              <w:rPr>
                <w:rStyle w:val="char"/>
                <w:color w:val="000000" w:themeColor="text1"/>
                <w:sz w:val="20"/>
                <w:szCs w:val="20"/>
              </w:rPr>
              <w:t>tem Management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the Item Management Code (IMC) for integrated material management.  This is a Navy-unique data element meaningful to Navy only; Non-Navy Components are to perpetuate without action, when available.</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Navy-unique data element meaningful to Navy only; Non-Navy Components are to perpetuate without action. (See ADC 11.)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MCC   M</w:t>
            </w:r>
            <w:r w:rsidRPr="00D55EDA">
              <w:rPr>
                <w:rStyle w:val="char"/>
                <w:color w:val="000000" w:themeColor="text1"/>
                <w:sz w:val="20"/>
                <w:szCs w:val="20"/>
              </w:rPr>
              <w:t>aterial Control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the Material Control Code (MCC) for special inventory reporting. This is a Navy-unique data element meaningful to Navy only; Non-Navy Components are to perpetuate without action, when available.</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DLMS enhancement.</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Navy-unique data element meaningful to Navy only; Non-Navy Components are to perpetuate without action. (See ADC 11.)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rStyle w:val="char"/>
                <w:color w:val="000000" w:themeColor="text1"/>
                <w:sz w:val="20"/>
                <w:szCs w:val="20"/>
              </w:rPr>
              <w:t>SEC   Stock Exchange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1.  Use to identify the Exchange Pricing Indicator for intra-Army transactions that the Customer and NIIN on the transaction are Exchange Price relevant.  When applicable, cite code EP (Exchange Pricing).  Refer to ADC 274.</w:t>
            </w: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  A data maintenance action was approved in version 6010.  The approved code/name is “EP-Exchange Pricing Indicator”.</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SMI   S</w:t>
            </w:r>
            <w:r w:rsidRPr="00D55EDA">
              <w:rPr>
                <w:rStyle w:val="char"/>
                <w:color w:val="000000" w:themeColor="text1"/>
                <w:sz w:val="20"/>
                <w:szCs w:val="20"/>
              </w:rPr>
              <w:t>pecial Material Identification Code</w:t>
            </w:r>
          </w:p>
        </w:tc>
        <w:tc>
          <w:tcPr>
            <w:tcW w:w="5128"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Use to identify the Special Material Identification Code (SMIC) for an end item.  This is a Navy-unique data element meaningful to Navy only; Non-Navy Components are to perpetuate without action, when available.</w:t>
            </w:r>
          </w:p>
        </w:tc>
        <w:tc>
          <w:tcPr>
            <w:tcW w:w="3061" w:type="dxa"/>
            <w:tcBorders>
              <w:top w:val="nil"/>
              <w:bottom w:val="nil"/>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Navy-unique data element meaningful to Navy only; Non-Navy Components are to perpetuate without action. (See ADC 11.)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T05   Inspection Parameters</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pStyle w:val="paraLI"/>
              <w:spacing w:before="20" w:after="20"/>
              <w:rPr>
                <w:rStyle w:val="large3"/>
                <w:rFonts w:ascii="Times New Roman" w:hAnsi="Times New Roman" w:cs="Times New Roman"/>
                <w:bCs/>
                <w:color w:val="auto"/>
                <w:sz w:val="20"/>
                <w:szCs w:val="20"/>
              </w:rPr>
            </w:pPr>
            <w:r w:rsidRPr="00D55EDA">
              <w:rPr>
                <w:rFonts w:ascii="Times New Roman" w:hAnsi="Times New Roman" w:cs="Times New Roman"/>
                <w:color w:val="auto"/>
                <w:sz w:val="20"/>
                <w:szCs w:val="20"/>
              </w:rPr>
              <w:t xml:space="preserve">1.  Use to identify the Quality Inspection Code indicating the level of quality inspection to which the item must be procured and inspected.  </w:t>
            </w:r>
          </w:p>
          <w:p w:rsidR="001349F7" w:rsidRPr="00D55EDA" w:rsidRDefault="001349F7" w:rsidP="00AC66D3">
            <w:pPr>
              <w:keepNext w:val="0"/>
              <w:spacing w:before="20" w:after="20"/>
              <w:rPr>
                <w:sz w:val="20"/>
                <w:szCs w:val="20"/>
              </w:rPr>
            </w:pPr>
            <w:r w:rsidRPr="00D55EDA">
              <w:rPr>
                <w:sz w:val="20"/>
                <w:szCs w:val="20"/>
              </w:rPr>
              <w:t>2.  Authorized DLMS enhancement under DLA industrial activity support agreement.  Refer to ADC 381.</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sz w:val="20"/>
                <w:szCs w:val="20"/>
              </w:rPr>
            </w:pPr>
            <w:r w:rsidRPr="00D55EDA">
              <w:rPr>
                <w:sz w:val="20"/>
                <w:szCs w:val="20"/>
              </w:rPr>
              <w:t>Supports Navy BRAC Spiral II requirements.  See ADC 381.</w:t>
            </w:r>
          </w:p>
        </w:tc>
      </w:tr>
      <w:tr w:rsidR="001349F7" w:rsidRPr="00D55EDA" w:rsidTr="001349F7">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2/FA201/200</w:t>
            </w:r>
          </w:p>
          <w:p w:rsidR="001349F7" w:rsidRPr="00D55EDA" w:rsidRDefault="001349F7" w:rsidP="00AC66D3">
            <w:pPr>
              <w:keepNext w:val="0"/>
              <w:spacing w:before="20" w:after="20"/>
              <w:rPr>
                <w:color w:val="000000" w:themeColor="text1"/>
                <w:sz w:val="20"/>
                <w:szCs w:val="20"/>
              </w:rPr>
            </w:pPr>
          </w:p>
        </w:tc>
        <w:tc>
          <w:tcPr>
            <w:tcW w:w="2970"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rStyle w:val="char"/>
                <w:color w:val="FF0000"/>
                <w:sz w:val="20"/>
                <w:szCs w:val="20"/>
              </w:rPr>
            </w:pPr>
            <w:r w:rsidRPr="00D55EDA">
              <w:rPr>
                <w:rStyle w:val="char"/>
                <w:color w:val="FF0000"/>
                <w:sz w:val="20"/>
                <w:szCs w:val="20"/>
              </w:rPr>
              <w:t>18   Funds Appropriation</w:t>
            </w: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rStyle w:val="cha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rStyle w:val="char"/>
                <w:color w:val="000000" w:themeColor="text1"/>
                <w:sz w:val="20"/>
                <w:szCs w:val="20"/>
              </w:rPr>
              <w:t>I1   Abbreviated Department of Defense (DOD) Budget and Accounting Classification Code (BACC)</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1. Use to indicate the basic appropriation number.</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2. Authorized DLMS enhancement for DLA Disposition Services to provide fund cite for FMS transportation billing. Refer to ADC 466.</w:t>
            </w:r>
          </w:p>
          <w:p w:rsidR="001349F7" w:rsidRPr="00D55EDA" w:rsidRDefault="001349F7" w:rsidP="00AC66D3">
            <w:pPr>
              <w:keepNext w:val="0"/>
              <w:autoSpaceDE w:val="0"/>
              <w:autoSpaceDN w:val="0"/>
              <w:adjustRightInd w:val="0"/>
              <w:spacing w:before="20" w:after="20"/>
              <w:rPr>
                <w:color w:val="FF0000"/>
                <w:sz w:val="20"/>
                <w:szCs w:val="20"/>
              </w:rPr>
            </w:pPr>
            <w:r w:rsidRPr="00D55EDA">
              <w:rPr>
                <w:color w:val="FF0000"/>
                <w:sz w:val="20"/>
                <w:szCs w:val="20"/>
              </w:rPr>
              <w:t>3. Components are advised that the DoD is in the process of implementing Standard Financial Information Structure (SFIS) for all systems carrying/processing financial information (e.g., lines of accounting, fund codes). DLMS Qualifier 18 will be authorized at this time to support RBI legacy processes during transition to SFIS.</w:t>
            </w: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autoSpaceDE w:val="0"/>
              <w:autoSpaceDN w:val="0"/>
              <w:adjustRightInd w:val="0"/>
              <w:spacing w:before="20" w:after="20"/>
              <w:rPr>
                <w:sz w:val="20"/>
                <w:szCs w:val="20"/>
              </w:rPr>
            </w:pPr>
            <w:r w:rsidRPr="00D55EDA">
              <w:rPr>
                <w:color w:val="FF0000"/>
                <w:sz w:val="20"/>
                <w:szCs w:val="20"/>
              </w:rPr>
              <w:t>1.</w:t>
            </w:r>
            <w:r w:rsidRPr="00D55EDA">
              <w:rPr>
                <w:sz w:val="20"/>
                <w:szCs w:val="20"/>
              </w:rPr>
              <w:t xml:space="preserve"> Used to reflect the Account Processing Code (APC) in Theatre Enterprise-Wide Logistics System</w:t>
            </w:r>
          </w:p>
          <w:p w:rsidR="001349F7" w:rsidRPr="00D55EDA" w:rsidRDefault="001349F7" w:rsidP="00AC66D3">
            <w:pPr>
              <w:keepNext w:val="0"/>
              <w:autoSpaceDE w:val="0"/>
              <w:autoSpaceDN w:val="0"/>
              <w:adjustRightInd w:val="0"/>
              <w:spacing w:before="20" w:after="20"/>
              <w:rPr>
                <w:sz w:val="20"/>
                <w:szCs w:val="20"/>
              </w:rPr>
            </w:pPr>
            <w:r w:rsidRPr="00D55EDA">
              <w:rPr>
                <w:sz w:val="20"/>
                <w:szCs w:val="20"/>
              </w:rPr>
              <w:t>(TEWLS) transactions. (Associated with Approved DLMS Change 186)</w:t>
            </w:r>
          </w:p>
          <w:p w:rsidR="001349F7" w:rsidRPr="00D55EDA" w:rsidRDefault="001349F7" w:rsidP="00AC66D3">
            <w:pPr>
              <w:keepNext w:val="0"/>
              <w:spacing w:before="20" w:after="20"/>
              <w:rPr>
                <w:color w:val="000000" w:themeColor="text1"/>
                <w:sz w:val="20"/>
                <w:szCs w:val="20"/>
              </w:rPr>
            </w:pPr>
            <w:r w:rsidRPr="00D55EDA">
              <w:rPr>
                <w:color w:val="FF0000"/>
                <w:sz w:val="20"/>
                <w:szCs w:val="20"/>
              </w:rPr>
              <w:t xml:space="preserve">2. </w:t>
            </w:r>
            <w:r w:rsidRPr="00D55EDA">
              <w:rPr>
                <w:sz w:val="20"/>
                <w:szCs w:val="20"/>
              </w:rPr>
              <w:t>DLMS enhancement; see introductory DLMS note 4a.</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p>
          <w:p w:rsidR="001349F7" w:rsidRPr="00D55EDA" w:rsidRDefault="001349F7" w:rsidP="00AC66D3">
            <w:pPr>
              <w:keepNext w:val="0"/>
              <w:spacing w:before="20" w:after="20"/>
              <w:rPr>
                <w:color w:val="000000" w:themeColor="text1"/>
                <w:sz w:val="20"/>
                <w:szCs w:val="20"/>
              </w:rPr>
            </w:pPr>
            <w:r w:rsidRPr="00D55EDA">
              <w:rPr>
                <w:color w:val="000000" w:themeColor="text1"/>
                <w:sz w:val="20"/>
                <w:szCs w:val="20"/>
              </w:rPr>
              <w:t>Accommodates unique data content in TEWLS requisitioning formats. (See ADC 186.)</w:t>
            </w:r>
          </w:p>
        </w:tc>
      </w:tr>
    </w:tbl>
    <w:p w:rsidR="00507299" w:rsidRDefault="00507299" w:rsidP="00CF709A"/>
    <w:sectPr w:rsidR="00507299" w:rsidSect="00926926">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7D" w:rsidRDefault="00E4187D">
      <w:r>
        <w:separator/>
      </w:r>
    </w:p>
  </w:endnote>
  <w:endnote w:type="continuationSeparator" w:id="0">
    <w:p w:rsidR="00E4187D" w:rsidRDefault="00E4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B1" w:rsidRDefault="00B453B1" w:rsidP="00B453B1">
    <w:pPr>
      <w:pStyle w:val="Footer"/>
      <w:jc w:val="center"/>
    </w:pPr>
    <w:r>
      <w:t xml:space="preserve">DLMS Enhancement File </w:t>
    </w:r>
    <w:r>
      <w:tab/>
    </w:r>
    <w:r>
      <w:tab/>
      <w:t xml:space="preserve">X12 Version/Release: 4010 </w:t>
    </w:r>
    <w:r>
      <w:tab/>
    </w:r>
    <w:r>
      <w:tab/>
    </w:r>
    <w:r>
      <w:tab/>
    </w:r>
    <w:r>
      <w:tab/>
      <w:t xml:space="preserve">DLMS Supplement: </w:t>
    </w:r>
    <w:r w:rsidR="00507299">
      <w:t>869</w:t>
    </w:r>
    <w:r w:rsidR="006E64FA">
      <w:t>F</w:t>
    </w:r>
  </w:p>
  <w:p w:rsidR="00B453B1" w:rsidRDefault="00B453B1" w:rsidP="000E21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7D" w:rsidRDefault="00E4187D">
      <w:r>
        <w:separator/>
      </w:r>
    </w:p>
  </w:footnote>
  <w:footnote w:type="continuationSeparator" w:id="0">
    <w:p w:rsidR="00E4187D" w:rsidRDefault="00E41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B1" w:rsidRDefault="00507299">
    <w:pPr>
      <w:pStyle w:val="Header"/>
    </w:pPr>
    <w:r>
      <w:t>869</w:t>
    </w:r>
    <w:r w:rsidR="006E64FA">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A62"/>
    <w:multiLevelType w:val="hybridMultilevel"/>
    <w:tmpl w:val="8162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F5C47"/>
    <w:multiLevelType w:val="hybridMultilevel"/>
    <w:tmpl w:val="FC18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6CB7"/>
    <w:multiLevelType w:val="hybridMultilevel"/>
    <w:tmpl w:val="77044B6A"/>
    <w:lvl w:ilvl="0" w:tplc="FC54DE58">
      <w:start w:val="7"/>
      <w:numFmt w:val="bullet"/>
      <w:lvlText w:val="-"/>
      <w:lvlJc w:val="left"/>
      <w:pPr>
        <w:ind w:left="360" w:hanging="360"/>
      </w:pPr>
      <w:rPr>
        <w:rFonts w:ascii="Rockwell" w:eastAsia="Times New Roman" w:hAnsi="Rockwel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C1354D"/>
    <w:multiLevelType w:val="hybridMultilevel"/>
    <w:tmpl w:val="B6824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7018B"/>
    <w:multiLevelType w:val="hybridMultilevel"/>
    <w:tmpl w:val="230C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F310C"/>
    <w:multiLevelType w:val="hybridMultilevel"/>
    <w:tmpl w:val="23FE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366C8"/>
    <w:multiLevelType w:val="hybridMultilevel"/>
    <w:tmpl w:val="1DD0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E04C2"/>
    <w:multiLevelType w:val="hybridMultilevel"/>
    <w:tmpl w:val="99E2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B2B7E"/>
    <w:multiLevelType w:val="hybridMultilevel"/>
    <w:tmpl w:val="E174C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56B9F"/>
    <w:multiLevelType w:val="hybridMultilevel"/>
    <w:tmpl w:val="1F52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D641B"/>
    <w:multiLevelType w:val="hybridMultilevel"/>
    <w:tmpl w:val="8EF82D36"/>
    <w:lvl w:ilvl="0" w:tplc="897CC816">
      <w:start w:val="4030"/>
      <w:numFmt w:val="bullet"/>
      <w:lvlText w:val="-"/>
      <w:lvlJc w:val="left"/>
      <w:pPr>
        <w:ind w:left="450" w:hanging="360"/>
      </w:pPr>
      <w:rPr>
        <w:rFonts w:ascii="Rockwell" w:eastAsia="Times New Roman" w:hAnsi="Rockwel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9447AEE"/>
    <w:multiLevelType w:val="hybridMultilevel"/>
    <w:tmpl w:val="1D92F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D1624"/>
    <w:multiLevelType w:val="hybridMultilevel"/>
    <w:tmpl w:val="386C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920DA"/>
    <w:multiLevelType w:val="hybridMultilevel"/>
    <w:tmpl w:val="08EED3FC"/>
    <w:lvl w:ilvl="0" w:tplc="F3F0052E">
      <w:start w:val="7"/>
      <w:numFmt w:val="bullet"/>
      <w:lvlText w:val="-"/>
      <w:lvlJc w:val="left"/>
      <w:pPr>
        <w:ind w:left="720" w:hanging="360"/>
      </w:pPr>
      <w:rPr>
        <w:rFonts w:ascii="Rockwell" w:eastAsia="Times New Roman" w:hAnsi="Rockwel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D0B92"/>
    <w:multiLevelType w:val="hybridMultilevel"/>
    <w:tmpl w:val="0674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55EB4"/>
    <w:multiLevelType w:val="hybridMultilevel"/>
    <w:tmpl w:val="834A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13362"/>
    <w:multiLevelType w:val="hybridMultilevel"/>
    <w:tmpl w:val="A20C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E08AC"/>
    <w:multiLevelType w:val="hybridMultilevel"/>
    <w:tmpl w:val="80081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2D7FBB"/>
    <w:multiLevelType w:val="hybridMultilevel"/>
    <w:tmpl w:val="3AE49432"/>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AA3F02"/>
    <w:multiLevelType w:val="hybridMultilevel"/>
    <w:tmpl w:val="10B8DF7C"/>
    <w:lvl w:ilvl="0" w:tplc="E49CF62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32EB2242"/>
    <w:multiLevelType w:val="hybridMultilevel"/>
    <w:tmpl w:val="D604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EA528B"/>
    <w:multiLevelType w:val="hybridMultilevel"/>
    <w:tmpl w:val="195A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96186D"/>
    <w:multiLevelType w:val="hybridMultilevel"/>
    <w:tmpl w:val="C584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1D4C83"/>
    <w:multiLevelType w:val="hybridMultilevel"/>
    <w:tmpl w:val="EB48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7F7456"/>
    <w:multiLevelType w:val="hybridMultilevel"/>
    <w:tmpl w:val="2DEC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7713E"/>
    <w:multiLevelType w:val="hybridMultilevel"/>
    <w:tmpl w:val="5D18C09A"/>
    <w:lvl w:ilvl="0" w:tplc="997839B0">
      <w:start w:val="7"/>
      <w:numFmt w:val="bullet"/>
      <w:lvlText w:val="-"/>
      <w:lvlJc w:val="left"/>
      <w:pPr>
        <w:ind w:left="720" w:hanging="360"/>
      </w:pPr>
      <w:rPr>
        <w:rFonts w:ascii="Rockwell" w:eastAsia="Times New Roman" w:hAnsi="Rockwel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1D2C80"/>
    <w:multiLevelType w:val="hybridMultilevel"/>
    <w:tmpl w:val="F8EC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90C02"/>
    <w:multiLevelType w:val="hybridMultilevel"/>
    <w:tmpl w:val="4BAA4F02"/>
    <w:lvl w:ilvl="0" w:tplc="A7C014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4AFF67DE"/>
    <w:multiLevelType w:val="hybridMultilevel"/>
    <w:tmpl w:val="B2342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EA3507"/>
    <w:multiLevelType w:val="hybridMultilevel"/>
    <w:tmpl w:val="225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2616A4"/>
    <w:multiLevelType w:val="hybridMultilevel"/>
    <w:tmpl w:val="AF70D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C80F3F"/>
    <w:multiLevelType w:val="hybridMultilevel"/>
    <w:tmpl w:val="39224C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42F65CD"/>
    <w:multiLevelType w:val="hybridMultilevel"/>
    <w:tmpl w:val="D8A6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E3157"/>
    <w:multiLevelType w:val="hybridMultilevel"/>
    <w:tmpl w:val="D364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03008B"/>
    <w:multiLevelType w:val="hybridMultilevel"/>
    <w:tmpl w:val="C430FC26"/>
    <w:lvl w:ilvl="0" w:tplc="728CDDC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nsid w:val="618629AC"/>
    <w:multiLevelType w:val="hybridMultilevel"/>
    <w:tmpl w:val="E44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A61B5E"/>
    <w:multiLevelType w:val="hybridMultilevel"/>
    <w:tmpl w:val="165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16616"/>
    <w:multiLevelType w:val="hybridMultilevel"/>
    <w:tmpl w:val="2F46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E0F65"/>
    <w:multiLevelType w:val="hybridMultilevel"/>
    <w:tmpl w:val="0310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42F3F"/>
    <w:multiLevelType w:val="hybridMultilevel"/>
    <w:tmpl w:val="8B40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CD079D"/>
    <w:multiLevelType w:val="hybridMultilevel"/>
    <w:tmpl w:val="980A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372E24"/>
    <w:multiLevelType w:val="hybridMultilevel"/>
    <w:tmpl w:val="6004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168D2"/>
    <w:multiLevelType w:val="hybridMultilevel"/>
    <w:tmpl w:val="CE6C8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45624C"/>
    <w:multiLevelType w:val="hybridMultilevel"/>
    <w:tmpl w:val="F0C42FCC"/>
    <w:lvl w:ilvl="0" w:tplc="EC261390">
      <w:start w:val="4030"/>
      <w:numFmt w:val="bullet"/>
      <w:lvlText w:val="-"/>
      <w:lvlJc w:val="left"/>
      <w:pPr>
        <w:ind w:left="450" w:hanging="360"/>
      </w:pPr>
      <w:rPr>
        <w:rFonts w:ascii="Rockwell" w:eastAsia="Times New Roman" w:hAnsi="Rockwel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nsid w:val="73C10C3B"/>
    <w:multiLevelType w:val="hybridMultilevel"/>
    <w:tmpl w:val="D28C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FB6F88"/>
    <w:multiLevelType w:val="hybridMultilevel"/>
    <w:tmpl w:val="4DC6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56E99"/>
    <w:multiLevelType w:val="hybridMultilevel"/>
    <w:tmpl w:val="7074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13D11"/>
    <w:multiLevelType w:val="hybridMultilevel"/>
    <w:tmpl w:val="A8040C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905704"/>
    <w:multiLevelType w:val="hybridMultilevel"/>
    <w:tmpl w:val="23909822"/>
    <w:lvl w:ilvl="0" w:tplc="87289C1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BD5D14"/>
    <w:multiLevelType w:val="hybridMultilevel"/>
    <w:tmpl w:val="0AE6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49"/>
  </w:num>
  <w:num w:numId="4">
    <w:abstractNumId w:val="23"/>
  </w:num>
  <w:num w:numId="5">
    <w:abstractNumId w:val="1"/>
  </w:num>
  <w:num w:numId="6">
    <w:abstractNumId w:val="42"/>
  </w:num>
  <w:num w:numId="7">
    <w:abstractNumId w:val="28"/>
  </w:num>
  <w:num w:numId="8">
    <w:abstractNumId w:val="41"/>
  </w:num>
  <w:num w:numId="9">
    <w:abstractNumId w:val="40"/>
  </w:num>
  <w:num w:numId="10">
    <w:abstractNumId w:val="26"/>
  </w:num>
  <w:num w:numId="11">
    <w:abstractNumId w:val="24"/>
  </w:num>
  <w:num w:numId="12">
    <w:abstractNumId w:val="3"/>
  </w:num>
  <w:num w:numId="13">
    <w:abstractNumId w:val="18"/>
  </w:num>
  <w:num w:numId="14">
    <w:abstractNumId w:val="38"/>
  </w:num>
  <w:num w:numId="15">
    <w:abstractNumId w:val="11"/>
  </w:num>
  <w:num w:numId="16">
    <w:abstractNumId w:val="17"/>
  </w:num>
  <w:num w:numId="17">
    <w:abstractNumId w:val="46"/>
  </w:num>
  <w:num w:numId="18">
    <w:abstractNumId w:val="44"/>
  </w:num>
  <w:num w:numId="19">
    <w:abstractNumId w:val="12"/>
  </w:num>
  <w:num w:numId="20">
    <w:abstractNumId w:val="37"/>
  </w:num>
  <w:num w:numId="21">
    <w:abstractNumId w:val="0"/>
  </w:num>
  <w:num w:numId="22">
    <w:abstractNumId w:val="35"/>
  </w:num>
  <w:num w:numId="23">
    <w:abstractNumId w:val="32"/>
  </w:num>
  <w:num w:numId="24">
    <w:abstractNumId w:val="9"/>
  </w:num>
  <w:num w:numId="25">
    <w:abstractNumId w:val="39"/>
  </w:num>
  <w:num w:numId="26">
    <w:abstractNumId w:val="30"/>
  </w:num>
  <w:num w:numId="27">
    <w:abstractNumId w:val="20"/>
  </w:num>
  <w:num w:numId="28">
    <w:abstractNumId w:val="21"/>
  </w:num>
  <w:num w:numId="29">
    <w:abstractNumId w:val="48"/>
  </w:num>
  <w:num w:numId="30">
    <w:abstractNumId w:val="45"/>
  </w:num>
  <w:num w:numId="31">
    <w:abstractNumId w:val="14"/>
  </w:num>
  <w:num w:numId="32">
    <w:abstractNumId w:val="47"/>
  </w:num>
  <w:num w:numId="33">
    <w:abstractNumId w:val="22"/>
  </w:num>
  <w:num w:numId="34">
    <w:abstractNumId w:val="34"/>
  </w:num>
  <w:num w:numId="35">
    <w:abstractNumId w:val="27"/>
  </w:num>
  <w:num w:numId="36">
    <w:abstractNumId w:val="19"/>
  </w:num>
  <w:num w:numId="37">
    <w:abstractNumId w:val="43"/>
  </w:num>
  <w:num w:numId="38">
    <w:abstractNumId w:val="10"/>
  </w:num>
  <w:num w:numId="39">
    <w:abstractNumId w:val="13"/>
  </w:num>
  <w:num w:numId="40">
    <w:abstractNumId w:val="2"/>
  </w:num>
  <w:num w:numId="41">
    <w:abstractNumId w:val="25"/>
  </w:num>
  <w:num w:numId="42">
    <w:abstractNumId w:val="5"/>
  </w:num>
  <w:num w:numId="43">
    <w:abstractNumId w:val="8"/>
  </w:num>
  <w:num w:numId="44">
    <w:abstractNumId w:val="7"/>
  </w:num>
  <w:num w:numId="45">
    <w:abstractNumId w:val="16"/>
  </w:num>
  <w:num w:numId="46">
    <w:abstractNumId w:val="6"/>
  </w:num>
  <w:num w:numId="47">
    <w:abstractNumId w:val="15"/>
  </w:num>
  <w:num w:numId="48">
    <w:abstractNumId w:val="31"/>
  </w:num>
  <w:num w:numId="49">
    <w:abstractNumId w:val="33"/>
  </w:num>
  <w:num w:numId="50">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0C"/>
    <w:rsid w:val="00001BEB"/>
    <w:rsid w:val="00001D56"/>
    <w:rsid w:val="00002186"/>
    <w:rsid w:val="00002EA7"/>
    <w:rsid w:val="000042AD"/>
    <w:rsid w:val="000046A9"/>
    <w:rsid w:val="00004E8C"/>
    <w:rsid w:val="000051A6"/>
    <w:rsid w:val="0000585B"/>
    <w:rsid w:val="00005A82"/>
    <w:rsid w:val="00005D33"/>
    <w:rsid w:val="000063C9"/>
    <w:rsid w:val="00006524"/>
    <w:rsid w:val="00006A28"/>
    <w:rsid w:val="00006A52"/>
    <w:rsid w:val="000070FB"/>
    <w:rsid w:val="000100B1"/>
    <w:rsid w:val="000100CE"/>
    <w:rsid w:val="00010B2F"/>
    <w:rsid w:val="00011738"/>
    <w:rsid w:val="00012956"/>
    <w:rsid w:val="00012EC9"/>
    <w:rsid w:val="00012ED8"/>
    <w:rsid w:val="000137F8"/>
    <w:rsid w:val="00014C33"/>
    <w:rsid w:val="00015F54"/>
    <w:rsid w:val="00016BA1"/>
    <w:rsid w:val="000179AD"/>
    <w:rsid w:val="00020F9E"/>
    <w:rsid w:val="00021FF4"/>
    <w:rsid w:val="0002317D"/>
    <w:rsid w:val="00023219"/>
    <w:rsid w:val="000246C6"/>
    <w:rsid w:val="000256EC"/>
    <w:rsid w:val="00025965"/>
    <w:rsid w:val="00025A68"/>
    <w:rsid w:val="000260C1"/>
    <w:rsid w:val="00027C09"/>
    <w:rsid w:val="000306F7"/>
    <w:rsid w:val="0003136B"/>
    <w:rsid w:val="00031427"/>
    <w:rsid w:val="00031D73"/>
    <w:rsid w:val="00031E1A"/>
    <w:rsid w:val="0003285C"/>
    <w:rsid w:val="00032979"/>
    <w:rsid w:val="00032C02"/>
    <w:rsid w:val="000334EA"/>
    <w:rsid w:val="0003386C"/>
    <w:rsid w:val="000346DE"/>
    <w:rsid w:val="00034753"/>
    <w:rsid w:val="0003505F"/>
    <w:rsid w:val="00036EB2"/>
    <w:rsid w:val="000378C3"/>
    <w:rsid w:val="000419F5"/>
    <w:rsid w:val="0004214D"/>
    <w:rsid w:val="00042965"/>
    <w:rsid w:val="00042D3F"/>
    <w:rsid w:val="00043B22"/>
    <w:rsid w:val="00043F53"/>
    <w:rsid w:val="00045B7D"/>
    <w:rsid w:val="00046274"/>
    <w:rsid w:val="0004649F"/>
    <w:rsid w:val="00046608"/>
    <w:rsid w:val="0005130D"/>
    <w:rsid w:val="00051BCE"/>
    <w:rsid w:val="00054360"/>
    <w:rsid w:val="000562E6"/>
    <w:rsid w:val="0005662A"/>
    <w:rsid w:val="000568B2"/>
    <w:rsid w:val="0005698B"/>
    <w:rsid w:val="00056A54"/>
    <w:rsid w:val="0005738F"/>
    <w:rsid w:val="000579B5"/>
    <w:rsid w:val="00057B76"/>
    <w:rsid w:val="00060234"/>
    <w:rsid w:val="000603E4"/>
    <w:rsid w:val="000605F2"/>
    <w:rsid w:val="00060F87"/>
    <w:rsid w:val="0006254B"/>
    <w:rsid w:val="000635F5"/>
    <w:rsid w:val="0006370D"/>
    <w:rsid w:val="000637FF"/>
    <w:rsid w:val="000652F1"/>
    <w:rsid w:val="00065B29"/>
    <w:rsid w:val="00066BD4"/>
    <w:rsid w:val="0006743A"/>
    <w:rsid w:val="00067658"/>
    <w:rsid w:val="00067C93"/>
    <w:rsid w:val="00070829"/>
    <w:rsid w:val="000712C3"/>
    <w:rsid w:val="0007193C"/>
    <w:rsid w:val="0007285C"/>
    <w:rsid w:val="000728D7"/>
    <w:rsid w:val="00072A2E"/>
    <w:rsid w:val="000732FE"/>
    <w:rsid w:val="000737A4"/>
    <w:rsid w:val="00073958"/>
    <w:rsid w:val="00073BF8"/>
    <w:rsid w:val="00074015"/>
    <w:rsid w:val="0007466E"/>
    <w:rsid w:val="00074FBE"/>
    <w:rsid w:val="000773CF"/>
    <w:rsid w:val="0008079F"/>
    <w:rsid w:val="00082F58"/>
    <w:rsid w:val="000847CD"/>
    <w:rsid w:val="00084A49"/>
    <w:rsid w:val="0008507A"/>
    <w:rsid w:val="00086069"/>
    <w:rsid w:val="0008622F"/>
    <w:rsid w:val="000873F1"/>
    <w:rsid w:val="00087618"/>
    <w:rsid w:val="00087F1D"/>
    <w:rsid w:val="00087F91"/>
    <w:rsid w:val="000901A5"/>
    <w:rsid w:val="00092EF3"/>
    <w:rsid w:val="00093662"/>
    <w:rsid w:val="00093CE5"/>
    <w:rsid w:val="000954D9"/>
    <w:rsid w:val="0009581F"/>
    <w:rsid w:val="00096ABB"/>
    <w:rsid w:val="0009728E"/>
    <w:rsid w:val="000976E1"/>
    <w:rsid w:val="000A01CC"/>
    <w:rsid w:val="000A094F"/>
    <w:rsid w:val="000A0D8E"/>
    <w:rsid w:val="000A0E01"/>
    <w:rsid w:val="000A13EF"/>
    <w:rsid w:val="000A1D27"/>
    <w:rsid w:val="000A20CD"/>
    <w:rsid w:val="000A2B12"/>
    <w:rsid w:val="000A3C74"/>
    <w:rsid w:val="000A4245"/>
    <w:rsid w:val="000A56A9"/>
    <w:rsid w:val="000A5A1A"/>
    <w:rsid w:val="000A5DE9"/>
    <w:rsid w:val="000A6359"/>
    <w:rsid w:val="000A6886"/>
    <w:rsid w:val="000A77AA"/>
    <w:rsid w:val="000B0311"/>
    <w:rsid w:val="000B0DF1"/>
    <w:rsid w:val="000B1849"/>
    <w:rsid w:val="000B1DFA"/>
    <w:rsid w:val="000B314F"/>
    <w:rsid w:val="000B36AC"/>
    <w:rsid w:val="000B3A35"/>
    <w:rsid w:val="000B3C38"/>
    <w:rsid w:val="000B402A"/>
    <w:rsid w:val="000B589A"/>
    <w:rsid w:val="000B6D57"/>
    <w:rsid w:val="000B6FDA"/>
    <w:rsid w:val="000B70AA"/>
    <w:rsid w:val="000C008F"/>
    <w:rsid w:val="000C0ABF"/>
    <w:rsid w:val="000C0BD4"/>
    <w:rsid w:val="000C0FE0"/>
    <w:rsid w:val="000C1B2A"/>
    <w:rsid w:val="000C1ECB"/>
    <w:rsid w:val="000C39B6"/>
    <w:rsid w:val="000C3F21"/>
    <w:rsid w:val="000C4B2F"/>
    <w:rsid w:val="000C5B92"/>
    <w:rsid w:val="000C5C77"/>
    <w:rsid w:val="000C616B"/>
    <w:rsid w:val="000C67E1"/>
    <w:rsid w:val="000C6B0D"/>
    <w:rsid w:val="000C7281"/>
    <w:rsid w:val="000D018C"/>
    <w:rsid w:val="000D1EC4"/>
    <w:rsid w:val="000D4546"/>
    <w:rsid w:val="000D521F"/>
    <w:rsid w:val="000D5F9D"/>
    <w:rsid w:val="000D61F2"/>
    <w:rsid w:val="000D6273"/>
    <w:rsid w:val="000D6A2B"/>
    <w:rsid w:val="000D7291"/>
    <w:rsid w:val="000E0B1D"/>
    <w:rsid w:val="000E12D8"/>
    <w:rsid w:val="000E1780"/>
    <w:rsid w:val="000E210C"/>
    <w:rsid w:val="000E2AF0"/>
    <w:rsid w:val="000E31A2"/>
    <w:rsid w:val="000E58C7"/>
    <w:rsid w:val="000E5AD0"/>
    <w:rsid w:val="000E62EE"/>
    <w:rsid w:val="000E6A8C"/>
    <w:rsid w:val="000E6EA0"/>
    <w:rsid w:val="000E702C"/>
    <w:rsid w:val="000E7106"/>
    <w:rsid w:val="000E7C15"/>
    <w:rsid w:val="000F006D"/>
    <w:rsid w:val="000F0113"/>
    <w:rsid w:val="000F131C"/>
    <w:rsid w:val="000F1B75"/>
    <w:rsid w:val="000F28B9"/>
    <w:rsid w:val="000F3EA7"/>
    <w:rsid w:val="000F45D1"/>
    <w:rsid w:val="000F46F3"/>
    <w:rsid w:val="000F4A91"/>
    <w:rsid w:val="000F50A5"/>
    <w:rsid w:val="000F58AB"/>
    <w:rsid w:val="000F6909"/>
    <w:rsid w:val="000F768C"/>
    <w:rsid w:val="00100CA9"/>
    <w:rsid w:val="00100D06"/>
    <w:rsid w:val="00101094"/>
    <w:rsid w:val="0010163C"/>
    <w:rsid w:val="00101DA5"/>
    <w:rsid w:val="00102061"/>
    <w:rsid w:val="001021E1"/>
    <w:rsid w:val="001027A2"/>
    <w:rsid w:val="001027FA"/>
    <w:rsid w:val="00102A6E"/>
    <w:rsid w:val="0010351A"/>
    <w:rsid w:val="00103C91"/>
    <w:rsid w:val="00103F4C"/>
    <w:rsid w:val="0010492F"/>
    <w:rsid w:val="00105510"/>
    <w:rsid w:val="00105B55"/>
    <w:rsid w:val="00105B9B"/>
    <w:rsid w:val="00105D35"/>
    <w:rsid w:val="0010629E"/>
    <w:rsid w:val="00110500"/>
    <w:rsid w:val="00110EE2"/>
    <w:rsid w:val="001115E1"/>
    <w:rsid w:val="00111CC3"/>
    <w:rsid w:val="00111F5C"/>
    <w:rsid w:val="0011220D"/>
    <w:rsid w:val="00112DA5"/>
    <w:rsid w:val="0011368A"/>
    <w:rsid w:val="00113D60"/>
    <w:rsid w:val="00113F19"/>
    <w:rsid w:val="001141DF"/>
    <w:rsid w:val="0011431F"/>
    <w:rsid w:val="00114BE5"/>
    <w:rsid w:val="00114F62"/>
    <w:rsid w:val="00115E41"/>
    <w:rsid w:val="00117EDD"/>
    <w:rsid w:val="00117FEE"/>
    <w:rsid w:val="001202C1"/>
    <w:rsid w:val="00120403"/>
    <w:rsid w:val="00121B98"/>
    <w:rsid w:val="00121E8C"/>
    <w:rsid w:val="00122FA6"/>
    <w:rsid w:val="00123B46"/>
    <w:rsid w:val="00123BAA"/>
    <w:rsid w:val="00123DBB"/>
    <w:rsid w:val="001243BB"/>
    <w:rsid w:val="00125451"/>
    <w:rsid w:val="00125F1D"/>
    <w:rsid w:val="001271B4"/>
    <w:rsid w:val="001272D2"/>
    <w:rsid w:val="001274E1"/>
    <w:rsid w:val="00131E96"/>
    <w:rsid w:val="00133AEF"/>
    <w:rsid w:val="00134948"/>
    <w:rsid w:val="001349F7"/>
    <w:rsid w:val="00134AA9"/>
    <w:rsid w:val="001357E0"/>
    <w:rsid w:val="00137274"/>
    <w:rsid w:val="00137E49"/>
    <w:rsid w:val="00141DC2"/>
    <w:rsid w:val="0014279E"/>
    <w:rsid w:val="001435B8"/>
    <w:rsid w:val="00143604"/>
    <w:rsid w:val="0014364A"/>
    <w:rsid w:val="0014506E"/>
    <w:rsid w:val="00145E50"/>
    <w:rsid w:val="00146DFC"/>
    <w:rsid w:val="001477BD"/>
    <w:rsid w:val="001507C9"/>
    <w:rsid w:val="00150D98"/>
    <w:rsid w:val="00150EE4"/>
    <w:rsid w:val="0015202C"/>
    <w:rsid w:val="001536B8"/>
    <w:rsid w:val="00153855"/>
    <w:rsid w:val="001538C0"/>
    <w:rsid w:val="00154A4B"/>
    <w:rsid w:val="00156198"/>
    <w:rsid w:val="0015664A"/>
    <w:rsid w:val="00156AB5"/>
    <w:rsid w:val="00156FEE"/>
    <w:rsid w:val="00157139"/>
    <w:rsid w:val="0015779A"/>
    <w:rsid w:val="001577BC"/>
    <w:rsid w:val="001603A5"/>
    <w:rsid w:val="001603F8"/>
    <w:rsid w:val="00160C46"/>
    <w:rsid w:val="00161950"/>
    <w:rsid w:val="00163528"/>
    <w:rsid w:val="001638AE"/>
    <w:rsid w:val="00164CA9"/>
    <w:rsid w:val="001667D0"/>
    <w:rsid w:val="00166BB1"/>
    <w:rsid w:val="00166F96"/>
    <w:rsid w:val="00167511"/>
    <w:rsid w:val="00170586"/>
    <w:rsid w:val="00170E18"/>
    <w:rsid w:val="0017120D"/>
    <w:rsid w:val="00171386"/>
    <w:rsid w:val="0017148C"/>
    <w:rsid w:val="00171D0D"/>
    <w:rsid w:val="00172C60"/>
    <w:rsid w:val="00172E8D"/>
    <w:rsid w:val="00172FD4"/>
    <w:rsid w:val="00173811"/>
    <w:rsid w:val="00173CF0"/>
    <w:rsid w:val="0017435E"/>
    <w:rsid w:val="001748F2"/>
    <w:rsid w:val="00175623"/>
    <w:rsid w:val="00175DB6"/>
    <w:rsid w:val="0017608E"/>
    <w:rsid w:val="00176604"/>
    <w:rsid w:val="00176B4D"/>
    <w:rsid w:val="001772E9"/>
    <w:rsid w:val="001774C0"/>
    <w:rsid w:val="00177940"/>
    <w:rsid w:val="0018091C"/>
    <w:rsid w:val="00180A64"/>
    <w:rsid w:val="00181075"/>
    <w:rsid w:val="001815FE"/>
    <w:rsid w:val="0018172C"/>
    <w:rsid w:val="00181EA1"/>
    <w:rsid w:val="001821FD"/>
    <w:rsid w:val="0018225C"/>
    <w:rsid w:val="001826C6"/>
    <w:rsid w:val="00182E89"/>
    <w:rsid w:val="00183352"/>
    <w:rsid w:val="001838EB"/>
    <w:rsid w:val="00183936"/>
    <w:rsid w:val="00184CD3"/>
    <w:rsid w:val="00184DD8"/>
    <w:rsid w:val="00185406"/>
    <w:rsid w:val="00187B8D"/>
    <w:rsid w:val="00190345"/>
    <w:rsid w:val="00191B63"/>
    <w:rsid w:val="0019351F"/>
    <w:rsid w:val="00193E86"/>
    <w:rsid w:val="001944D2"/>
    <w:rsid w:val="00194D8D"/>
    <w:rsid w:val="00195060"/>
    <w:rsid w:val="00195BCC"/>
    <w:rsid w:val="00195E9E"/>
    <w:rsid w:val="001A0073"/>
    <w:rsid w:val="001A13FC"/>
    <w:rsid w:val="001A152D"/>
    <w:rsid w:val="001A23F6"/>
    <w:rsid w:val="001A2BC4"/>
    <w:rsid w:val="001A381B"/>
    <w:rsid w:val="001A3871"/>
    <w:rsid w:val="001A6F69"/>
    <w:rsid w:val="001B024B"/>
    <w:rsid w:val="001B0D11"/>
    <w:rsid w:val="001B0DAA"/>
    <w:rsid w:val="001B11D0"/>
    <w:rsid w:val="001B24FB"/>
    <w:rsid w:val="001B26EF"/>
    <w:rsid w:val="001B2BB5"/>
    <w:rsid w:val="001B37B7"/>
    <w:rsid w:val="001B429E"/>
    <w:rsid w:val="001B4898"/>
    <w:rsid w:val="001B5926"/>
    <w:rsid w:val="001B6B01"/>
    <w:rsid w:val="001B7039"/>
    <w:rsid w:val="001B7120"/>
    <w:rsid w:val="001C03D9"/>
    <w:rsid w:val="001C3276"/>
    <w:rsid w:val="001C475A"/>
    <w:rsid w:val="001C4DD1"/>
    <w:rsid w:val="001C5817"/>
    <w:rsid w:val="001C5BC5"/>
    <w:rsid w:val="001C5CE1"/>
    <w:rsid w:val="001C5D0D"/>
    <w:rsid w:val="001C6E97"/>
    <w:rsid w:val="001C7B58"/>
    <w:rsid w:val="001C7E4B"/>
    <w:rsid w:val="001D15D1"/>
    <w:rsid w:val="001D15DA"/>
    <w:rsid w:val="001D1A17"/>
    <w:rsid w:val="001D2D8A"/>
    <w:rsid w:val="001D3192"/>
    <w:rsid w:val="001D4A33"/>
    <w:rsid w:val="001D4D72"/>
    <w:rsid w:val="001D6A89"/>
    <w:rsid w:val="001D7CFA"/>
    <w:rsid w:val="001D7D58"/>
    <w:rsid w:val="001D7E6B"/>
    <w:rsid w:val="001E09B0"/>
    <w:rsid w:val="001E105B"/>
    <w:rsid w:val="001E1C02"/>
    <w:rsid w:val="001E26AC"/>
    <w:rsid w:val="001E3188"/>
    <w:rsid w:val="001E41D9"/>
    <w:rsid w:val="001E5583"/>
    <w:rsid w:val="001E675D"/>
    <w:rsid w:val="001E6A2E"/>
    <w:rsid w:val="001E76E9"/>
    <w:rsid w:val="001E7ACA"/>
    <w:rsid w:val="001F0162"/>
    <w:rsid w:val="001F0546"/>
    <w:rsid w:val="001F3285"/>
    <w:rsid w:val="001F5944"/>
    <w:rsid w:val="001F596A"/>
    <w:rsid w:val="001F64DA"/>
    <w:rsid w:val="001F6E07"/>
    <w:rsid w:val="001F6F6A"/>
    <w:rsid w:val="001F725F"/>
    <w:rsid w:val="0020021D"/>
    <w:rsid w:val="00200620"/>
    <w:rsid w:val="00201059"/>
    <w:rsid w:val="002015AC"/>
    <w:rsid w:val="00201A34"/>
    <w:rsid w:val="00202D84"/>
    <w:rsid w:val="002043A2"/>
    <w:rsid w:val="002045AC"/>
    <w:rsid w:val="00205132"/>
    <w:rsid w:val="002053F5"/>
    <w:rsid w:val="00205455"/>
    <w:rsid w:val="00205F87"/>
    <w:rsid w:val="002061D5"/>
    <w:rsid w:val="00206754"/>
    <w:rsid w:val="002067FD"/>
    <w:rsid w:val="00206B7D"/>
    <w:rsid w:val="00207F0F"/>
    <w:rsid w:val="00210431"/>
    <w:rsid w:val="002111EC"/>
    <w:rsid w:val="00211527"/>
    <w:rsid w:val="00213114"/>
    <w:rsid w:val="00213462"/>
    <w:rsid w:val="002134CE"/>
    <w:rsid w:val="00213999"/>
    <w:rsid w:val="00214FB6"/>
    <w:rsid w:val="002161B0"/>
    <w:rsid w:val="0021663E"/>
    <w:rsid w:val="002166EC"/>
    <w:rsid w:val="002172F3"/>
    <w:rsid w:val="00220686"/>
    <w:rsid w:val="00220874"/>
    <w:rsid w:val="002217A2"/>
    <w:rsid w:val="002220A1"/>
    <w:rsid w:val="00222B1E"/>
    <w:rsid w:val="002234F0"/>
    <w:rsid w:val="00223801"/>
    <w:rsid w:val="002262C0"/>
    <w:rsid w:val="00226C9B"/>
    <w:rsid w:val="002275EE"/>
    <w:rsid w:val="00227B72"/>
    <w:rsid w:val="00227F54"/>
    <w:rsid w:val="00230D30"/>
    <w:rsid w:val="00231802"/>
    <w:rsid w:val="00231916"/>
    <w:rsid w:val="00231CB3"/>
    <w:rsid w:val="002320F4"/>
    <w:rsid w:val="0023214C"/>
    <w:rsid w:val="0023219D"/>
    <w:rsid w:val="002321E0"/>
    <w:rsid w:val="00233A63"/>
    <w:rsid w:val="00234764"/>
    <w:rsid w:val="00234EAD"/>
    <w:rsid w:val="00234F98"/>
    <w:rsid w:val="0023588C"/>
    <w:rsid w:val="00235BDD"/>
    <w:rsid w:val="002367C1"/>
    <w:rsid w:val="00236F91"/>
    <w:rsid w:val="002377E5"/>
    <w:rsid w:val="00237C36"/>
    <w:rsid w:val="002408AA"/>
    <w:rsid w:val="00241946"/>
    <w:rsid w:val="00241F5C"/>
    <w:rsid w:val="00242396"/>
    <w:rsid w:val="00242688"/>
    <w:rsid w:val="002432B5"/>
    <w:rsid w:val="002435A8"/>
    <w:rsid w:val="00245E6A"/>
    <w:rsid w:val="00245F78"/>
    <w:rsid w:val="002474FA"/>
    <w:rsid w:val="00247550"/>
    <w:rsid w:val="002477D7"/>
    <w:rsid w:val="00247F81"/>
    <w:rsid w:val="00250A38"/>
    <w:rsid w:val="00250B0F"/>
    <w:rsid w:val="0025149E"/>
    <w:rsid w:val="00251A37"/>
    <w:rsid w:val="00251DF9"/>
    <w:rsid w:val="0025283B"/>
    <w:rsid w:val="00253CDB"/>
    <w:rsid w:val="00254D8D"/>
    <w:rsid w:val="00255176"/>
    <w:rsid w:val="002553B7"/>
    <w:rsid w:val="0025622A"/>
    <w:rsid w:val="002562C3"/>
    <w:rsid w:val="00256DCF"/>
    <w:rsid w:val="00256FBB"/>
    <w:rsid w:val="00257253"/>
    <w:rsid w:val="002575C3"/>
    <w:rsid w:val="00257C18"/>
    <w:rsid w:val="002605D2"/>
    <w:rsid w:val="00260647"/>
    <w:rsid w:val="00260818"/>
    <w:rsid w:val="0026092D"/>
    <w:rsid w:val="002609BD"/>
    <w:rsid w:val="002611E7"/>
    <w:rsid w:val="00262511"/>
    <w:rsid w:val="00264EBC"/>
    <w:rsid w:val="002660FF"/>
    <w:rsid w:val="00266ABE"/>
    <w:rsid w:val="002672C1"/>
    <w:rsid w:val="002707DA"/>
    <w:rsid w:val="00271FFD"/>
    <w:rsid w:val="002724A2"/>
    <w:rsid w:val="00272EEC"/>
    <w:rsid w:val="0027541C"/>
    <w:rsid w:val="0027580D"/>
    <w:rsid w:val="00276791"/>
    <w:rsid w:val="00276B8A"/>
    <w:rsid w:val="00276C13"/>
    <w:rsid w:val="00277E56"/>
    <w:rsid w:val="0028267D"/>
    <w:rsid w:val="002828A4"/>
    <w:rsid w:val="00283395"/>
    <w:rsid w:val="00283CC2"/>
    <w:rsid w:val="00284BF5"/>
    <w:rsid w:val="00285EF5"/>
    <w:rsid w:val="00286725"/>
    <w:rsid w:val="0028701E"/>
    <w:rsid w:val="00287E00"/>
    <w:rsid w:val="00290F11"/>
    <w:rsid w:val="00291A81"/>
    <w:rsid w:val="00291B09"/>
    <w:rsid w:val="002921E3"/>
    <w:rsid w:val="00292B52"/>
    <w:rsid w:val="002938A0"/>
    <w:rsid w:val="00293ADB"/>
    <w:rsid w:val="00296AF3"/>
    <w:rsid w:val="002A1552"/>
    <w:rsid w:val="002A1C0D"/>
    <w:rsid w:val="002A1F33"/>
    <w:rsid w:val="002A24E7"/>
    <w:rsid w:val="002A254A"/>
    <w:rsid w:val="002A2848"/>
    <w:rsid w:val="002A316B"/>
    <w:rsid w:val="002A5E14"/>
    <w:rsid w:val="002A5ED7"/>
    <w:rsid w:val="002A61EA"/>
    <w:rsid w:val="002A62BF"/>
    <w:rsid w:val="002A67E5"/>
    <w:rsid w:val="002A7281"/>
    <w:rsid w:val="002A77CA"/>
    <w:rsid w:val="002A7A92"/>
    <w:rsid w:val="002A7CB5"/>
    <w:rsid w:val="002B1467"/>
    <w:rsid w:val="002B3552"/>
    <w:rsid w:val="002B4129"/>
    <w:rsid w:val="002B4888"/>
    <w:rsid w:val="002B4B88"/>
    <w:rsid w:val="002B54FD"/>
    <w:rsid w:val="002B5ABF"/>
    <w:rsid w:val="002B65FB"/>
    <w:rsid w:val="002B6633"/>
    <w:rsid w:val="002B6667"/>
    <w:rsid w:val="002B6DB9"/>
    <w:rsid w:val="002B6ECE"/>
    <w:rsid w:val="002B7261"/>
    <w:rsid w:val="002B78AB"/>
    <w:rsid w:val="002C096B"/>
    <w:rsid w:val="002C0BCC"/>
    <w:rsid w:val="002C22AE"/>
    <w:rsid w:val="002C302F"/>
    <w:rsid w:val="002C3576"/>
    <w:rsid w:val="002C3AA1"/>
    <w:rsid w:val="002C43F2"/>
    <w:rsid w:val="002C46B2"/>
    <w:rsid w:val="002C57CD"/>
    <w:rsid w:val="002C5F57"/>
    <w:rsid w:val="002C65A1"/>
    <w:rsid w:val="002C75E7"/>
    <w:rsid w:val="002C7E12"/>
    <w:rsid w:val="002D0BB4"/>
    <w:rsid w:val="002D1190"/>
    <w:rsid w:val="002D147C"/>
    <w:rsid w:val="002D26CA"/>
    <w:rsid w:val="002D2712"/>
    <w:rsid w:val="002D3624"/>
    <w:rsid w:val="002D503C"/>
    <w:rsid w:val="002D6B2E"/>
    <w:rsid w:val="002E033D"/>
    <w:rsid w:val="002E04AF"/>
    <w:rsid w:val="002E0A2B"/>
    <w:rsid w:val="002E1E6A"/>
    <w:rsid w:val="002E2510"/>
    <w:rsid w:val="002E2BE4"/>
    <w:rsid w:val="002E30EB"/>
    <w:rsid w:val="002E3D13"/>
    <w:rsid w:val="002E6AD7"/>
    <w:rsid w:val="002E783E"/>
    <w:rsid w:val="002F094F"/>
    <w:rsid w:val="002F1778"/>
    <w:rsid w:val="002F227F"/>
    <w:rsid w:val="002F2485"/>
    <w:rsid w:val="002F2916"/>
    <w:rsid w:val="002F307C"/>
    <w:rsid w:val="002F3593"/>
    <w:rsid w:val="002F36D6"/>
    <w:rsid w:val="002F37AA"/>
    <w:rsid w:val="002F4A75"/>
    <w:rsid w:val="002F6FDF"/>
    <w:rsid w:val="002F722E"/>
    <w:rsid w:val="00300173"/>
    <w:rsid w:val="00300459"/>
    <w:rsid w:val="00300C1E"/>
    <w:rsid w:val="00301FE5"/>
    <w:rsid w:val="00302308"/>
    <w:rsid w:val="00302310"/>
    <w:rsid w:val="00302BCA"/>
    <w:rsid w:val="00303134"/>
    <w:rsid w:val="003035CA"/>
    <w:rsid w:val="003046A3"/>
    <w:rsid w:val="00304AFB"/>
    <w:rsid w:val="00304FD9"/>
    <w:rsid w:val="00305862"/>
    <w:rsid w:val="00305962"/>
    <w:rsid w:val="00305F1C"/>
    <w:rsid w:val="00306397"/>
    <w:rsid w:val="00306449"/>
    <w:rsid w:val="003072D7"/>
    <w:rsid w:val="0030763A"/>
    <w:rsid w:val="00310418"/>
    <w:rsid w:val="0031048F"/>
    <w:rsid w:val="003107B7"/>
    <w:rsid w:val="00310B1E"/>
    <w:rsid w:val="00311258"/>
    <w:rsid w:val="00311AB5"/>
    <w:rsid w:val="00312358"/>
    <w:rsid w:val="00313302"/>
    <w:rsid w:val="00313551"/>
    <w:rsid w:val="00313DEB"/>
    <w:rsid w:val="003144BD"/>
    <w:rsid w:val="00314B69"/>
    <w:rsid w:val="00314E1C"/>
    <w:rsid w:val="0031560D"/>
    <w:rsid w:val="00315BEF"/>
    <w:rsid w:val="00316D49"/>
    <w:rsid w:val="0031715A"/>
    <w:rsid w:val="00317F75"/>
    <w:rsid w:val="00320710"/>
    <w:rsid w:val="003216E0"/>
    <w:rsid w:val="00322B51"/>
    <w:rsid w:val="00322E19"/>
    <w:rsid w:val="00324D91"/>
    <w:rsid w:val="00325527"/>
    <w:rsid w:val="003260BD"/>
    <w:rsid w:val="003279C6"/>
    <w:rsid w:val="00327B2A"/>
    <w:rsid w:val="003307F4"/>
    <w:rsid w:val="00331010"/>
    <w:rsid w:val="0033108E"/>
    <w:rsid w:val="00331F45"/>
    <w:rsid w:val="0033261F"/>
    <w:rsid w:val="0033332B"/>
    <w:rsid w:val="003333A3"/>
    <w:rsid w:val="00333894"/>
    <w:rsid w:val="003338A3"/>
    <w:rsid w:val="00333D3A"/>
    <w:rsid w:val="00334539"/>
    <w:rsid w:val="00334816"/>
    <w:rsid w:val="00335346"/>
    <w:rsid w:val="0033555F"/>
    <w:rsid w:val="00336F9D"/>
    <w:rsid w:val="00337456"/>
    <w:rsid w:val="003411A4"/>
    <w:rsid w:val="0034183E"/>
    <w:rsid w:val="0034217C"/>
    <w:rsid w:val="003427A9"/>
    <w:rsid w:val="00342D13"/>
    <w:rsid w:val="00345049"/>
    <w:rsid w:val="00345694"/>
    <w:rsid w:val="003469A2"/>
    <w:rsid w:val="0034733A"/>
    <w:rsid w:val="0034779E"/>
    <w:rsid w:val="00350326"/>
    <w:rsid w:val="00350784"/>
    <w:rsid w:val="0035141C"/>
    <w:rsid w:val="00354236"/>
    <w:rsid w:val="00354BC4"/>
    <w:rsid w:val="00354DA9"/>
    <w:rsid w:val="00355663"/>
    <w:rsid w:val="00355792"/>
    <w:rsid w:val="003558A8"/>
    <w:rsid w:val="00355EDA"/>
    <w:rsid w:val="00356C38"/>
    <w:rsid w:val="00356D92"/>
    <w:rsid w:val="0035751A"/>
    <w:rsid w:val="00360C3C"/>
    <w:rsid w:val="00361EEE"/>
    <w:rsid w:val="0036212D"/>
    <w:rsid w:val="0036270C"/>
    <w:rsid w:val="00363160"/>
    <w:rsid w:val="00363352"/>
    <w:rsid w:val="003638FF"/>
    <w:rsid w:val="00365C22"/>
    <w:rsid w:val="00365DCD"/>
    <w:rsid w:val="00366B80"/>
    <w:rsid w:val="00370220"/>
    <w:rsid w:val="00370657"/>
    <w:rsid w:val="00371BCF"/>
    <w:rsid w:val="00371F62"/>
    <w:rsid w:val="00372625"/>
    <w:rsid w:val="00372C82"/>
    <w:rsid w:val="00374A07"/>
    <w:rsid w:val="0037527D"/>
    <w:rsid w:val="003756EF"/>
    <w:rsid w:val="003779F3"/>
    <w:rsid w:val="00377DCD"/>
    <w:rsid w:val="00377E4D"/>
    <w:rsid w:val="00377F5D"/>
    <w:rsid w:val="003805B3"/>
    <w:rsid w:val="00380CBC"/>
    <w:rsid w:val="00380D27"/>
    <w:rsid w:val="00383289"/>
    <w:rsid w:val="003833CC"/>
    <w:rsid w:val="0038373B"/>
    <w:rsid w:val="003839FD"/>
    <w:rsid w:val="00383CE1"/>
    <w:rsid w:val="00384264"/>
    <w:rsid w:val="003852C8"/>
    <w:rsid w:val="003855B1"/>
    <w:rsid w:val="003855D3"/>
    <w:rsid w:val="003869DD"/>
    <w:rsid w:val="00386BAA"/>
    <w:rsid w:val="00386C95"/>
    <w:rsid w:val="0038723F"/>
    <w:rsid w:val="0038774E"/>
    <w:rsid w:val="003877F9"/>
    <w:rsid w:val="00387F0E"/>
    <w:rsid w:val="00390089"/>
    <w:rsid w:val="00391290"/>
    <w:rsid w:val="003921F4"/>
    <w:rsid w:val="0039306D"/>
    <w:rsid w:val="003931CB"/>
    <w:rsid w:val="00393620"/>
    <w:rsid w:val="00393DBE"/>
    <w:rsid w:val="0039482D"/>
    <w:rsid w:val="003948E3"/>
    <w:rsid w:val="0039586F"/>
    <w:rsid w:val="00397B68"/>
    <w:rsid w:val="003A0E56"/>
    <w:rsid w:val="003A131C"/>
    <w:rsid w:val="003A2C25"/>
    <w:rsid w:val="003A2E5D"/>
    <w:rsid w:val="003A2EAE"/>
    <w:rsid w:val="003A363E"/>
    <w:rsid w:val="003A3C2F"/>
    <w:rsid w:val="003A3D26"/>
    <w:rsid w:val="003A478F"/>
    <w:rsid w:val="003A4852"/>
    <w:rsid w:val="003A49C8"/>
    <w:rsid w:val="003A4D68"/>
    <w:rsid w:val="003A4E48"/>
    <w:rsid w:val="003A67D7"/>
    <w:rsid w:val="003A6DBD"/>
    <w:rsid w:val="003A7613"/>
    <w:rsid w:val="003A7961"/>
    <w:rsid w:val="003A7DF2"/>
    <w:rsid w:val="003B14D7"/>
    <w:rsid w:val="003B2206"/>
    <w:rsid w:val="003B224E"/>
    <w:rsid w:val="003B2E4C"/>
    <w:rsid w:val="003B3FBC"/>
    <w:rsid w:val="003B56FE"/>
    <w:rsid w:val="003B58EF"/>
    <w:rsid w:val="003B6129"/>
    <w:rsid w:val="003B6C8F"/>
    <w:rsid w:val="003B733D"/>
    <w:rsid w:val="003C0E4E"/>
    <w:rsid w:val="003C26F8"/>
    <w:rsid w:val="003C28C6"/>
    <w:rsid w:val="003C2C7D"/>
    <w:rsid w:val="003C3CFA"/>
    <w:rsid w:val="003C5370"/>
    <w:rsid w:val="003C6206"/>
    <w:rsid w:val="003C761A"/>
    <w:rsid w:val="003D047D"/>
    <w:rsid w:val="003D061A"/>
    <w:rsid w:val="003D1437"/>
    <w:rsid w:val="003D1A76"/>
    <w:rsid w:val="003D20A9"/>
    <w:rsid w:val="003D38E7"/>
    <w:rsid w:val="003D3E2A"/>
    <w:rsid w:val="003D424A"/>
    <w:rsid w:val="003D742D"/>
    <w:rsid w:val="003D7979"/>
    <w:rsid w:val="003D7E25"/>
    <w:rsid w:val="003E0B42"/>
    <w:rsid w:val="003E23B5"/>
    <w:rsid w:val="003E28CB"/>
    <w:rsid w:val="003E29EC"/>
    <w:rsid w:val="003E2C3C"/>
    <w:rsid w:val="003E2DC7"/>
    <w:rsid w:val="003E2FE7"/>
    <w:rsid w:val="003E3565"/>
    <w:rsid w:val="003E3607"/>
    <w:rsid w:val="003E3935"/>
    <w:rsid w:val="003E3B53"/>
    <w:rsid w:val="003E3EC8"/>
    <w:rsid w:val="003E41FF"/>
    <w:rsid w:val="003E448E"/>
    <w:rsid w:val="003E4738"/>
    <w:rsid w:val="003E48A9"/>
    <w:rsid w:val="003E50E5"/>
    <w:rsid w:val="003E5400"/>
    <w:rsid w:val="003E745F"/>
    <w:rsid w:val="003F0716"/>
    <w:rsid w:val="003F12A5"/>
    <w:rsid w:val="003F1A28"/>
    <w:rsid w:val="003F1AE3"/>
    <w:rsid w:val="003F2232"/>
    <w:rsid w:val="003F2359"/>
    <w:rsid w:val="003F27C9"/>
    <w:rsid w:val="003F53CE"/>
    <w:rsid w:val="003F5782"/>
    <w:rsid w:val="003F5F17"/>
    <w:rsid w:val="0040044D"/>
    <w:rsid w:val="00400485"/>
    <w:rsid w:val="004004F6"/>
    <w:rsid w:val="00401616"/>
    <w:rsid w:val="00401701"/>
    <w:rsid w:val="0040178E"/>
    <w:rsid w:val="0040210D"/>
    <w:rsid w:val="00402859"/>
    <w:rsid w:val="00402FF6"/>
    <w:rsid w:val="00402FF9"/>
    <w:rsid w:val="00404A76"/>
    <w:rsid w:val="00404FBF"/>
    <w:rsid w:val="00405ED9"/>
    <w:rsid w:val="00405F21"/>
    <w:rsid w:val="00407442"/>
    <w:rsid w:val="00411A06"/>
    <w:rsid w:val="004137FF"/>
    <w:rsid w:val="0041484D"/>
    <w:rsid w:val="004163C0"/>
    <w:rsid w:val="00417132"/>
    <w:rsid w:val="004175D8"/>
    <w:rsid w:val="00417B47"/>
    <w:rsid w:val="00417D35"/>
    <w:rsid w:val="0042037F"/>
    <w:rsid w:val="00420890"/>
    <w:rsid w:val="00421302"/>
    <w:rsid w:val="004214EE"/>
    <w:rsid w:val="00421A2C"/>
    <w:rsid w:val="004222F9"/>
    <w:rsid w:val="00422545"/>
    <w:rsid w:val="0042293E"/>
    <w:rsid w:val="00423A0B"/>
    <w:rsid w:val="00423BC4"/>
    <w:rsid w:val="004245D0"/>
    <w:rsid w:val="00424755"/>
    <w:rsid w:val="004257FF"/>
    <w:rsid w:val="00425811"/>
    <w:rsid w:val="00425890"/>
    <w:rsid w:val="00426274"/>
    <w:rsid w:val="00426B06"/>
    <w:rsid w:val="00426C05"/>
    <w:rsid w:val="00427E5B"/>
    <w:rsid w:val="00430C78"/>
    <w:rsid w:val="004313B4"/>
    <w:rsid w:val="0043178E"/>
    <w:rsid w:val="00431896"/>
    <w:rsid w:val="00431A37"/>
    <w:rsid w:val="00431E96"/>
    <w:rsid w:val="0043200D"/>
    <w:rsid w:val="0043293A"/>
    <w:rsid w:val="0043294F"/>
    <w:rsid w:val="00433836"/>
    <w:rsid w:val="0043387F"/>
    <w:rsid w:val="00433D7C"/>
    <w:rsid w:val="0043507E"/>
    <w:rsid w:val="004359B8"/>
    <w:rsid w:val="00436374"/>
    <w:rsid w:val="00437FA6"/>
    <w:rsid w:val="00440CED"/>
    <w:rsid w:val="00440D01"/>
    <w:rsid w:val="00440F9A"/>
    <w:rsid w:val="00441D4E"/>
    <w:rsid w:val="0044238A"/>
    <w:rsid w:val="004425BA"/>
    <w:rsid w:val="00443646"/>
    <w:rsid w:val="00443991"/>
    <w:rsid w:val="00445FFD"/>
    <w:rsid w:val="00446FEC"/>
    <w:rsid w:val="00447850"/>
    <w:rsid w:val="00447C3D"/>
    <w:rsid w:val="004521A0"/>
    <w:rsid w:val="00452433"/>
    <w:rsid w:val="004544FF"/>
    <w:rsid w:val="00454E2A"/>
    <w:rsid w:val="00455C55"/>
    <w:rsid w:val="00457770"/>
    <w:rsid w:val="004578B5"/>
    <w:rsid w:val="0046167B"/>
    <w:rsid w:val="00461B41"/>
    <w:rsid w:val="00462F7A"/>
    <w:rsid w:val="00463228"/>
    <w:rsid w:val="00463C57"/>
    <w:rsid w:val="0046451F"/>
    <w:rsid w:val="00465245"/>
    <w:rsid w:val="004652B2"/>
    <w:rsid w:val="00466AE8"/>
    <w:rsid w:val="00466BCE"/>
    <w:rsid w:val="00470B20"/>
    <w:rsid w:val="00470F02"/>
    <w:rsid w:val="0047409B"/>
    <w:rsid w:val="004742BD"/>
    <w:rsid w:val="004746BC"/>
    <w:rsid w:val="00474906"/>
    <w:rsid w:val="0047546C"/>
    <w:rsid w:val="0047599E"/>
    <w:rsid w:val="00477BB4"/>
    <w:rsid w:val="00477C60"/>
    <w:rsid w:val="00480205"/>
    <w:rsid w:val="00480D7C"/>
    <w:rsid w:val="00480F62"/>
    <w:rsid w:val="00483675"/>
    <w:rsid w:val="00484F07"/>
    <w:rsid w:val="004850E9"/>
    <w:rsid w:val="00485139"/>
    <w:rsid w:val="004853ED"/>
    <w:rsid w:val="004858C3"/>
    <w:rsid w:val="00487AC9"/>
    <w:rsid w:val="00487D72"/>
    <w:rsid w:val="00490462"/>
    <w:rsid w:val="004912C9"/>
    <w:rsid w:val="004912D2"/>
    <w:rsid w:val="004924D8"/>
    <w:rsid w:val="0049272E"/>
    <w:rsid w:val="00492916"/>
    <w:rsid w:val="00492C78"/>
    <w:rsid w:val="00492E7A"/>
    <w:rsid w:val="004953C0"/>
    <w:rsid w:val="00495565"/>
    <w:rsid w:val="00496292"/>
    <w:rsid w:val="00496B2C"/>
    <w:rsid w:val="004978C6"/>
    <w:rsid w:val="00497C3F"/>
    <w:rsid w:val="00497DF5"/>
    <w:rsid w:val="00497F49"/>
    <w:rsid w:val="00497FB2"/>
    <w:rsid w:val="004A058E"/>
    <w:rsid w:val="004A1193"/>
    <w:rsid w:val="004A18DB"/>
    <w:rsid w:val="004A1C71"/>
    <w:rsid w:val="004A33E2"/>
    <w:rsid w:val="004A3D43"/>
    <w:rsid w:val="004A3D6B"/>
    <w:rsid w:val="004A4C73"/>
    <w:rsid w:val="004A4D19"/>
    <w:rsid w:val="004A58FC"/>
    <w:rsid w:val="004A5D88"/>
    <w:rsid w:val="004A638B"/>
    <w:rsid w:val="004A6CE6"/>
    <w:rsid w:val="004A70C2"/>
    <w:rsid w:val="004B099C"/>
    <w:rsid w:val="004B1410"/>
    <w:rsid w:val="004B174E"/>
    <w:rsid w:val="004B1779"/>
    <w:rsid w:val="004B17E7"/>
    <w:rsid w:val="004B3490"/>
    <w:rsid w:val="004B3834"/>
    <w:rsid w:val="004B3E04"/>
    <w:rsid w:val="004B40A6"/>
    <w:rsid w:val="004B4261"/>
    <w:rsid w:val="004B4421"/>
    <w:rsid w:val="004B48F0"/>
    <w:rsid w:val="004B4B30"/>
    <w:rsid w:val="004B4C66"/>
    <w:rsid w:val="004B6AC8"/>
    <w:rsid w:val="004B78F4"/>
    <w:rsid w:val="004C001E"/>
    <w:rsid w:val="004C0C7A"/>
    <w:rsid w:val="004C120E"/>
    <w:rsid w:val="004C1970"/>
    <w:rsid w:val="004C22B0"/>
    <w:rsid w:val="004C2410"/>
    <w:rsid w:val="004C26C6"/>
    <w:rsid w:val="004C26F8"/>
    <w:rsid w:val="004C2DF5"/>
    <w:rsid w:val="004C34C4"/>
    <w:rsid w:val="004C4216"/>
    <w:rsid w:val="004C45F3"/>
    <w:rsid w:val="004C5766"/>
    <w:rsid w:val="004C6BDE"/>
    <w:rsid w:val="004C6C86"/>
    <w:rsid w:val="004D006E"/>
    <w:rsid w:val="004D019A"/>
    <w:rsid w:val="004D0997"/>
    <w:rsid w:val="004D1321"/>
    <w:rsid w:val="004D19FD"/>
    <w:rsid w:val="004D1B5F"/>
    <w:rsid w:val="004D1B9C"/>
    <w:rsid w:val="004D1D20"/>
    <w:rsid w:val="004D3E26"/>
    <w:rsid w:val="004D5832"/>
    <w:rsid w:val="004D6C4B"/>
    <w:rsid w:val="004E05B5"/>
    <w:rsid w:val="004E14EB"/>
    <w:rsid w:val="004E4539"/>
    <w:rsid w:val="004E4684"/>
    <w:rsid w:val="004E4844"/>
    <w:rsid w:val="004E51CF"/>
    <w:rsid w:val="004E6859"/>
    <w:rsid w:val="004E6B1E"/>
    <w:rsid w:val="004E6EDE"/>
    <w:rsid w:val="004E705E"/>
    <w:rsid w:val="004E751B"/>
    <w:rsid w:val="004E7834"/>
    <w:rsid w:val="004E7965"/>
    <w:rsid w:val="004E7C41"/>
    <w:rsid w:val="004F0C59"/>
    <w:rsid w:val="004F13E0"/>
    <w:rsid w:val="004F13E4"/>
    <w:rsid w:val="004F247D"/>
    <w:rsid w:val="004F38BF"/>
    <w:rsid w:val="004F4155"/>
    <w:rsid w:val="004F492E"/>
    <w:rsid w:val="004F4EB3"/>
    <w:rsid w:val="004F5C21"/>
    <w:rsid w:val="004F6243"/>
    <w:rsid w:val="004F6C4C"/>
    <w:rsid w:val="004F71AE"/>
    <w:rsid w:val="00500112"/>
    <w:rsid w:val="005002E6"/>
    <w:rsid w:val="005004F7"/>
    <w:rsid w:val="005005D0"/>
    <w:rsid w:val="00500AA0"/>
    <w:rsid w:val="00501B76"/>
    <w:rsid w:val="00501F33"/>
    <w:rsid w:val="00502AC4"/>
    <w:rsid w:val="005046D7"/>
    <w:rsid w:val="00504F59"/>
    <w:rsid w:val="00505B4E"/>
    <w:rsid w:val="00505CA8"/>
    <w:rsid w:val="0050658D"/>
    <w:rsid w:val="0050693A"/>
    <w:rsid w:val="00507295"/>
    <w:rsid w:val="00507299"/>
    <w:rsid w:val="0051017D"/>
    <w:rsid w:val="005104B1"/>
    <w:rsid w:val="0051086D"/>
    <w:rsid w:val="00510F3F"/>
    <w:rsid w:val="005113BC"/>
    <w:rsid w:val="00511BBC"/>
    <w:rsid w:val="0051209F"/>
    <w:rsid w:val="005121F0"/>
    <w:rsid w:val="0051240A"/>
    <w:rsid w:val="00512713"/>
    <w:rsid w:val="005142A4"/>
    <w:rsid w:val="005143B9"/>
    <w:rsid w:val="005145C9"/>
    <w:rsid w:val="005153E4"/>
    <w:rsid w:val="00515C58"/>
    <w:rsid w:val="00516162"/>
    <w:rsid w:val="00516D10"/>
    <w:rsid w:val="0051777A"/>
    <w:rsid w:val="00517D11"/>
    <w:rsid w:val="005201C4"/>
    <w:rsid w:val="00520979"/>
    <w:rsid w:val="005217E6"/>
    <w:rsid w:val="00522B52"/>
    <w:rsid w:val="005239B8"/>
    <w:rsid w:val="00526EE7"/>
    <w:rsid w:val="0052742E"/>
    <w:rsid w:val="00527491"/>
    <w:rsid w:val="00527AC6"/>
    <w:rsid w:val="00527B23"/>
    <w:rsid w:val="005305AE"/>
    <w:rsid w:val="0053094A"/>
    <w:rsid w:val="0053132B"/>
    <w:rsid w:val="0053232F"/>
    <w:rsid w:val="00532BBD"/>
    <w:rsid w:val="0053332C"/>
    <w:rsid w:val="0053340E"/>
    <w:rsid w:val="00533433"/>
    <w:rsid w:val="00533CA6"/>
    <w:rsid w:val="00535AFB"/>
    <w:rsid w:val="00536D7B"/>
    <w:rsid w:val="00537711"/>
    <w:rsid w:val="00540E17"/>
    <w:rsid w:val="005419E3"/>
    <w:rsid w:val="00542646"/>
    <w:rsid w:val="00542795"/>
    <w:rsid w:val="00542EAF"/>
    <w:rsid w:val="0054341F"/>
    <w:rsid w:val="005435BD"/>
    <w:rsid w:val="00544815"/>
    <w:rsid w:val="00545146"/>
    <w:rsid w:val="00545520"/>
    <w:rsid w:val="005460CC"/>
    <w:rsid w:val="005462CF"/>
    <w:rsid w:val="00550EAF"/>
    <w:rsid w:val="0055241C"/>
    <w:rsid w:val="00552AB7"/>
    <w:rsid w:val="00552E83"/>
    <w:rsid w:val="005534D2"/>
    <w:rsid w:val="00553A9D"/>
    <w:rsid w:val="00553D16"/>
    <w:rsid w:val="00554C72"/>
    <w:rsid w:val="00555E2A"/>
    <w:rsid w:val="00556879"/>
    <w:rsid w:val="00557B10"/>
    <w:rsid w:val="00560148"/>
    <w:rsid w:val="005608A7"/>
    <w:rsid w:val="00560A2B"/>
    <w:rsid w:val="00560F6D"/>
    <w:rsid w:val="005612DA"/>
    <w:rsid w:val="00561A2A"/>
    <w:rsid w:val="00562767"/>
    <w:rsid w:val="00562FAC"/>
    <w:rsid w:val="00563A93"/>
    <w:rsid w:val="00563B81"/>
    <w:rsid w:val="005644D8"/>
    <w:rsid w:val="005650C6"/>
    <w:rsid w:val="00565111"/>
    <w:rsid w:val="00565A03"/>
    <w:rsid w:val="00565C50"/>
    <w:rsid w:val="00565D09"/>
    <w:rsid w:val="00566140"/>
    <w:rsid w:val="00566470"/>
    <w:rsid w:val="005667DE"/>
    <w:rsid w:val="0056696B"/>
    <w:rsid w:val="005679F4"/>
    <w:rsid w:val="00567F09"/>
    <w:rsid w:val="005718C0"/>
    <w:rsid w:val="00571AC7"/>
    <w:rsid w:val="00572A09"/>
    <w:rsid w:val="00573194"/>
    <w:rsid w:val="00573F8C"/>
    <w:rsid w:val="005749C7"/>
    <w:rsid w:val="00575421"/>
    <w:rsid w:val="005759A2"/>
    <w:rsid w:val="00576523"/>
    <w:rsid w:val="005771A1"/>
    <w:rsid w:val="005774C0"/>
    <w:rsid w:val="00577725"/>
    <w:rsid w:val="005801ED"/>
    <w:rsid w:val="00581569"/>
    <w:rsid w:val="005816E1"/>
    <w:rsid w:val="0058192E"/>
    <w:rsid w:val="005828FC"/>
    <w:rsid w:val="00582CDF"/>
    <w:rsid w:val="005837BB"/>
    <w:rsid w:val="005848CC"/>
    <w:rsid w:val="00584D24"/>
    <w:rsid w:val="00584EB1"/>
    <w:rsid w:val="00584EBE"/>
    <w:rsid w:val="00584F39"/>
    <w:rsid w:val="00585038"/>
    <w:rsid w:val="00586596"/>
    <w:rsid w:val="005902E0"/>
    <w:rsid w:val="00590A74"/>
    <w:rsid w:val="005960B9"/>
    <w:rsid w:val="00596349"/>
    <w:rsid w:val="00596F05"/>
    <w:rsid w:val="005979A0"/>
    <w:rsid w:val="005A0195"/>
    <w:rsid w:val="005A067F"/>
    <w:rsid w:val="005A1AC2"/>
    <w:rsid w:val="005A21FF"/>
    <w:rsid w:val="005A35BB"/>
    <w:rsid w:val="005A3A02"/>
    <w:rsid w:val="005A49B6"/>
    <w:rsid w:val="005A4F09"/>
    <w:rsid w:val="005A5CEB"/>
    <w:rsid w:val="005A6496"/>
    <w:rsid w:val="005A787B"/>
    <w:rsid w:val="005A7CD6"/>
    <w:rsid w:val="005B0000"/>
    <w:rsid w:val="005B404D"/>
    <w:rsid w:val="005B43DA"/>
    <w:rsid w:val="005B4593"/>
    <w:rsid w:val="005B5219"/>
    <w:rsid w:val="005B55A6"/>
    <w:rsid w:val="005B5DAC"/>
    <w:rsid w:val="005B6A87"/>
    <w:rsid w:val="005B6FA4"/>
    <w:rsid w:val="005B7E63"/>
    <w:rsid w:val="005C067D"/>
    <w:rsid w:val="005C15A1"/>
    <w:rsid w:val="005C1A9D"/>
    <w:rsid w:val="005C1B8E"/>
    <w:rsid w:val="005C213D"/>
    <w:rsid w:val="005C3EDD"/>
    <w:rsid w:val="005C41FF"/>
    <w:rsid w:val="005C4837"/>
    <w:rsid w:val="005C5252"/>
    <w:rsid w:val="005C5A18"/>
    <w:rsid w:val="005C5A7D"/>
    <w:rsid w:val="005C73DD"/>
    <w:rsid w:val="005D166E"/>
    <w:rsid w:val="005D178F"/>
    <w:rsid w:val="005D1CEC"/>
    <w:rsid w:val="005D2A30"/>
    <w:rsid w:val="005D2CD9"/>
    <w:rsid w:val="005D2ED1"/>
    <w:rsid w:val="005D3928"/>
    <w:rsid w:val="005D3DED"/>
    <w:rsid w:val="005D434E"/>
    <w:rsid w:val="005D49DF"/>
    <w:rsid w:val="005D4F64"/>
    <w:rsid w:val="005D5530"/>
    <w:rsid w:val="005D57C1"/>
    <w:rsid w:val="005D5DBD"/>
    <w:rsid w:val="005D6346"/>
    <w:rsid w:val="005D68BF"/>
    <w:rsid w:val="005D6F74"/>
    <w:rsid w:val="005D7147"/>
    <w:rsid w:val="005D7E44"/>
    <w:rsid w:val="005D7FCA"/>
    <w:rsid w:val="005E025F"/>
    <w:rsid w:val="005E0FF3"/>
    <w:rsid w:val="005E1726"/>
    <w:rsid w:val="005E2FFB"/>
    <w:rsid w:val="005E3894"/>
    <w:rsid w:val="005E495A"/>
    <w:rsid w:val="005E4BF4"/>
    <w:rsid w:val="005E552F"/>
    <w:rsid w:val="005E592F"/>
    <w:rsid w:val="005E5AB2"/>
    <w:rsid w:val="005E63CD"/>
    <w:rsid w:val="005E6740"/>
    <w:rsid w:val="005E6772"/>
    <w:rsid w:val="005E707D"/>
    <w:rsid w:val="005E7D12"/>
    <w:rsid w:val="005F0DBF"/>
    <w:rsid w:val="005F10AB"/>
    <w:rsid w:val="005F1D6E"/>
    <w:rsid w:val="005F37C0"/>
    <w:rsid w:val="005F4D6D"/>
    <w:rsid w:val="005F4D7F"/>
    <w:rsid w:val="005F579A"/>
    <w:rsid w:val="005F66C2"/>
    <w:rsid w:val="006002C0"/>
    <w:rsid w:val="00600BE8"/>
    <w:rsid w:val="006014C9"/>
    <w:rsid w:val="006031C2"/>
    <w:rsid w:val="00604974"/>
    <w:rsid w:val="00604C1D"/>
    <w:rsid w:val="0060640C"/>
    <w:rsid w:val="006074DD"/>
    <w:rsid w:val="00607544"/>
    <w:rsid w:val="006075BB"/>
    <w:rsid w:val="00607897"/>
    <w:rsid w:val="006078CF"/>
    <w:rsid w:val="00610540"/>
    <w:rsid w:val="00610699"/>
    <w:rsid w:val="00611B08"/>
    <w:rsid w:val="00611DFF"/>
    <w:rsid w:val="00612466"/>
    <w:rsid w:val="00612A48"/>
    <w:rsid w:val="00613853"/>
    <w:rsid w:val="00614E77"/>
    <w:rsid w:val="00615102"/>
    <w:rsid w:val="006162D1"/>
    <w:rsid w:val="00616B06"/>
    <w:rsid w:val="00616B46"/>
    <w:rsid w:val="006172D4"/>
    <w:rsid w:val="00617536"/>
    <w:rsid w:val="00617555"/>
    <w:rsid w:val="006205E6"/>
    <w:rsid w:val="0062078E"/>
    <w:rsid w:val="00621210"/>
    <w:rsid w:val="00621396"/>
    <w:rsid w:val="00622952"/>
    <w:rsid w:val="00622A4E"/>
    <w:rsid w:val="00622C1C"/>
    <w:rsid w:val="00622C31"/>
    <w:rsid w:val="00623027"/>
    <w:rsid w:val="006235A8"/>
    <w:rsid w:val="0062417E"/>
    <w:rsid w:val="00624958"/>
    <w:rsid w:val="00626DCB"/>
    <w:rsid w:val="00627912"/>
    <w:rsid w:val="00630308"/>
    <w:rsid w:val="00630B79"/>
    <w:rsid w:val="00630C31"/>
    <w:rsid w:val="0063119E"/>
    <w:rsid w:val="00631AB3"/>
    <w:rsid w:val="006320EE"/>
    <w:rsid w:val="00632EBD"/>
    <w:rsid w:val="00632F9E"/>
    <w:rsid w:val="00633849"/>
    <w:rsid w:val="00633A24"/>
    <w:rsid w:val="00634A33"/>
    <w:rsid w:val="006351CE"/>
    <w:rsid w:val="006354BB"/>
    <w:rsid w:val="00635B9F"/>
    <w:rsid w:val="00635E07"/>
    <w:rsid w:val="00637625"/>
    <w:rsid w:val="0063799F"/>
    <w:rsid w:val="00637C04"/>
    <w:rsid w:val="00637F8E"/>
    <w:rsid w:val="00640322"/>
    <w:rsid w:val="00640360"/>
    <w:rsid w:val="00640461"/>
    <w:rsid w:val="00641ED5"/>
    <w:rsid w:val="00641F7D"/>
    <w:rsid w:val="00643AE3"/>
    <w:rsid w:val="0064497E"/>
    <w:rsid w:val="0064505E"/>
    <w:rsid w:val="0064581A"/>
    <w:rsid w:val="0064606E"/>
    <w:rsid w:val="0064642F"/>
    <w:rsid w:val="006467D3"/>
    <w:rsid w:val="00646E90"/>
    <w:rsid w:val="00647007"/>
    <w:rsid w:val="006476C7"/>
    <w:rsid w:val="00647BDE"/>
    <w:rsid w:val="006509D8"/>
    <w:rsid w:val="00650C41"/>
    <w:rsid w:val="0065106E"/>
    <w:rsid w:val="00651CA4"/>
    <w:rsid w:val="00652B1B"/>
    <w:rsid w:val="00653299"/>
    <w:rsid w:val="006542FD"/>
    <w:rsid w:val="006549BE"/>
    <w:rsid w:val="00654B12"/>
    <w:rsid w:val="00654F62"/>
    <w:rsid w:val="0065506F"/>
    <w:rsid w:val="006562E7"/>
    <w:rsid w:val="00656669"/>
    <w:rsid w:val="006578E3"/>
    <w:rsid w:val="00657A4E"/>
    <w:rsid w:val="00660483"/>
    <w:rsid w:val="00660E0D"/>
    <w:rsid w:val="00661568"/>
    <w:rsid w:val="006618A4"/>
    <w:rsid w:val="00662EEC"/>
    <w:rsid w:val="0066302F"/>
    <w:rsid w:val="0066305F"/>
    <w:rsid w:val="0066312F"/>
    <w:rsid w:val="00663CA0"/>
    <w:rsid w:val="00663FFE"/>
    <w:rsid w:val="00664418"/>
    <w:rsid w:val="006658A5"/>
    <w:rsid w:val="00665CB8"/>
    <w:rsid w:val="00667085"/>
    <w:rsid w:val="00667607"/>
    <w:rsid w:val="00671FA1"/>
    <w:rsid w:val="0067209B"/>
    <w:rsid w:val="00672762"/>
    <w:rsid w:val="00672D35"/>
    <w:rsid w:val="006738C8"/>
    <w:rsid w:val="0067398A"/>
    <w:rsid w:val="00674872"/>
    <w:rsid w:val="00674C82"/>
    <w:rsid w:val="006751F5"/>
    <w:rsid w:val="0067524E"/>
    <w:rsid w:val="006752BD"/>
    <w:rsid w:val="00675E63"/>
    <w:rsid w:val="00676521"/>
    <w:rsid w:val="00676795"/>
    <w:rsid w:val="006775B3"/>
    <w:rsid w:val="00677DFF"/>
    <w:rsid w:val="00682579"/>
    <w:rsid w:val="006826C4"/>
    <w:rsid w:val="00682DA9"/>
    <w:rsid w:val="00682EB3"/>
    <w:rsid w:val="00682F40"/>
    <w:rsid w:val="0068307D"/>
    <w:rsid w:val="006847AB"/>
    <w:rsid w:val="006850A5"/>
    <w:rsid w:val="00685BAD"/>
    <w:rsid w:val="006861FE"/>
    <w:rsid w:val="0068661B"/>
    <w:rsid w:val="00686ED3"/>
    <w:rsid w:val="0068795A"/>
    <w:rsid w:val="00687C50"/>
    <w:rsid w:val="006902DB"/>
    <w:rsid w:val="0069205E"/>
    <w:rsid w:val="0069278C"/>
    <w:rsid w:val="00692926"/>
    <w:rsid w:val="00692C59"/>
    <w:rsid w:val="00693341"/>
    <w:rsid w:val="006934B6"/>
    <w:rsid w:val="00693B81"/>
    <w:rsid w:val="00694377"/>
    <w:rsid w:val="00694B04"/>
    <w:rsid w:val="006957F6"/>
    <w:rsid w:val="006965C0"/>
    <w:rsid w:val="0069667C"/>
    <w:rsid w:val="00697157"/>
    <w:rsid w:val="0069734F"/>
    <w:rsid w:val="00697D2B"/>
    <w:rsid w:val="00697E18"/>
    <w:rsid w:val="006A09FB"/>
    <w:rsid w:val="006A1263"/>
    <w:rsid w:val="006A25AF"/>
    <w:rsid w:val="006A2687"/>
    <w:rsid w:val="006A2C57"/>
    <w:rsid w:val="006A3982"/>
    <w:rsid w:val="006A42C8"/>
    <w:rsid w:val="006A4B22"/>
    <w:rsid w:val="006A66F0"/>
    <w:rsid w:val="006A673F"/>
    <w:rsid w:val="006A6A84"/>
    <w:rsid w:val="006A7ABD"/>
    <w:rsid w:val="006A7B38"/>
    <w:rsid w:val="006B073D"/>
    <w:rsid w:val="006B11FD"/>
    <w:rsid w:val="006B128A"/>
    <w:rsid w:val="006B22DC"/>
    <w:rsid w:val="006B2541"/>
    <w:rsid w:val="006B5572"/>
    <w:rsid w:val="006B613E"/>
    <w:rsid w:val="006B69BA"/>
    <w:rsid w:val="006B6ED0"/>
    <w:rsid w:val="006C0B5E"/>
    <w:rsid w:val="006C0FF4"/>
    <w:rsid w:val="006C15A0"/>
    <w:rsid w:val="006C2E1B"/>
    <w:rsid w:val="006C2F9C"/>
    <w:rsid w:val="006C31BA"/>
    <w:rsid w:val="006C3672"/>
    <w:rsid w:val="006C4242"/>
    <w:rsid w:val="006C4B7F"/>
    <w:rsid w:val="006C6D21"/>
    <w:rsid w:val="006C708A"/>
    <w:rsid w:val="006C7CBA"/>
    <w:rsid w:val="006D039C"/>
    <w:rsid w:val="006D0542"/>
    <w:rsid w:val="006D13CC"/>
    <w:rsid w:val="006D1A64"/>
    <w:rsid w:val="006D236B"/>
    <w:rsid w:val="006D4B4C"/>
    <w:rsid w:val="006D4FE2"/>
    <w:rsid w:val="006D50C6"/>
    <w:rsid w:val="006D69F3"/>
    <w:rsid w:val="006D746F"/>
    <w:rsid w:val="006E0765"/>
    <w:rsid w:val="006E0EE9"/>
    <w:rsid w:val="006E29F0"/>
    <w:rsid w:val="006E4752"/>
    <w:rsid w:val="006E4A8A"/>
    <w:rsid w:val="006E5268"/>
    <w:rsid w:val="006E52B4"/>
    <w:rsid w:val="006E5975"/>
    <w:rsid w:val="006E5E5C"/>
    <w:rsid w:val="006E64FA"/>
    <w:rsid w:val="006F0E34"/>
    <w:rsid w:val="006F14C3"/>
    <w:rsid w:val="006F2438"/>
    <w:rsid w:val="006F327A"/>
    <w:rsid w:val="006F389B"/>
    <w:rsid w:val="006F38C3"/>
    <w:rsid w:val="006F390E"/>
    <w:rsid w:val="006F415B"/>
    <w:rsid w:val="006F4795"/>
    <w:rsid w:val="006F4F02"/>
    <w:rsid w:val="006F5148"/>
    <w:rsid w:val="006F53AB"/>
    <w:rsid w:val="007018FD"/>
    <w:rsid w:val="00702186"/>
    <w:rsid w:val="007023C1"/>
    <w:rsid w:val="00702E3A"/>
    <w:rsid w:val="007035EC"/>
    <w:rsid w:val="00704513"/>
    <w:rsid w:val="00704730"/>
    <w:rsid w:val="0070486E"/>
    <w:rsid w:val="00704D80"/>
    <w:rsid w:val="00705286"/>
    <w:rsid w:val="0070558C"/>
    <w:rsid w:val="00705FC5"/>
    <w:rsid w:val="00706328"/>
    <w:rsid w:val="00706CF3"/>
    <w:rsid w:val="00707673"/>
    <w:rsid w:val="00707FA8"/>
    <w:rsid w:val="0071008B"/>
    <w:rsid w:val="007109DA"/>
    <w:rsid w:val="00710DAA"/>
    <w:rsid w:val="00711010"/>
    <w:rsid w:val="00711362"/>
    <w:rsid w:val="00712D25"/>
    <w:rsid w:val="00713016"/>
    <w:rsid w:val="00713413"/>
    <w:rsid w:val="0071469C"/>
    <w:rsid w:val="00715CB2"/>
    <w:rsid w:val="00715CE0"/>
    <w:rsid w:val="00715E4F"/>
    <w:rsid w:val="00716DA6"/>
    <w:rsid w:val="0071700D"/>
    <w:rsid w:val="00721782"/>
    <w:rsid w:val="00722B9C"/>
    <w:rsid w:val="00722C1A"/>
    <w:rsid w:val="00722ED4"/>
    <w:rsid w:val="00723E51"/>
    <w:rsid w:val="00723EF6"/>
    <w:rsid w:val="00724CED"/>
    <w:rsid w:val="00724E18"/>
    <w:rsid w:val="00727717"/>
    <w:rsid w:val="00730DAD"/>
    <w:rsid w:val="007311EF"/>
    <w:rsid w:val="00731F31"/>
    <w:rsid w:val="00733394"/>
    <w:rsid w:val="00734215"/>
    <w:rsid w:val="00734CF0"/>
    <w:rsid w:val="00734F89"/>
    <w:rsid w:val="00735508"/>
    <w:rsid w:val="00735D82"/>
    <w:rsid w:val="007364D7"/>
    <w:rsid w:val="007366BA"/>
    <w:rsid w:val="007366F6"/>
    <w:rsid w:val="00736977"/>
    <w:rsid w:val="00737679"/>
    <w:rsid w:val="00737760"/>
    <w:rsid w:val="00741356"/>
    <w:rsid w:val="00742392"/>
    <w:rsid w:val="007428A0"/>
    <w:rsid w:val="00742B29"/>
    <w:rsid w:val="00742CBA"/>
    <w:rsid w:val="00742FD9"/>
    <w:rsid w:val="00743D18"/>
    <w:rsid w:val="007447DC"/>
    <w:rsid w:val="00744C0B"/>
    <w:rsid w:val="00744C1A"/>
    <w:rsid w:val="007464FA"/>
    <w:rsid w:val="00746713"/>
    <w:rsid w:val="00747681"/>
    <w:rsid w:val="007521A5"/>
    <w:rsid w:val="00752261"/>
    <w:rsid w:val="007536D5"/>
    <w:rsid w:val="007539D0"/>
    <w:rsid w:val="007540A9"/>
    <w:rsid w:val="00754BB6"/>
    <w:rsid w:val="007556B0"/>
    <w:rsid w:val="007576AB"/>
    <w:rsid w:val="00760225"/>
    <w:rsid w:val="00761064"/>
    <w:rsid w:val="00761740"/>
    <w:rsid w:val="00761AF7"/>
    <w:rsid w:val="007624B9"/>
    <w:rsid w:val="00762888"/>
    <w:rsid w:val="0076381A"/>
    <w:rsid w:val="00763FAD"/>
    <w:rsid w:val="00766B3F"/>
    <w:rsid w:val="00766DF2"/>
    <w:rsid w:val="00766F46"/>
    <w:rsid w:val="0076797B"/>
    <w:rsid w:val="007702C7"/>
    <w:rsid w:val="007703B1"/>
    <w:rsid w:val="0077041A"/>
    <w:rsid w:val="00770B32"/>
    <w:rsid w:val="00774A85"/>
    <w:rsid w:val="00774BED"/>
    <w:rsid w:val="00774C8A"/>
    <w:rsid w:val="007762AF"/>
    <w:rsid w:val="00780225"/>
    <w:rsid w:val="00780552"/>
    <w:rsid w:val="007805BC"/>
    <w:rsid w:val="00780878"/>
    <w:rsid w:val="007810E3"/>
    <w:rsid w:val="00781457"/>
    <w:rsid w:val="007816A2"/>
    <w:rsid w:val="007823B3"/>
    <w:rsid w:val="00782BF3"/>
    <w:rsid w:val="00783466"/>
    <w:rsid w:val="00783AE1"/>
    <w:rsid w:val="00783FF2"/>
    <w:rsid w:val="00784363"/>
    <w:rsid w:val="007845B7"/>
    <w:rsid w:val="00785158"/>
    <w:rsid w:val="00785F7A"/>
    <w:rsid w:val="00787171"/>
    <w:rsid w:val="00787682"/>
    <w:rsid w:val="007902A3"/>
    <w:rsid w:val="00790B64"/>
    <w:rsid w:val="00792014"/>
    <w:rsid w:val="007931AC"/>
    <w:rsid w:val="007933B3"/>
    <w:rsid w:val="00793A97"/>
    <w:rsid w:val="00793D5D"/>
    <w:rsid w:val="00793DFC"/>
    <w:rsid w:val="00793F24"/>
    <w:rsid w:val="00794896"/>
    <w:rsid w:val="0079492F"/>
    <w:rsid w:val="00794EEF"/>
    <w:rsid w:val="007959C6"/>
    <w:rsid w:val="00796D2F"/>
    <w:rsid w:val="007A0613"/>
    <w:rsid w:val="007A075C"/>
    <w:rsid w:val="007A21BD"/>
    <w:rsid w:val="007A2603"/>
    <w:rsid w:val="007A2D65"/>
    <w:rsid w:val="007A334D"/>
    <w:rsid w:val="007A3DA2"/>
    <w:rsid w:val="007A469F"/>
    <w:rsid w:val="007A62C1"/>
    <w:rsid w:val="007A753C"/>
    <w:rsid w:val="007A7A74"/>
    <w:rsid w:val="007A7B5E"/>
    <w:rsid w:val="007B0D9C"/>
    <w:rsid w:val="007B106B"/>
    <w:rsid w:val="007B1133"/>
    <w:rsid w:val="007B1B7E"/>
    <w:rsid w:val="007B1B84"/>
    <w:rsid w:val="007B1FF2"/>
    <w:rsid w:val="007B258D"/>
    <w:rsid w:val="007B2757"/>
    <w:rsid w:val="007B4501"/>
    <w:rsid w:val="007B45DF"/>
    <w:rsid w:val="007B5326"/>
    <w:rsid w:val="007B5734"/>
    <w:rsid w:val="007B5E4A"/>
    <w:rsid w:val="007B6494"/>
    <w:rsid w:val="007B66C3"/>
    <w:rsid w:val="007B6AA7"/>
    <w:rsid w:val="007B769D"/>
    <w:rsid w:val="007C129D"/>
    <w:rsid w:val="007C12D4"/>
    <w:rsid w:val="007C1383"/>
    <w:rsid w:val="007C184D"/>
    <w:rsid w:val="007C20E0"/>
    <w:rsid w:val="007C27EB"/>
    <w:rsid w:val="007C28FB"/>
    <w:rsid w:val="007C2A3C"/>
    <w:rsid w:val="007C424A"/>
    <w:rsid w:val="007C42E4"/>
    <w:rsid w:val="007C500F"/>
    <w:rsid w:val="007C512D"/>
    <w:rsid w:val="007C53F6"/>
    <w:rsid w:val="007C64FF"/>
    <w:rsid w:val="007C755B"/>
    <w:rsid w:val="007C7A27"/>
    <w:rsid w:val="007C7CEA"/>
    <w:rsid w:val="007C7FD5"/>
    <w:rsid w:val="007D0085"/>
    <w:rsid w:val="007D0E67"/>
    <w:rsid w:val="007D17B7"/>
    <w:rsid w:val="007D1FB2"/>
    <w:rsid w:val="007D33D4"/>
    <w:rsid w:val="007D41E6"/>
    <w:rsid w:val="007D43B7"/>
    <w:rsid w:val="007D43FA"/>
    <w:rsid w:val="007D44B8"/>
    <w:rsid w:val="007D5996"/>
    <w:rsid w:val="007D5A2C"/>
    <w:rsid w:val="007D6BA0"/>
    <w:rsid w:val="007D7248"/>
    <w:rsid w:val="007D74AC"/>
    <w:rsid w:val="007E060C"/>
    <w:rsid w:val="007E1607"/>
    <w:rsid w:val="007E2DC0"/>
    <w:rsid w:val="007E3171"/>
    <w:rsid w:val="007E36C4"/>
    <w:rsid w:val="007E3B0A"/>
    <w:rsid w:val="007F098C"/>
    <w:rsid w:val="007F0BAB"/>
    <w:rsid w:val="007F0F52"/>
    <w:rsid w:val="007F1A71"/>
    <w:rsid w:val="007F1B90"/>
    <w:rsid w:val="007F1E09"/>
    <w:rsid w:val="007F1EE7"/>
    <w:rsid w:val="007F2534"/>
    <w:rsid w:val="007F2A48"/>
    <w:rsid w:val="007F2B07"/>
    <w:rsid w:val="007F2DF3"/>
    <w:rsid w:val="007F4700"/>
    <w:rsid w:val="007F487E"/>
    <w:rsid w:val="007F4EE3"/>
    <w:rsid w:val="007F5DAC"/>
    <w:rsid w:val="007F60EF"/>
    <w:rsid w:val="007F74FC"/>
    <w:rsid w:val="00800069"/>
    <w:rsid w:val="00801CE5"/>
    <w:rsid w:val="00801E84"/>
    <w:rsid w:val="00802C8F"/>
    <w:rsid w:val="0080306E"/>
    <w:rsid w:val="00803FBF"/>
    <w:rsid w:val="00804641"/>
    <w:rsid w:val="00804661"/>
    <w:rsid w:val="008047F6"/>
    <w:rsid w:val="008058F5"/>
    <w:rsid w:val="00805A17"/>
    <w:rsid w:val="0080628A"/>
    <w:rsid w:val="008062AE"/>
    <w:rsid w:val="0080691C"/>
    <w:rsid w:val="00806DF1"/>
    <w:rsid w:val="00807C1A"/>
    <w:rsid w:val="00807C6E"/>
    <w:rsid w:val="008105E1"/>
    <w:rsid w:val="0081117D"/>
    <w:rsid w:val="00811480"/>
    <w:rsid w:val="0081280B"/>
    <w:rsid w:val="00812CA5"/>
    <w:rsid w:val="00812F37"/>
    <w:rsid w:val="00813D05"/>
    <w:rsid w:val="00814580"/>
    <w:rsid w:val="0081516F"/>
    <w:rsid w:val="008157F7"/>
    <w:rsid w:val="00816472"/>
    <w:rsid w:val="00816CA9"/>
    <w:rsid w:val="008170DB"/>
    <w:rsid w:val="0081728E"/>
    <w:rsid w:val="00817B95"/>
    <w:rsid w:val="00817DBF"/>
    <w:rsid w:val="00820268"/>
    <w:rsid w:val="00825283"/>
    <w:rsid w:val="008255B7"/>
    <w:rsid w:val="00825720"/>
    <w:rsid w:val="00825B99"/>
    <w:rsid w:val="0082624C"/>
    <w:rsid w:val="0082671A"/>
    <w:rsid w:val="00826A0E"/>
    <w:rsid w:val="00826FCB"/>
    <w:rsid w:val="0082734E"/>
    <w:rsid w:val="008307F3"/>
    <w:rsid w:val="008309F4"/>
    <w:rsid w:val="0083175E"/>
    <w:rsid w:val="00831765"/>
    <w:rsid w:val="008319DE"/>
    <w:rsid w:val="008323C5"/>
    <w:rsid w:val="00832805"/>
    <w:rsid w:val="00833D2C"/>
    <w:rsid w:val="0083402F"/>
    <w:rsid w:val="00835565"/>
    <w:rsid w:val="00836313"/>
    <w:rsid w:val="0083668B"/>
    <w:rsid w:val="00836A21"/>
    <w:rsid w:val="008370DA"/>
    <w:rsid w:val="008400B1"/>
    <w:rsid w:val="0084072F"/>
    <w:rsid w:val="00841CC0"/>
    <w:rsid w:val="0084220E"/>
    <w:rsid w:val="00843AF4"/>
    <w:rsid w:val="00843C14"/>
    <w:rsid w:val="00843FB2"/>
    <w:rsid w:val="00844E2B"/>
    <w:rsid w:val="00845A4D"/>
    <w:rsid w:val="00845E92"/>
    <w:rsid w:val="00846BF2"/>
    <w:rsid w:val="00850008"/>
    <w:rsid w:val="00851199"/>
    <w:rsid w:val="008515D2"/>
    <w:rsid w:val="008516EE"/>
    <w:rsid w:val="00851E7E"/>
    <w:rsid w:val="008524D8"/>
    <w:rsid w:val="00852CF9"/>
    <w:rsid w:val="00852E82"/>
    <w:rsid w:val="00854EA9"/>
    <w:rsid w:val="00855167"/>
    <w:rsid w:val="008559AD"/>
    <w:rsid w:val="00856136"/>
    <w:rsid w:val="00856457"/>
    <w:rsid w:val="008573E5"/>
    <w:rsid w:val="00857E1C"/>
    <w:rsid w:val="00860926"/>
    <w:rsid w:val="00860D61"/>
    <w:rsid w:val="0086106C"/>
    <w:rsid w:val="008611CF"/>
    <w:rsid w:val="00861E07"/>
    <w:rsid w:val="00861E92"/>
    <w:rsid w:val="00862687"/>
    <w:rsid w:val="008629A3"/>
    <w:rsid w:val="00862F99"/>
    <w:rsid w:val="008631D6"/>
    <w:rsid w:val="0086359D"/>
    <w:rsid w:val="00863F97"/>
    <w:rsid w:val="008643F1"/>
    <w:rsid w:val="0086471B"/>
    <w:rsid w:val="00864815"/>
    <w:rsid w:val="0086502F"/>
    <w:rsid w:val="00865115"/>
    <w:rsid w:val="0086668B"/>
    <w:rsid w:val="00866D96"/>
    <w:rsid w:val="00866E35"/>
    <w:rsid w:val="00872491"/>
    <w:rsid w:val="0087267A"/>
    <w:rsid w:val="00872C0D"/>
    <w:rsid w:val="00873CBF"/>
    <w:rsid w:val="008744E7"/>
    <w:rsid w:val="00874C07"/>
    <w:rsid w:val="008754C5"/>
    <w:rsid w:val="0087556C"/>
    <w:rsid w:val="008759B8"/>
    <w:rsid w:val="00875D0D"/>
    <w:rsid w:val="0087674C"/>
    <w:rsid w:val="008769C8"/>
    <w:rsid w:val="00876BE4"/>
    <w:rsid w:val="00876F13"/>
    <w:rsid w:val="0087737A"/>
    <w:rsid w:val="0088187C"/>
    <w:rsid w:val="00881B5C"/>
    <w:rsid w:val="00882022"/>
    <w:rsid w:val="008847E8"/>
    <w:rsid w:val="0088644B"/>
    <w:rsid w:val="00887A27"/>
    <w:rsid w:val="00887F21"/>
    <w:rsid w:val="00890A44"/>
    <w:rsid w:val="00890F4E"/>
    <w:rsid w:val="0089121E"/>
    <w:rsid w:val="00891D2B"/>
    <w:rsid w:val="0089242C"/>
    <w:rsid w:val="00892AAE"/>
    <w:rsid w:val="008932E8"/>
    <w:rsid w:val="00893BD3"/>
    <w:rsid w:val="00894BE8"/>
    <w:rsid w:val="00894C2D"/>
    <w:rsid w:val="008955AF"/>
    <w:rsid w:val="00896DD5"/>
    <w:rsid w:val="0089705C"/>
    <w:rsid w:val="008972E1"/>
    <w:rsid w:val="00897360"/>
    <w:rsid w:val="0089798C"/>
    <w:rsid w:val="008A01F3"/>
    <w:rsid w:val="008A123F"/>
    <w:rsid w:val="008A14DF"/>
    <w:rsid w:val="008A29A9"/>
    <w:rsid w:val="008A2A2C"/>
    <w:rsid w:val="008A2D9A"/>
    <w:rsid w:val="008A2FC1"/>
    <w:rsid w:val="008A41C6"/>
    <w:rsid w:val="008A48F4"/>
    <w:rsid w:val="008A4A42"/>
    <w:rsid w:val="008A4D89"/>
    <w:rsid w:val="008A5325"/>
    <w:rsid w:val="008A677A"/>
    <w:rsid w:val="008A7CD6"/>
    <w:rsid w:val="008B0469"/>
    <w:rsid w:val="008B16FC"/>
    <w:rsid w:val="008B25E5"/>
    <w:rsid w:val="008B33B1"/>
    <w:rsid w:val="008B357E"/>
    <w:rsid w:val="008B5243"/>
    <w:rsid w:val="008B695B"/>
    <w:rsid w:val="008B6B56"/>
    <w:rsid w:val="008B71FC"/>
    <w:rsid w:val="008B74A5"/>
    <w:rsid w:val="008C0506"/>
    <w:rsid w:val="008C050E"/>
    <w:rsid w:val="008C0AAF"/>
    <w:rsid w:val="008C151B"/>
    <w:rsid w:val="008C1CF6"/>
    <w:rsid w:val="008C33F5"/>
    <w:rsid w:val="008C36E6"/>
    <w:rsid w:val="008C3854"/>
    <w:rsid w:val="008C4102"/>
    <w:rsid w:val="008C41BC"/>
    <w:rsid w:val="008C426C"/>
    <w:rsid w:val="008C4C7E"/>
    <w:rsid w:val="008C4DD5"/>
    <w:rsid w:val="008C65B6"/>
    <w:rsid w:val="008C690C"/>
    <w:rsid w:val="008C7386"/>
    <w:rsid w:val="008C7CAD"/>
    <w:rsid w:val="008D08F7"/>
    <w:rsid w:val="008D15A3"/>
    <w:rsid w:val="008D1BF8"/>
    <w:rsid w:val="008D2643"/>
    <w:rsid w:val="008D2DCB"/>
    <w:rsid w:val="008D2E35"/>
    <w:rsid w:val="008D2F80"/>
    <w:rsid w:val="008D4956"/>
    <w:rsid w:val="008D502E"/>
    <w:rsid w:val="008D55CC"/>
    <w:rsid w:val="008D57A7"/>
    <w:rsid w:val="008D6515"/>
    <w:rsid w:val="008D6A47"/>
    <w:rsid w:val="008D72BA"/>
    <w:rsid w:val="008D753A"/>
    <w:rsid w:val="008E1358"/>
    <w:rsid w:val="008E1A85"/>
    <w:rsid w:val="008E1E0E"/>
    <w:rsid w:val="008E2C2E"/>
    <w:rsid w:val="008E460D"/>
    <w:rsid w:val="008E50F5"/>
    <w:rsid w:val="008E51B3"/>
    <w:rsid w:val="008E5254"/>
    <w:rsid w:val="008E58DD"/>
    <w:rsid w:val="008E65CF"/>
    <w:rsid w:val="008E66C6"/>
    <w:rsid w:val="008E7284"/>
    <w:rsid w:val="008E7AF8"/>
    <w:rsid w:val="008F1B6E"/>
    <w:rsid w:val="008F1C99"/>
    <w:rsid w:val="008F5BE4"/>
    <w:rsid w:val="008F6015"/>
    <w:rsid w:val="008F6665"/>
    <w:rsid w:val="008F707B"/>
    <w:rsid w:val="008F745F"/>
    <w:rsid w:val="008F7910"/>
    <w:rsid w:val="008F7DE9"/>
    <w:rsid w:val="0090007B"/>
    <w:rsid w:val="0090074A"/>
    <w:rsid w:val="009008FB"/>
    <w:rsid w:val="009011AB"/>
    <w:rsid w:val="00901730"/>
    <w:rsid w:val="009021B4"/>
    <w:rsid w:val="009034BE"/>
    <w:rsid w:val="00904CA3"/>
    <w:rsid w:val="00905903"/>
    <w:rsid w:val="00906A2C"/>
    <w:rsid w:val="00906A76"/>
    <w:rsid w:val="00906C4B"/>
    <w:rsid w:val="009074EF"/>
    <w:rsid w:val="00910B4C"/>
    <w:rsid w:val="00910B51"/>
    <w:rsid w:val="00912370"/>
    <w:rsid w:val="009125AE"/>
    <w:rsid w:val="00915513"/>
    <w:rsid w:val="00915866"/>
    <w:rsid w:val="00915CA6"/>
    <w:rsid w:val="00916586"/>
    <w:rsid w:val="00916757"/>
    <w:rsid w:val="00917620"/>
    <w:rsid w:val="009178D4"/>
    <w:rsid w:val="009202A5"/>
    <w:rsid w:val="009205B2"/>
    <w:rsid w:val="00920846"/>
    <w:rsid w:val="009232EA"/>
    <w:rsid w:val="009237B8"/>
    <w:rsid w:val="00923F6F"/>
    <w:rsid w:val="00924020"/>
    <w:rsid w:val="009261AA"/>
    <w:rsid w:val="00926926"/>
    <w:rsid w:val="00926DE0"/>
    <w:rsid w:val="00927671"/>
    <w:rsid w:val="00927A27"/>
    <w:rsid w:val="0093072A"/>
    <w:rsid w:val="00931427"/>
    <w:rsid w:val="00932A15"/>
    <w:rsid w:val="009336ED"/>
    <w:rsid w:val="009351EB"/>
    <w:rsid w:val="0093588D"/>
    <w:rsid w:val="009364A4"/>
    <w:rsid w:val="00936C5B"/>
    <w:rsid w:val="009371E8"/>
    <w:rsid w:val="009375EF"/>
    <w:rsid w:val="00937C77"/>
    <w:rsid w:val="009408DE"/>
    <w:rsid w:val="00941033"/>
    <w:rsid w:val="00941735"/>
    <w:rsid w:val="00941757"/>
    <w:rsid w:val="009418E0"/>
    <w:rsid w:val="00941A34"/>
    <w:rsid w:val="00941F98"/>
    <w:rsid w:val="00942989"/>
    <w:rsid w:val="00942D0C"/>
    <w:rsid w:val="009431C2"/>
    <w:rsid w:val="00943868"/>
    <w:rsid w:val="00943994"/>
    <w:rsid w:val="00943FAF"/>
    <w:rsid w:val="009447F5"/>
    <w:rsid w:val="00944B02"/>
    <w:rsid w:val="0094532B"/>
    <w:rsid w:val="009455AB"/>
    <w:rsid w:val="009459F6"/>
    <w:rsid w:val="00945A76"/>
    <w:rsid w:val="00945F39"/>
    <w:rsid w:val="009466DC"/>
    <w:rsid w:val="00946C14"/>
    <w:rsid w:val="009470A4"/>
    <w:rsid w:val="0095216B"/>
    <w:rsid w:val="009533AA"/>
    <w:rsid w:val="0095449F"/>
    <w:rsid w:val="00954CAE"/>
    <w:rsid w:val="00955404"/>
    <w:rsid w:val="00956111"/>
    <w:rsid w:val="009563BD"/>
    <w:rsid w:val="00956E1B"/>
    <w:rsid w:val="00957022"/>
    <w:rsid w:val="00957328"/>
    <w:rsid w:val="0095754C"/>
    <w:rsid w:val="0095799B"/>
    <w:rsid w:val="00960428"/>
    <w:rsid w:val="00960C12"/>
    <w:rsid w:val="00961039"/>
    <w:rsid w:val="009613C6"/>
    <w:rsid w:val="00961945"/>
    <w:rsid w:val="00962515"/>
    <w:rsid w:val="009627E5"/>
    <w:rsid w:val="00962EF2"/>
    <w:rsid w:val="00963720"/>
    <w:rsid w:val="00963982"/>
    <w:rsid w:val="009641CC"/>
    <w:rsid w:val="0096563A"/>
    <w:rsid w:val="009666D7"/>
    <w:rsid w:val="00966913"/>
    <w:rsid w:val="00966A0F"/>
    <w:rsid w:val="00966A76"/>
    <w:rsid w:val="00970B1C"/>
    <w:rsid w:val="009717A3"/>
    <w:rsid w:val="00972ECC"/>
    <w:rsid w:val="00972FD5"/>
    <w:rsid w:val="00973021"/>
    <w:rsid w:val="0097385D"/>
    <w:rsid w:val="00973E2D"/>
    <w:rsid w:val="00973E93"/>
    <w:rsid w:val="00974640"/>
    <w:rsid w:val="00974B59"/>
    <w:rsid w:val="00975536"/>
    <w:rsid w:val="009767C3"/>
    <w:rsid w:val="00977BE0"/>
    <w:rsid w:val="00977DE3"/>
    <w:rsid w:val="009807E0"/>
    <w:rsid w:val="009809F5"/>
    <w:rsid w:val="00980F60"/>
    <w:rsid w:val="0098109E"/>
    <w:rsid w:val="0098231D"/>
    <w:rsid w:val="0098234C"/>
    <w:rsid w:val="00982877"/>
    <w:rsid w:val="00983EB9"/>
    <w:rsid w:val="009855F7"/>
    <w:rsid w:val="009865F8"/>
    <w:rsid w:val="00987D4D"/>
    <w:rsid w:val="00990434"/>
    <w:rsid w:val="009911B7"/>
    <w:rsid w:val="00991372"/>
    <w:rsid w:val="0099191E"/>
    <w:rsid w:val="00991CEA"/>
    <w:rsid w:val="009921BB"/>
    <w:rsid w:val="00992854"/>
    <w:rsid w:val="00993B2A"/>
    <w:rsid w:val="00993CB9"/>
    <w:rsid w:val="00994059"/>
    <w:rsid w:val="009945A1"/>
    <w:rsid w:val="00994B40"/>
    <w:rsid w:val="00995660"/>
    <w:rsid w:val="00995A13"/>
    <w:rsid w:val="00995A4B"/>
    <w:rsid w:val="00995B01"/>
    <w:rsid w:val="009960AF"/>
    <w:rsid w:val="00996E8A"/>
    <w:rsid w:val="009979EF"/>
    <w:rsid w:val="009A0584"/>
    <w:rsid w:val="009A2675"/>
    <w:rsid w:val="009A2AB9"/>
    <w:rsid w:val="009A37D3"/>
    <w:rsid w:val="009A4E21"/>
    <w:rsid w:val="009A4F02"/>
    <w:rsid w:val="009A5235"/>
    <w:rsid w:val="009A52F7"/>
    <w:rsid w:val="009A5B5C"/>
    <w:rsid w:val="009A5DCB"/>
    <w:rsid w:val="009A6D80"/>
    <w:rsid w:val="009B043A"/>
    <w:rsid w:val="009B0561"/>
    <w:rsid w:val="009B0C66"/>
    <w:rsid w:val="009B332A"/>
    <w:rsid w:val="009B3D81"/>
    <w:rsid w:val="009B4510"/>
    <w:rsid w:val="009B4691"/>
    <w:rsid w:val="009B4914"/>
    <w:rsid w:val="009B4D48"/>
    <w:rsid w:val="009B5BDA"/>
    <w:rsid w:val="009B5D06"/>
    <w:rsid w:val="009B703E"/>
    <w:rsid w:val="009B7939"/>
    <w:rsid w:val="009B7A05"/>
    <w:rsid w:val="009C0422"/>
    <w:rsid w:val="009C119D"/>
    <w:rsid w:val="009C1B62"/>
    <w:rsid w:val="009C1E4C"/>
    <w:rsid w:val="009C253E"/>
    <w:rsid w:val="009C2A04"/>
    <w:rsid w:val="009C2A4A"/>
    <w:rsid w:val="009C3697"/>
    <w:rsid w:val="009C3E4D"/>
    <w:rsid w:val="009C494E"/>
    <w:rsid w:val="009C4DF3"/>
    <w:rsid w:val="009C5195"/>
    <w:rsid w:val="009C519A"/>
    <w:rsid w:val="009C55FF"/>
    <w:rsid w:val="009C5CA9"/>
    <w:rsid w:val="009C5E36"/>
    <w:rsid w:val="009C659B"/>
    <w:rsid w:val="009C68C7"/>
    <w:rsid w:val="009C7C09"/>
    <w:rsid w:val="009D01D6"/>
    <w:rsid w:val="009D08A3"/>
    <w:rsid w:val="009D0992"/>
    <w:rsid w:val="009D0A50"/>
    <w:rsid w:val="009D136B"/>
    <w:rsid w:val="009D1DAE"/>
    <w:rsid w:val="009D2A15"/>
    <w:rsid w:val="009D3009"/>
    <w:rsid w:val="009D31A4"/>
    <w:rsid w:val="009D3B32"/>
    <w:rsid w:val="009D3E13"/>
    <w:rsid w:val="009D429F"/>
    <w:rsid w:val="009D4347"/>
    <w:rsid w:val="009D4958"/>
    <w:rsid w:val="009D4D6A"/>
    <w:rsid w:val="009D55C8"/>
    <w:rsid w:val="009D6622"/>
    <w:rsid w:val="009D6CD6"/>
    <w:rsid w:val="009D70A5"/>
    <w:rsid w:val="009E0ADD"/>
    <w:rsid w:val="009E0DB7"/>
    <w:rsid w:val="009E1FCC"/>
    <w:rsid w:val="009E29F3"/>
    <w:rsid w:val="009E2B6E"/>
    <w:rsid w:val="009E377F"/>
    <w:rsid w:val="009E3929"/>
    <w:rsid w:val="009E3A2B"/>
    <w:rsid w:val="009E531C"/>
    <w:rsid w:val="009E6728"/>
    <w:rsid w:val="009E7BFB"/>
    <w:rsid w:val="009F1AA7"/>
    <w:rsid w:val="009F1CEE"/>
    <w:rsid w:val="009F29AA"/>
    <w:rsid w:val="009F2A80"/>
    <w:rsid w:val="009F2B95"/>
    <w:rsid w:val="009F2C4A"/>
    <w:rsid w:val="009F39C2"/>
    <w:rsid w:val="009F4170"/>
    <w:rsid w:val="009F4617"/>
    <w:rsid w:val="009F48CB"/>
    <w:rsid w:val="009F558C"/>
    <w:rsid w:val="009F600B"/>
    <w:rsid w:val="009F6B48"/>
    <w:rsid w:val="009F73EC"/>
    <w:rsid w:val="00A010E6"/>
    <w:rsid w:val="00A02589"/>
    <w:rsid w:val="00A0355E"/>
    <w:rsid w:val="00A03A57"/>
    <w:rsid w:val="00A04F60"/>
    <w:rsid w:val="00A05422"/>
    <w:rsid w:val="00A0566B"/>
    <w:rsid w:val="00A05F10"/>
    <w:rsid w:val="00A060A8"/>
    <w:rsid w:val="00A07316"/>
    <w:rsid w:val="00A077DA"/>
    <w:rsid w:val="00A10121"/>
    <w:rsid w:val="00A103DB"/>
    <w:rsid w:val="00A10A94"/>
    <w:rsid w:val="00A10F29"/>
    <w:rsid w:val="00A11648"/>
    <w:rsid w:val="00A132A0"/>
    <w:rsid w:val="00A14081"/>
    <w:rsid w:val="00A141B4"/>
    <w:rsid w:val="00A14208"/>
    <w:rsid w:val="00A1438D"/>
    <w:rsid w:val="00A14B03"/>
    <w:rsid w:val="00A17BB5"/>
    <w:rsid w:val="00A2022F"/>
    <w:rsid w:val="00A20C09"/>
    <w:rsid w:val="00A2122B"/>
    <w:rsid w:val="00A2142C"/>
    <w:rsid w:val="00A22127"/>
    <w:rsid w:val="00A2245E"/>
    <w:rsid w:val="00A2274D"/>
    <w:rsid w:val="00A23672"/>
    <w:rsid w:val="00A238B5"/>
    <w:rsid w:val="00A23FEA"/>
    <w:rsid w:val="00A249A9"/>
    <w:rsid w:val="00A24CD4"/>
    <w:rsid w:val="00A254B6"/>
    <w:rsid w:val="00A2552D"/>
    <w:rsid w:val="00A256C2"/>
    <w:rsid w:val="00A267DB"/>
    <w:rsid w:val="00A26C3F"/>
    <w:rsid w:val="00A2777E"/>
    <w:rsid w:val="00A30873"/>
    <w:rsid w:val="00A31118"/>
    <w:rsid w:val="00A3140A"/>
    <w:rsid w:val="00A316CD"/>
    <w:rsid w:val="00A31970"/>
    <w:rsid w:val="00A31992"/>
    <w:rsid w:val="00A31AED"/>
    <w:rsid w:val="00A31BBE"/>
    <w:rsid w:val="00A32190"/>
    <w:rsid w:val="00A3278C"/>
    <w:rsid w:val="00A32BC5"/>
    <w:rsid w:val="00A33135"/>
    <w:rsid w:val="00A331A8"/>
    <w:rsid w:val="00A3367C"/>
    <w:rsid w:val="00A33ED6"/>
    <w:rsid w:val="00A34C4D"/>
    <w:rsid w:val="00A360D0"/>
    <w:rsid w:val="00A361AF"/>
    <w:rsid w:val="00A36747"/>
    <w:rsid w:val="00A367C7"/>
    <w:rsid w:val="00A37023"/>
    <w:rsid w:val="00A37116"/>
    <w:rsid w:val="00A408B8"/>
    <w:rsid w:val="00A40D5B"/>
    <w:rsid w:val="00A40DD8"/>
    <w:rsid w:val="00A41FA4"/>
    <w:rsid w:val="00A43878"/>
    <w:rsid w:val="00A43F2E"/>
    <w:rsid w:val="00A44CF9"/>
    <w:rsid w:val="00A472FC"/>
    <w:rsid w:val="00A478C7"/>
    <w:rsid w:val="00A47B86"/>
    <w:rsid w:val="00A50C38"/>
    <w:rsid w:val="00A51233"/>
    <w:rsid w:val="00A512F0"/>
    <w:rsid w:val="00A517BA"/>
    <w:rsid w:val="00A51C97"/>
    <w:rsid w:val="00A52221"/>
    <w:rsid w:val="00A52447"/>
    <w:rsid w:val="00A5274E"/>
    <w:rsid w:val="00A528FB"/>
    <w:rsid w:val="00A52A01"/>
    <w:rsid w:val="00A53A02"/>
    <w:rsid w:val="00A542B2"/>
    <w:rsid w:val="00A54EF7"/>
    <w:rsid w:val="00A551E1"/>
    <w:rsid w:val="00A56AB8"/>
    <w:rsid w:val="00A56F1B"/>
    <w:rsid w:val="00A57FF1"/>
    <w:rsid w:val="00A60AAB"/>
    <w:rsid w:val="00A60FF3"/>
    <w:rsid w:val="00A627D3"/>
    <w:rsid w:val="00A62964"/>
    <w:rsid w:val="00A62F61"/>
    <w:rsid w:val="00A6319C"/>
    <w:rsid w:val="00A63260"/>
    <w:rsid w:val="00A64754"/>
    <w:rsid w:val="00A6585B"/>
    <w:rsid w:val="00A65AC0"/>
    <w:rsid w:val="00A65F93"/>
    <w:rsid w:val="00A66BA1"/>
    <w:rsid w:val="00A67242"/>
    <w:rsid w:val="00A67D7D"/>
    <w:rsid w:val="00A70004"/>
    <w:rsid w:val="00A709DA"/>
    <w:rsid w:val="00A70E9D"/>
    <w:rsid w:val="00A7215B"/>
    <w:rsid w:val="00A727FB"/>
    <w:rsid w:val="00A72E51"/>
    <w:rsid w:val="00A73ABF"/>
    <w:rsid w:val="00A73D8A"/>
    <w:rsid w:val="00A73DAA"/>
    <w:rsid w:val="00A74D0E"/>
    <w:rsid w:val="00A76148"/>
    <w:rsid w:val="00A7690D"/>
    <w:rsid w:val="00A7746A"/>
    <w:rsid w:val="00A80371"/>
    <w:rsid w:val="00A803D7"/>
    <w:rsid w:val="00A82B10"/>
    <w:rsid w:val="00A83F73"/>
    <w:rsid w:val="00A8423A"/>
    <w:rsid w:val="00A845F2"/>
    <w:rsid w:val="00A84796"/>
    <w:rsid w:val="00A849D4"/>
    <w:rsid w:val="00A8503A"/>
    <w:rsid w:val="00A852E1"/>
    <w:rsid w:val="00A854AD"/>
    <w:rsid w:val="00A859A8"/>
    <w:rsid w:val="00A85A81"/>
    <w:rsid w:val="00A85C51"/>
    <w:rsid w:val="00A86395"/>
    <w:rsid w:val="00A86E8A"/>
    <w:rsid w:val="00A87492"/>
    <w:rsid w:val="00A878B6"/>
    <w:rsid w:val="00A87D04"/>
    <w:rsid w:val="00A903D2"/>
    <w:rsid w:val="00A90F89"/>
    <w:rsid w:val="00A922AF"/>
    <w:rsid w:val="00A9310E"/>
    <w:rsid w:val="00A939C6"/>
    <w:rsid w:val="00A95312"/>
    <w:rsid w:val="00A965AF"/>
    <w:rsid w:val="00A96CD5"/>
    <w:rsid w:val="00A96EB9"/>
    <w:rsid w:val="00AA182F"/>
    <w:rsid w:val="00AA3612"/>
    <w:rsid w:val="00AA3E12"/>
    <w:rsid w:val="00AA4171"/>
    <w:rsid w:val="00AA475F"/>
    <w:rsid w:val="00AA5AC9"/>
    <w:rsid w:val="00AA6C53"/>
    <w:rsid w:val="00AB00D3"/>
    <w:rsid w:val="00AB0341"/>
    <w:rsid w:val="00AB0A51"/>
    <w:rsid w:val="00AB1645"/>
    <w:rsid w:val="00AB19B5"/>
    <w:rsid w:val="00AB2081"/>
    <w:rsid w:val="00AB2A43"/>
    <w:rsid w:val="00AB31C9"/>
    <w:rsid w:val="00AB402F"/>
    <w:rsid w:val="00AB4E9A"/>
    <w:rsid w:val="00AB514D"/>
    <w:rsid w:val="00AB546E"/>
    <w:rsid w:val="00AB559C"/>
    <w:rsid w:val="00AB58CC"/>
    <w:rsid w:val="00AB59ED"/>
    <w:rsid w:val="00AB62FF"/>
    <w:rsid w:val="00AB6A59"/>
    <w:rsid w:val="00AB77F6"/>
    <w:rsid w:val="00AB7891"/>
    <w:rsid w:val="00AB789D"/>
    <w:rsid w:val="00AB7B1A"/>
    <w:rsid w:val="00AB7F2B"/>
    <w:rsid w:val="00AC0074"/>
    <w:rsid w:val="00AC00A1"/>
    <w:rsid w:val="00AC01D0"/>
    <w:rsid w:val="00AC07E5"/>
    <w:rsid w:val="00AC10C5"/>
    <w:rsid w:val="00AC29FD"/>
    <w:rsid w:val="00AC2EEE"/>
    <w:rsid w:val="00AC307A"/>
    <w:rsid w:val="00AC33AF"/>
    <w:rsid w:val="00AC341A"/>
    <w:rsid w:val="00AC3BD0"/>
    <w:rsid w:val="00AC46E0"/>
    <w:rsid w:val="00AC4D71"/>
    <w:rsid w:val="00AC5357"/>
    <w:rsid w:val="00AC5A08"/>
    <w:rsid w:val="00AC62A3"/>
    <w:rsid w:val="00AC72C4"/>
    <w:rsid w:val="00AD205A"/>
    <w:rsid w:val="00AD20FA"/>
    <w:rsid w:val="00AD27C6"/>
    <w:rsid w:val="00AD2CEE"/>
    <w:rsid w:val="00AD35E9"/>
    <w:rsid w:val="00AD3833"/>
    <w:rsid w:val="00AD408A"/>
    <w:rsid w:val="00AD4215"/>
    <w:rsid w:val="00AD479A"/>
    <w:rsid w:val="00AD5992"/>
    <w:rsid w:val="00AD61D6"/>
    <w:rsid w:val="00AD77A7"/>
    <w:rsid w:val="00AD7BE4"/>
    <w:rsid w:val="00AE04BB"/>
    <w:rsid w:val="00AE1558"/>
    <w:rsid w:val="00AE1845"/>
    <w:rsid w:val="00AE25C1"/>
    <w:rsid w:val="00AE380B"/>
    <w:rsid w:val="00AE3938"/>
    <w:rsid w:val="00AE567E"/>
    <w:rsid w:val="00AE5889"/>
    <w:rsid w:val="00AE6466"/>
    <w:rsid w:val="00AE6B08"/>
    <w:rsid w:val="00AE74B9"/>
    <w:rsid w:val="00AE7DFE"/>
    <w:rsid w:val="00AE7FE4"/>
    <w:rsid w:val="00AF1274"/>
    <w:rsid w:val="00AF12EF"/>
    <w:rsid w:val="00AF33E4"/>
    <w:rsid w:val="00AF3752"/>
    <w:rsid w:val="00AF3869"/>
    <w:rsid w:val="00AF47AF"/>
    <w:rsid w:val="00AF4AC3"/>
    <w:rsid w:val="00AF566B"/>
    <w:rsid w:val="00AF668A"/>
    <w:rsid w:val="00AF69DC"/>
    <w:rsid w:val="00AF7865"/>
    <w:rsid w:val="00B00DF3"/>
    <w:rsid w:val="00B01C6F"/>
    <w:rsid w:val="00B02089"/>
    <w:rsid w:val="00B044F0"/>
    <w:rsid w:val="00B04943"/>
    <w:rsid w:val="00B05075"/>
    <w:rsid w:val="00B0692B"/>
    <w:rsid w:val="00B06B1D"/>
    <w:rsid w:val="00B06F95"/>
    <w:rsid w:val="00B077C7"/>
    <w:rsid w:val="00B07999"/>
    <w:rsid w:val="00B07DAE"/>
    <w:rsid w:val="00B07ED5"/>
    <w:rsid w:val="00B11193"/>
    <w:rsid w:val="00B11A74"/>
    <w:rsid w:val="00B12123"/>
    <w:rsid w:val="00B12275"/>
    <w:rsid w:val="00B12853"/>
    <w:rsid w:val="00B128E6"/>
    <w:rsid w:val="00B12AF0"/>
    <w:rsid w:val="00B13CDB"/>
    <w:rsid w:val="00B14BB9"/>
    <w:rsid w:val="00B14C0B"/>
    <w:rsid w:val="00B16750"/>
    <w:rsid w:val="00B167E6"/>
    <w:rsid w:val="00B20291"/>
    <w:rsid w:val="00B20ED7"/>
    <w:rsid w:val="00B212F6"/>
    <w:rsid w:val="00B2178B"/>
    <w:rsid w:val="00B22B58"/>
    <w:rsid w:val="00B233E0"/>
    <w:rsid w:val="00B234FD"/>
    <w:rsid w:val="00B2433A"/>
    <w:rsid w:val="00B24A89"/>
    <w:rsid w:val="00B267A8"/>
    <w:rsid w:val="00B27036"/>
    <w:rsid w:val="00B30214"/>
    <w:rsid w:val="00B304D5"/>
    <w:rsid w:val="00B3115D"/>
    <w:rsid w:val="00B3199F"/>
    <w:rsid w:val="00B32827"/>
    <w:rsid w:val="00B34037"/>
    <w:rsid w:val="00B34C22"/>
    <w:rsid w:val="00B35D12"/>
    <w:rsid w:val="00B35E0C"/>
    <w:rsid w:val="00B36C98"/>
    <w:rsid w:val="00B4176F"/>
    <w:rsid w:val="00B4198A"/>
    <w:rsid w:val="00B42D03"/>
    <w:rsid w:val="00B434D1"/>
    <w:rsid w:val="00B453B1"/>
    <w:rsid w:val="00B453E0"/>
    <w:rsid w:val="00B461FC"/>
    <w:rsid w:val="00B46396"/>
    <w:rsid w:val="00B474E6"/>
    <w:rsid w:val="00B47722"/>
    <w:rsid w:val="00B501B4"/>
    <w:rsid w:val="00B50266"/>
    <w:rsid w:val="00B5106B"/>
    <w:rsid w:val="00B53545"/>
    <w:rsid w:val="00B53B4B"/>
    <w:rsid w:val="00B54FD5"/>
    <w:rsid w:val="00B55599"/>
    <w:rsid w:val="00B560F9"/>
    <w:rsid w:val="00B573D6"/>
    <w:rsid w:val="00B57A4B"/>
    <w:rsid w:val="00B60A0E"/>
    <w:rsid w:val="00B61032"/>
    <w:rsid w:val="00B6108C"/>
    <w:rsid w:val="00B615AA"/>
    <w:rsid w:val="00B61EF9"/>
    <w:rsid w:val="00B62D1A"/>
    <w:rsid w:val="00B62D59"/>
    <w:rsid w:val="00B65A22"/>
    <w:rsid w:val="00B66C32"/>
    <w:rsid w:val="00B66C3A"/>
    <w:rsid w:val="00B70433"/>
    <w:rsid w:val="00B71B6F"/>
    <w:rsid w:val="00B71D1E"/>
    <w:rsid w:val="00B71FBC"/>
    <w:rsid w:val="00B72107"/>
    <w:rsid w:val="00B72697"/>
    <w:rsid w:val="00B727FC"/>
    <w:rsid w:val="00B738E2"/>
    <w:rsid w:val="00B73A0B"/>
    <w:rsid w:val="00B75933"/>
    <w:rsid w:val="00B75D42"/>
    <w:rsid w:val="00B80086"/>
    <w:rsid w:val="00B80F49"/>
    <w:rsid w:val="00B828AC"/>
    <w:rsid w:val="00B82B5C"/>
    <w:rsid w:val="00B8336E"/>
    <w:rsid w:val="00B83C7D"/>
    <w:rsid w:val="00B8457B"/>
    <w:rsid w:val="00B849FC"/>
    <w:rsid w:val="00B84DEB"/>
    <w:rsid w:val="00B871A5"/>
    <w:rsid w:val="00B87660"/>
    <w:rsid w:val="00B8799C"/>
    <w:rsid w:val="00B90499"/>
    <w:rsid w:val="00B90A58"/>
    <w:rsid w:val="00B912A9"/>
    <w:rsid w:val="00B912D8"/>
    <w:rsid w:val="00B91674"/>
    <w:rsid w:val="00B93ABD"/>
    <w:rsid w:val="00B941E9"/>
    <w:rsid w:val="00B94710"/>
    <w:rsid w:val="00B9587B"/>
    <w:rsid w:val="00B96065"/>
    <w:rsid w:val="00B96169"/>
    <w:rsid w:val="00B974BA"/>
    <w:rsid w:val="00B97863"/>
    <w:rsid w:val="00B97C9A"/>
    <w:rsid w:val="00BA03FC"/>
    <w:rsid w:val="00BA0A28"/>
    <w:rsid w:val="00BA1B84"/>
    <w:rsid w:val="00BA1C93"/>
    <w:rsid w:val="00BA26C9"/>
    <w:rsid w:val="00BA4779"/>
    <w:rsid w:val="00BA484F"/>
    <w:rsid w:val="00BA6A75"/>
    <w:rsid w:val="00BA6C07"/>
    <w:rsid w:val="00BA7227"/>
    <w:rsid w:val="00BA7957"/>
    <w:rsid w:val="00BA7C86"/>
    <w:rsid w:val="00BB0A5D"/>
    <w:rsid w:val="00BB0B1A"/>
    <w:rsid w:val="00BB299E"/>
    <w:rsid w:val="00BB3F34"/>
    <w:rsid w:val="00BB4036"/>
    <w:rsid w:val="00BB47EF"/>
    <w:rsid w:val="00BB4CCE"/>
    <w:rsid w:val="00BB7C41"/>
    <w:rsid w:val="00BC0580"/>
    <w:rsid w:val="00BC07FE"/>
    <w:rsid w:val="00BC1E2F"/>
    <w:rsid w:val="00BC2304"/>
    <w:rsid w:val="00BC28A8"/>
    <w:rsid w:val="00BC303D"/>
    <w:rsid w:val="00BC3B48"/>
    <w:rsid w:val="00BC4924"/>
    <w:rsid w:val="00BC5F86"/>
    <w:rsid w:val="00BC79A0"/>
    <w:rsid w:val="00BC7A7D"/>
    <w:rsid w:val="00BD01DA"/>
    <w:rsid w:val="00BD0249"/>
    <w:rsid w:val="00BD0281"/>
    <w:rsid w:val="00BD06D7"/>
    <w:rsid w:val="00BD09C3"/>
    <w:rsid w:val="00BD0B1C"/>
    <w:rsid w:val="00BD0BCC"/>
    <w:rsid w:val="00BD10F3"/>
    <w:rsid w:val="00BD1455"/>
    <w:rsid w:val="00BD1709"/>
    <w:rsid w:val="00BD37BF"/>
    <w:rsid w:val="00BD3DAE"/>
    <w:rsid w:val="00BD53AB"/>
    <w:rsid w:val="00BD5923"/>
    <w:rsid w:val="00BD5947"/>
    <w:rsid w:val="00BD5F8A"/>
    <w:rsid w:val="00BD646A"/>
    <w:rsid w:val="00BE0031"/>
    <w:rsid w:val="00BE0FA6"/>
    <w:rsid w:val="00BE1331"/>
    <w:rsid w:val="00BE1CD5"/>
    <w:rsid w:val="00BE23D7"/>
    <w:rsid w:val="00BE3423"/>
    <w:rsid w:val="00BE34DE"/>
    <w:rsid w:val="00BE3564"/>
    <w:rsid w:val="00BE35E8"/>
    <w:rsid w:val="00BE47C9"/>
    <w:rsid w:val="00BE6385"/>
    <w:rsid w:val="00BF1B06"/>
    <w:rsid w:val="00BF1D45"/>
    <w:rsid w:val="00BF2427"/>
    <w:rsid w:val="00BF3F96"/>
    <w:rsid w:val="00BF44EF"/>
    <w:rsid w:val="00BF4850"/>
    <w:rsid w:val="00BF4FDE"/>
    <w:rsid w:val="00BF77DB"/>
    <w:rsid w:val="00BF7B21"/>
    <w:rsid w:val="00C00EE5"/>
    <w:rsid w:val="00C02968"/>
    <w:rsid w:val="00C03EAD"/>
    <w:rsid w:val="00C047D4"/>
    <w:rsid w:val="00C068F7"/>
    <w:rsid w:val="00C06CE6"/>
    <w:rsid w:val="00C06DD3"/>
    <w:rsid w:val="00C07643"/>
    <w:rsid w:val="00C1040C"/>
    <w:rsid w:val="00C10681"/>
    <w:rsid w:val="00C109F4"/>
    <w:rsid w:val="00C10E3F"/>
    <w:rsid w:val="00C12597"/>
    <w:rsid w:val="00C12C09"/>
    <w:rsid w:val="00C1396C"/>
    <w:rsid w:val="00C13A2B"/>
    <w:rsid w:val="00C13C9C"/>
    <w:rsid w:val="00C14482"/>
    <w:rsid w:val="00C16150"/>
    <w:rsid w:val="00C200DC"/>
    <w:rsid w:val="00C20DE4"/>
    <w:rsid w:val="00C20FEF"/>
    <w:rsid w:val="00C2126A"/>
    <w:rsid w:val="00C2245C"/>
    <w:rsid w:val="00C23290"/>
    <w:rsid w:val="00C23296"/>
    <w:rsid w:val="00C23D86"/>
    <w:rsid w:val="00C24925"/>
    <w:rsid w:val="00C257C4"/>
    <w:rsid w:val="00C25DA8"/>
    <w:rsid w:val="00C268B1"/>
    <w:rsid w:val="00C27E42"/>
    <w:rsid w:val="00C3017A"/>
    <w:rsid w:val="00C301C9"/>
    <w:rsid w:val="00C30AA5"/>
    <w:rsid w:val="00C31468"/>
    <w:rsid w:val="00C31E6A"/>
    <w:rsid w:val="00C32348"/>
    <w:rsid w:val="00C32780"/>
    <w:rsid w:val="00C33FE4"/>
    <w:rsid w:val="00C343CB"/>
    <w:rsid w:val="00C34FBB"/>
    <w:rsid w:val="00C361F8"/>
    <w:rsid w:val="00C367F4"/>
    <w:rsid w:val="00C369D2"/>
    <w:rsid w:val="00C37424"/>
    <w:rsid w:val="00C37690"/>
    <w:rsid w:val="00C37D00"/>
    <w:rsid w:val="00C40123"/>
    <w:rsid w:val="00C418D0"/>
    <w:rsid w:val="00C41B59"/>
    <w:rsid w:val="00C422C5"/>
    <w:rsid w:val="00C42E0B"/>
    <w:rsid w:val="00C447A3"/>
    <w:rsid w:val="00C44A81"/>
    <w:rsid w:val="00C45D28"/>
    <w:rsid w:val="00C460E8"/>
    <w:rsid w:val="00C46228"/>
    <w:rsid w:val="00C47897"/>
    <w:rsid w:val="00C478E3"/>
    <w:rsid w:val="00C5003D"/>
    <w:rsid w:val="00C503CF"/>
    <w:rsid w:val="00C51655"/>
    <w:rsid w:val="00C51771"/>
    <w:rsid w:val="00C529B6"/>
    <w:rsid w:val="00C534BA"/>
    <w:rsid w:val="00C53BCF"/>
    <w:rsid w:val="00C53EC0"/>
    <w:rsid w:val="00C55D5E"/>
    <w:rsid w:val="00C5644D"/>
    <w:rsid w:val="00C5691B"/>
    <w:rsid w:val="00C56A0D"/>
    <w:rsid w:val="00C56ACB"/>
    <w:rsid w:val="00C60411"/>
    <w:rsid w:val="00C6087D"/>
    <w:rsid w:val="00C616F0"/>
    <w:rsid w:val="00C61C61"/>
    <w:rsid w:val="00C637BA"/>
    <w:rsid w:val="00C65167"/>
    <w:rsid w:val="00C6629C"/>
    <w:rsid w:val="00C668B2"/>
    <w:rsid w:val="00C671D4"/>
    <w:rsid w:val="00C6759F"/>
    <w:rsid w:val="00C67E13"/>
    <w:rsid w:val="00C67FB1"/>
    <w:rsid w:val="00C70268"/>
    <w:rsid w:val="00C72033"/>
    <w:rsid w:val="00C72656"/>
    <w:rsid w:val="00C7272B"/>
    <w:rsid w:val="00C74781"/>
    <w:rsid w:val="00C750DD"/>
    <w:rsid w:val="00C753EC"/>
    <w:rsid w:val="00C75EB2"/>
    <w:rsid w:val="00C77922"/>
    <w:rsid w:val="00C80276"/>
    <w:rsid w:val="00C80977"/>
    <w:rsid w:val="00C80EB9"/>
    <w:rsid w:val="00C819D1"/>
    <w:rsid w:val="00C823F5"/>
    <w:rsid w:val="00C84638"/>
    <w:rsid w:val="00C850EC"/>
    <w:rsid w:val="00C869CF"/>
    <w:rsid w:val="00C870CE"/>
    <w:rsid w:val="00C9011A"/>
    <w:rsid w:val="00C904D6"/>
    <w:rsid w:val="00C90AC8"/>
    <w:rsid w:val="00C928FF"/>
    <w:rsid w:val="00C92925"/>
    <w:rsid w:val="00C92A81"/>
    <w:rsid w:val="00C946F3"/>
    <w:rsid w:val="00C9570B"/>
    <w:rsid w:val="00C95866"/>
    <w:rsid w:val="00C95903"/>
    <w:rsid w:val="00C96CF1"/>
    <w:rsid w:val="00C97124"/>
    <w:rsid w:val="00CA0E63"/>
    <w:rsid w:val="00CA1607"/>
    <w:rsid w:val="00CA226D"/>
    <w:rsid w:val="00CA27AB"/>
    <w:rsid w:val="00CA3723"/>
    <w:rsid w:val="00CA3ABD"/>
    <w:rsid w:val="00CA3F2F"/>
    <w:rsid w:val="00CA4167"/>
    <w:rsid w:val="00CA433D"/>
    <w:rsid w:val="00CA4565"/>
    <w:rsid w:val="00CA4BA7"/>
    <w:rsid w:val="00CA60E2"/>
    <w:rsid w:val="00CA634E"/>
    <w:rsid w:val="00CA689B"/>
    <w:rsid w:val="00CA6F37"/>
    <w:rsid w:val="00CA739E"/>
    <w:rsid w:val="00CA7936"/>
    <w:rsid w:val="00CB1110"/>
    <w:rsid w:val="00CB1733"/>
    <w:rsid w:val="00CB28E8"/>
    <w:rsid w:val="00CB2CBE"/>
    <w:rsid w:val="00CB486B"/>
    <w:rsid w:val="00CB620A"/>
    <w:rsid w:val="00CB63D8"/>
    <w:rsid w:val="00CB78DB"/>
    <w:rsid w:val="00CB7906"/>
    <w:rsid w:val="00CC079E"/>
    <w:rsid w:val="00CC24D4"/>
    <w:rsid w:val="00CC29D6"/>
    <w:rsid w:val="00CC3BE0"/>
    <w:rsid w:val="00CC5236"/>
    <w:rsid w:val="00CC5E0B"/>
    <w:rsid w:val="00CC5F60"/>
    <w:rsid w:val="00CC704A"/>
    <w:rsid w:val="00CC7FC1"/>
    <w:rsid w:val="00CD02EB"/>
    <w:rsid w:val="00CD0F85"/>
    <w:rsid w:val="00CD1ADE"/>
    <w:rsid w:val="00CD271B"/>
    <w:rsid w:val="00CD2A9C"/>
    <w:rsid w:val="00CD2FE8"/>
    <w:rsid w:val="00CD43D5"/>
    <w:rsid w:val="00CD440E"/>
    <w:rsid w:val="00CD4F73"/>
    <w:rsid w:val="00CD5824"/>
    <w:rsid w:val="00CD5B99"/>
    <w:rsid w:val="00CD652D"/>
    <w:rsid w:val="00CD65B2"/>
    <w:rsid w:val="00CD77CC"/>
    <w:rsid w:val="00CD7D8D"/>
    <w:rsid w:val="00CE0178"/>
    <w:rsid w:val="00CE018C"/>
    <w:rsid w:val="00CE13C8"/>
    <w:rsid w:val="00CE166F"/>
    <w:rsid w:val="00CE19A0"/>
    <w:rsid w:val="00CE20C7"/>
    <w:rsid w:val="00CE2EBB"/>
    <w:rsid w:val="00CE30B1"/>
    <w:rsid w:val="00CE3118"/>
    <w:rsid w:val="00CE337A"/>
    <w:rsid w:val="00CE3490"/>
    <w:rsid w:val="00CE3B5F"/>
    <w:rsid w:val="00CE6BB6"/>
    <w:rsid w:val="00CE74D9"/>
    <w:rsid w:val="00CF03C2"/>
    <w:rsid w:val="00CF06C2"/>
    <w:rsid w:val="00CF1345"/>
    <w:rsid w:val="00CF2148"/>
    <w:rsid w:val="00CF2B1A"/>
    <w:rsid w:val="00CF2BBD"/>
    <w:rsid w:val="00CF37D6"/>
    <w:rsid w:val="00CF3FB6"/>
    <w:rsid w:val="00CF4099"/>
    <w:rsid w:val="00CF427D"/>
    <w:rsid w:val="00CF6930"/>
    <w:rsid w:val="00CF69A5"/>
    <w:rsid w:val="00CF709A"/>
    <w:rsid w:val="00D000E4"/>
    <w:rsid w:val="00D00E71"/>
    <w:rsid w:val="00D02285"/>
    <w:rsid w:val="00D04871"/>
    <w:rsid w:val="00D04ED3"/>
    <w:rsid w:val="00D0527D"/>
    <w:rsid w:val="00D0532D"/>
    <w:rsid w:val="00D058B1"/>
    <w:rsid w:val="00D102A3"/>
    <w:rsid w:val="00D1087C"/>
    <w:rsid w:val="00D118B5"/>
    <w:rsid w:val="00D118D0"/>
    <w:rsid w:val="00D11B6B"/>
    <w:rsid w:val="00D1200E"/>
    <w:rsid w:val="00D13793"/>
    <w:rsid w:val="00D13C1A"/>
    <w:rsid w:val="00D149CB"/>
    <w:rsid w:val="00D14D18"/>
    <w:rsid w:val="00D15726"/>
    <w:rsid w:val="00D16C2B"/>
    <w:rsid w:val="00D171A1"/>
    <w:rsid w:val="00D1762C"/>
    <w:rsid w:val="00D1776D"/>
    <w:rsid w:val="00D178EE"/>
    <w:rsid w:val="00D17BFC"/>
    <w:rsid w:val="00D21305"/>
    <w:rsid w:val="00D2190B"/>
    <w:rsid w:val="00D21CD2"/>
    <w:rsid w:val="00D21EE0"/>
    <w:rsid w:val="00D2304D"/>
    <w:rsid w:val="00D2371F"/>
    <w:rsid w:val="00D237C4"/>
    <w:rsid w:val="00D23D35"/>
    <w:rsid w:val="00D240F8"/>
    <w:rsid w:val="00D260A7"/>
    <w:rsid w:val="00D26FD7"/>
    <w:rsid w:val="00D27B41"/>
    <w:rsid w:val="00D27E25"/>
    <w:rsid w:val="00D303E5"/>
    <w:rsid w:val="00D30D6A"/>
    <w:rsid w:val="00D31756"/>
    <w:rsid w:val="00D31A2D"/>
    <w:rsid w:val="00D3223C"/>
    <w:rsid w:val="00D322C9"/>
    <w:rsid w:val="00D32F83"/>
    <w:rsid w:val="00D35242"/>
    <w:rsid w:val="00D35574"/>
    <w:rsid w:val="00D37637"/>
    <w:rsid w:val="00D40276"/>
    <w:rsid w:val="00D40433"/>
    <w:rsid w:val="00D407DB"/>
    <w:rsid w:val="00D40E26"/>
    <w:rsid w:val="00D427BC"/>
    <w:rsid w:val="00D43983"/>
    <w:rsid w:val="00D441EC"/>
    <w:rsid w:val="00D44346"/>
    <w:rsid w:val="00D4460D"/>
    <w:rsid w:val="00D44D2A"/>
    <w:rsid w:val="00D451B6"/>
    <w:rsid w:val="00D47058"/>
    <w:rsid w:val="00D47626"/>
    <w:rsid w:val="00D47BDE"/>
    <w:rsid w:val="00D47CF9"/>
    <w:rsid w:val="00D50D37"/>
    <w:rsid w:val="00D5154E"/>
    <w:rsid w:val="00D5281C"/>
    <w:rsid w:val="00D52A19"/>
    <w:rsid w:val="00D52E9F"/>
    <w:rsid w:val="00D530B3"/>
    <w:rsid w:val="00D549D3"/>
    <w:rsid w:val="00D54A37"/>
    <w:rsid w:val="00D54ED6"/>
    <w:rsid w:val="00D5570D"/>
    <w:rsid w:val="00D55EDA"/>
    <w:rsid w:val="00D56196"/>
    <w:rsid w:val="00D5622E"/>
    <w:rsid w:val="00D569F9"/>
    <w:rsid w:val="00D56EB2"/>
    <w:rsid w:val="00D57F27"/>
    <w:rsid w:val="00D6077C"/>
    <w:rsid w:val="00D60BA9"/>
    <w:rsid w:val="00D610F7"/>
    <w:rsid w:val="00D614CA"/>
    <w:rsid w:val="00D617E7"/>
    <w:rsid w:val="00D624E4"/>
    <w:rsid w:val="00D6299B"/>
    <w:rsid w:val="00D62F06"/>
    <w:rsid w:val="00D638C3"/>
    <w:rsid w:val="00D63A66"/>
    <w:rsid w:val="00D64629"/>
    <w:rsid w:val="00D64892"/>
    <w:rsid w:val="00D64D49"/>
    <w:rsid w:val="00D64E85"/>
    <w:rsid w:val="00D655BA"/>
    <w:rsid w:val="00D709E6"/>
    <w:rsid w:val="00D715F1"/>
    <w:rsid w:val="00D719A4"/>
    <w:rsid w:val="00D71DE6"/>
    <w:rsid w:val="00D726EE"/>
    <w:rsid w:val="00D7385D"/>
    <w:rsid w:val="00D73C08"/>
    <w:rsid w:val="00D73CE8"/>
    <w:rsid w:val="00D73D34"/>
    <w:rsid w:val="00D74A0B"/>
    <w:rsid w:val="00D74E29"/>
    <w:rsid w:val="00D75229"/>
    <w:rsid w:val="00D75BFA"/>
    <w:rsid w:val="00D76973"/>
    <w:rsid w:val="00D76EB9"/>
    <w:rsid w:val="00D77281"/>
    <w:rsid w:val="00D806CD"/>
    <w:rsid w:val="00D8104A"/>
    <w:rsid w:val="00D81654"/>
    <w:rsid w:val="00D82E06"/>
    <w:rsid w:val="00D83CB8"/>
    <w:rsid w:val="00D83DF0"/>
    <w:rsid w:val="00D83E23"/>
    <w:rsid w:val="00D859B2"/>
    <w:rsid w:val="00D86130"/>
    <w:rsid w:val="00D87746"/>
    <w:rsid w:val="00D87B14"/>
    <w:rsid w:val="00D90661"/>
    <w:rsid w:val="00D90C6E"/>
    <w:rsid w:val="00D9120A"/>
    <w:rsid w:val="00D916FA"/>
    <w:rsid w:val="00D92020"/>
    <w:rsid w:val="00D9224D"/>
    <w:rsid w:val="00D92448"/>
    <w:rsid w:val="00D924D1"/>
    <w:rsid w:val="00D92A52"/>
    <w:rsid w:val="00D94D03"/>
    <w:rsid w:val="00D957BD"/>
    <w:rsid w:val="00D95A45"/>
    <w:rsid w:val="00D971C1"/>
    <w:rsid w:val="00DA013F"/>
    <w:rsid w:val="00DA0EF1"/>
    <w:rsid w:val="00DA1050"/>
    <w:rsid w:val="00DA14DB"/>
    <w:rsid w:val="00DA1AB3"/>
    <w:rsid w:val="00DA2CDE"/>
    <w:rsid w:val="00DA31D4"/>
    <w:rsid w:val="00DA3EAC"/>
    <w:rsid w:val="00DA5117"/>
    <w:rsid w:val="00DA5937"/>
    <w:rsid w:val="00DA641A"/>
    <w:rsid w:val="00DA7129"/>
    <w:rsid w:val="00DA7863"/>
    <w:rsid w:val="00DB0493"/>
    <w:rsid w:val="00DB0AEA"/>
    <w:rsid w:val="00DB10EE"/>
    <w:rsid w:val="00DB1368"/>
    <w:rsid w:val="00DB1607"/>
    <w:rsid w:val="00DB1A4E"/>
    <w:rsid w:val="00DB2A7A"/>
    <w:rsid w:val="00DB323E"/>
    <w:rsid w:val="00DB5603"/>
    <w:rsid w:val="00DB6329"/>
    <w:rsid w:val="00DB67FC"/>
    <w:rsid w:val="00DB6E56"/>
    <w:rsid w:val="00DB6F7B"/>
    <w:rsid w:val="00DB7201"/>
    <w:rsid w:val="00DC0A8F"/>
    <w:rsid w:val="00DC0C7B"/>
    <w:rsid w:val="00DC0E78"/>
    <w:rsid w:val="00DC10D8"/>
    <w:rsid w:val="00DC129D"/>
    <w:rsid w:val="00DC1D42"/>
    <w:rsid w:val="00DC2479"/>
    <w:rsid w:val="00DC25C5"/>
    <w:rsid w:val="00DC28B6"/>
    <w:rsid w:val="00DC30CC"/>
    <w:rsid w:val="00DC3357"/>
    <w:rsid w:val="00DC374A"/>
    <w:rsid w:val="00DC51A4"/>
    <w:rsid w:val="00DC572F"/>
    <w:rsid w:val="00DC5FBD"/>
    <w:rsid w:val="00DC67F2"/>
    <w:rsid w:val="00DC706B"/>
    <w:rsid w:val="00DC7080"/>
    <w:rsid w:val="00DD00C5"/>
    <w:rsid w:val="00DD028A"/>
    <w:rsid w:val="00DD0DB7"/>
    <w:rsid w:val="00DD131C"/>
    <w:rsid w:val="00DD1D79"/>
    <w:rsid w:val="00DD27DF"/>
    <w:rsid w:val="00DD31C0"/>
    <w:rsid w:val="00DD3987"/>
    <w:rsid w:val="00DD3CC7"/>
    <w:rsid w:val="00DD51F8"/>
    <w:rsid w:val="00DD5C21"/>
    <w:rsid w:val="00DE0072"/>
    <w:rsid w:val="00DE26D1"/>
    <w:rsid w:val="00DE2D0C"/>
    <w:rsid w:val="00DE2E60"/>
    <w:rsid w:val="00DE40D7"/>
    <w:rsid w:val="00DE54A2"/>
    <w:rsid w:val="00DE5974"/>
    <w:rsid w:val="00DE6027"/>
    <w:rsid w:val="00DE6120"/>
    <w:rsid w:val="00DE6539"/>
    <w:rsid w:val="00DE65F1"/>
    <w:rsid w:val="00DE6AB6"/>
    <w:rsid w:val="00DF00F6"/>
    <w:rsid w:val="00DF0210"/>
    <w:rsid w:val="00DF0929"/>
    <w:rsid w:val="00DF2B73"/>
    <w:rsid w:val="00DF2BBB"/>
    <w:rsid w:val="00DF3D85"/>
    <w:rsid w:val="00DF43B4"/>
    <w:rsid w:val="00DF48C4"/>
    <w:rsid w:val="00DF74B7"/>
    <w:rsid w:val="00DF7563"/>
    <w:rsid w:val="00DF76B0"/>
    <w:rsid w:val="00DF7927"/>
    <w:rsid w:val="00E0073B"/>
    <w:rsid w:val="00E02176"/>
    <w:rsid w:val="00E02A5D"/>
    <w:rsid w:val="00E02D36"/>
    <w:rsid w:val="00E03BD3"/>
    <w:rsid w:val="00E04288"/>
    <w:rsid w:val="00E047C1"/>
    <w:rsid w:val="00E048A8"/>
    <w:rsid w:val="00E05DB5"/>
    <w:rsid w:val="00E05FA5"/>
    <w:rsid w:val="00E06705"/>
    <w:rsid w:val="00E07407"/>
    <w:rsid w:val="00E0744F"/>
    <w:rsid w:val="00E07D61"/>
    <w:rsid w:val="00E10014"/>
    <w:rsid w:val="00E103F1"/>
    <w:rsid w:val="00E11DFE"/>
    <w:rsid w:val="00E146ED"/>
    <w:rsid w:val="00E1496B"/>
    <w:rsid w:val="00E1675B"/>
    <w:rsid w:val="00E16E15"/>
    <w:rsid w:val="00E17B6E"/>
    <w:rsid w:val="00E17F8D"/>
    <w:rsid w:val="00E211D3"/>
    <w:rsid w:val="00E240DB"/>
    <w:rsid w:val="00E243F3"/>
    <w:rsid w:val="00E247FD"/>
    <w:rsid w:val="00E252E4"/>
    <w:rsid w:val="00E25375"/>
    <w:rsid w:val="00E254BA"/>
    <w:rsid w:val="00E256D5"/>
    <w:rsid w:val="00E25D44"/>
    <w:rsid w:val="00E25F68"/>
    <w:rsid w:val="00E26292"/>
    <w:rsid w:val="00E26852"/>
    <w:rsid w:val="00E2689C"/>
    <w:rsid w:val="00E27B92"/>
    <w:rsid w:val="00E31408"/>
    <w:rsid w:val="00E32658"/>
    <w:rsid w:val="00E345BA"/>
    <w:rsid w:val="00E34F64"/>
    <w:rsid w:val="00E34F65"/>
    <w:rsid w:val="00E35192"/>
    <w:rsid w:val="00E358CE"/>
    <w:rsid w:val="00E36609"/>
    <w:rsid w:val="00E4187D"/>
    <w:rsid w:val="00E41E10"/>
    <w:rsid w:val="00E41E7B"/>
    <w:rsid w:val="00E42404"/>
    <w:rsid w:val="00E42E86"/>
    <w:rsid w:val="00E4300D"/>
    <w:rsid w:val="00E43E30"/>
    <w:rsid w:val="00E442FF"/>
    <w:rsid w:val="00E446AE"/>
    <w:rsid w:val="00E451C9"/>
    <w:rsid w:val="00E46AEF"/>
    <w:rsid w:val="00E477AB"/>
    <w:rsid w:val="00E500C6"/>
    <w:rsid w:val="00E504C6"/>
    <w:rsid w:val="00E51163"/>
    <w:rsid w:val="00E51CBC"/>
    <w:rsid w:val="00E520C3"/>
    <w:rsid w:val="00E52AEC"/>
    <w:rsid w:val="00E53232"/>
    <w:rsid w:val="00E532FF"/>
    <w:rsid w:val="00E54AFD"/>
    <w:rsid w:val="00E55F2F"/>
    <w:rsid w:val="00E57483"/>
    <w:rsid w:val="00E5758E"/>
    <w:rsid w:val="00E600EA"/>
    <w:rsid w:val="00E61293"/>
    <w:rsid w:val="00E613EB"/>
    <w:rsid w:val="00E620BE"/>
    <w:rsid w:val="00E630C1"/>
    <w:rsid w:val="00E63278"/>
    <w:rsid w:val="00E645D9"/>
    <w:rsid w:val="00E64886"/>
    <w:rsid w:val="00E64B25"/>
    <w:rsid w:val="00E6508A"/>
    <w:rsid w:val="00E6672E"/>
    <w:rsid w:val="00E66C98"/>
    <w:rsid w:val="00E66D79"/>
    <w:rsid w:val="00E6797E"/>
    <w:rsid w:val="00E679E1"/>
    <w:rsid w:val="00E701A8"/>
    <w:rsid w:val="00E7043C"/>
    <w:rsid w:val="00E71059"/>
    <w:rsid w:val="00E7291B"/>
    <w:rsid w:val="00E72988"/>
    <w:rsid w:val="00E72BDC"/>
    <w:rsid w:val="00E731C9"/>
    <w:rsid w:val="00E755A0"/>
    <w:rsid w:val="00E756C8"/>
    <w:rsid w:val="00E7615E"/>
    <w:rsid w:val="00E767E1"/>
    <w:rsid w:val="00E773F1"/>
    <w:rsid w:val="00E77622"/>
    <w:rsid w:val="00E77A90"/>
    <w:rsid w:val="00E77AF5"/>
    <w:rsid w:val="00E80051"/>
    <w:rsid w:val="00E80342"/>
    <w:rsid w:val="00E8106A"/>
    <w:rsid w:val="00E81265"/>
    <w:rsid w:val="00E81636"/>
    <w:rsid w:val="00E82506"/>
    <w:rsid w:val="00E8306C"/>
    <w:rsid w:val="00E83161"/>
    <w:rsid w:val="00E8386F"/>
    <w:rsid w:val="00E83FF2"/>
    <w:rsid w:val="00E84A66"/>
    <w:rsid w:val="00E85853"/>
    <w:rsid w:val="00E85DD8"/>
    <w:rsid w:val="00E862B9"/>
    <w:rsid w:val="00E86988"/>
    <w:rsid w:val="00E87124"/>
    <w:rsid w:val="00E90206"/>
    <w:rsid w:val="00E90763"/>
    <w:rsid w:val="00E91DD6"/>
    <w:rsid w:val="00E937B5"/>
    <w:rsid w:val="00E93B9F"/>
    <w:rsid w:val="00E94A2D"/>
    <w:rsid w:val="00E94EDE"/>
    <w:rsid w:val="00E96A4B"/>
    <w:rsid w:val="00E974DB"/>
    <w:rsid w:val="00E97D0D"/>
    <w:rsid w:val="00EA009F"/>
    <w:rsid w:val="00EA01F5"/>
    <w:rsid w:val="00EA0D49"/>
    <w:rsid w:val="00EA17A5"/>
    <w:rsid w:val="00EA1A52"/>
    <w:rsid w:val="00EA2A84"/>
    <w:rsid w:val="00EA5145"/>
    <w:rsid w:val="00EA5383"/>
    <w:rsid w:val="00EA5A33"/>
    <w:rsid w:val="00EA5B66"/>
    <w:rsid w:val="00EA6B87"/>
    <w:rsid w:val="00EA7BBC"/>
    <w:rsid w:val="00EB1195"/>
    <w:rsid w:val="00EB1311"/>
    <w:rsid w:val="00EB1AE9"/>
    <w:rsid w:val="00EB2AF1"/>
    <w:rsid w:val="00EB360B"/>
    <w:rsid w:val="00EB4023"/>
    <w:rsid w:val="00EB52EC"/>
    <w:rsid w:val="00EB57B8"/>
    <w:rsid w:val="00EB589B"/>
    <w:rsid w:val="00EB7B8D"/>
    <w:rsid w:val="00EC1499"/>
    <w:rsid w:val="00EC1DE5"/>
    <w:rsid w:val="00EC1E2A"/>
    <w:rsid w:val="00EC2CC5"/>
    <w:rsid w:val="00EC32CE"/>
    <w:rsid w:val="00EC3355"/>
    <w:rsid w:val="00EC414C"/>
    <w:rsid w:val="00EC67AC"/>
    <w:rsid w:val="00EC7289"/>
    <w:rsid w:val="00EC7331"/>
    <w:rsid w:val="00ED01D2"/>
    <w:rsid w:val="00ED092D"/>
    <w:rsid w:val="00ED0B8B"/>
    <w:rsid w:val="00ED248E"/>
    <w:rsid w:val="00ED28B4"/>
    <w:rsid w:val="00ED2F75"/>
    <w:rsid w:val="00ED31E2"/>
    <w:rsid w:val="00ED3CA9"/>
    <w:rsid w:val="00ED4031"/>
    <w:rsid w:val="00ED4366"/>
    <w:rsid w:val="00ED4883"/>
    <w:rsid w:val="00ED4DC8"/>
    <w:rsid w:val="00ED74B9"/>
    <w:rsid w:val="00ED7DF3"/>
    <w:rsid w:val="00EE07BF"/>
    <w:rsid w:val="00EE12A4"/>
    <w:rsid w:val="00EE1372"/>
    <w:rsid w:val="00EE20E8"/>
    <w:rsid w:val="00EE2381"/>
    <w:rsid w:val="00EE300A"/>
    <w:rsid w:val="00EE4E15"/>
    <w:rsid w:val="00EE5B3B"/>
    <w:rsid w:val="00EE68DD"/>
    <w:rsid w:val="00EE7780"/>
    <w:rsid w:val="00EE79BB"/>
    <w:rsid w:val="00EF041C"/>
    <w:rsid w:val="00EF0B08"/>
    <w:rsid w:val="00EF16C7"/>
    <w:rsid w:val="00EF1A3F"/>
    <w:rsid w:val="00EF27FC"/>
    <w:rsid w:val="00EF3043"/>
    <w:rsid w:val="00EF3359"/>
    <w:rsid w:val="00EF3F4D"/>
    <w:rsid w:val="00EF5C6E"/>
    <w:rsid w:val="00EF612D"/>
    <w:rsid w:val="00EF652B"/>
    <w:rsid w:val="00F0082B"/>
    <w:rsid w:val="00F010F7"/>
    <w:rsid w:val="00F011BC"/>
    <w:rsid w:val="00F025D5"/>
    <w:rsid w:val="00F02600"/>
    <w:rsid w:val="00F03B41"/>
    <w:rsid w:val="00F0476D"/>
    <w:rsid w:val="00F05898"/>
    <w:rsid w:val="00F072FE"/>
    <w:rsid w:val="00F07376"/>
    <w:rsid w:val="00F0790D"/>
    <w:rsid w:val="00F07B1D"/>
    <w:rsid w:val="00F10958"/>
    <w:rsid w:val="00F137EF"/>
    <w:rsid w:val="00F1402E"/>
    <w:rsid w:val="00F162CF"/>
    <w:rsid w:val="00F16985"/>
    <w:rsid w:val="00F16EF4"/>
    <w:rsid w:val="00F1763F"/>
    <w:rsid w:val="00F206F2"/>
    <w:rsid w:val="00F214BA"/>
    <w:rsid w:val="00F25171"/>
    <w:rsid w:val="00F2519C"/>
    <w:rsid w:val="00F2533D"/>
    <w:rsid w:val="00F25BAA"/>
    <w:rsid w:val="00F27576"/>
    <w:rsid w:val="00F2761B"/>
    <w:rsid w:val="00F2761D"/>
    <w:rsid w:val="00F30BFD"/>
    <w:rsid w:val="00F32DB8"/>
    <w:rsid w:val="00F336FF"/>
    <w:rsid w:val="00F33FC3"/>
    <w:rsid w:val="00F35269"/>
    <w:rsid w:val="00F365FE"/>
    <w:rsid w:val="00F368F5"/>
    <w:rsid w:val="00F37B85"/>
    <w:rsid w:val="00F407E3"/>
    <w:rsid w:val="00F41098"/>
    <w:rsid w:val="00F41200"/>
    <w:rsid w:val="00F418E7"/>
    <w:rsid w:val="00F41A96"/>
    <w:rsid w:val="00F4201C"/>
    <w:rsid w:val="00F42FFC"/>
    <w:rsid w:val="00F43A7B"/>
    <w:rsid w:val="00F44FAB"/>
    <w:rsid w:val="00F47A7C"/>
    <w:rsid w:val="00F50030"/>
    <w:rsid w:val="00F51584"/>
    <w:rsid w:val="00F52174"/>
    <w:rsid w:val="00F549D5"/>
    <w:rsid w:val="00F55DF9"/>
    <w:rsid w:val="00F60CD1"/>
    <w:rsid w:val="00F61B16"/>
    <w:rsid w:val="00F61F16"/>
    <w:rsid w:val="00F62001"/>
    <w:rsid w:val="00F623B3"/>
    <w:rsid w:val="00F626DF"/>
    <w:rsid w:val="00F62765"/>
    <w:rsid w:val="00F627F7"/>
    <w:rsid w:val="00F63398"/>
    <w:rsid w:val="00F63709"/>
    <w:rsid w:val="00F63EEB"/>
    <w:rsid w:val="00F64BBD"/>
    <w:rsid w:val="00F65064"/>
    <w:rsid w:val="00F650BD"/>
    <w:rsid w:val="00F6592C"/>
    <w:rsid w:val="00F67B3B"/>
    <w:rsid w:val="00F67F42"/>
    <w:rsid w:val="00F71BE7"/>
    <w:rsid w:val="00F72D0D"/>
    <w:rsid w:val="00F7428C"/>
    <w:rsid w:val="00F74B54"/>
    <w:rsid w:val="00F74F3F"/>
    <w:rsid w:val="00F75771"/>
    <w:rsid w:val="00F77D72"/>
    <w:rsid w:val="00F80D5E"/>
    <w:rsid w:val="00F813F9"/>
    <w:rsid w:val="00F81A94"/>
    <w:rsid w:val="00F81AFB"/>
    <w:rsid w:val="00F83927"/>
    <w:rsid w:val="00F84B3B"/>
    <w:rsid w:val="00F85768"/>
    <w:rsid w:val="00F85F4A"/>
    <w:rsid w:val="00F8633F"/>
    <w:rsid w:val="00F87D3C"/>
    <w:rsid w:val="00F90468"/>
    <w:rsid w:val="00F919AA"/>
    <w:rsid w:val="00F920F1"/>
    <w:rsid w:val="00F92958"/>
    <w:rsid w:val="00F936BA"/>
    <w:rsid w:val="00F93961"/>
    <w:rsid w:val="00F93E5B"/>
    <w:rsid w:val="00F94C4B"/>
    <w:rsid w:val="00F95009"/>
    <w:rsid w:val="00F95299"/>
    <w:rsid w:val="00F9601D"/>
    <w:rsid w:val="00F96429"/>
    <w:rsid w:val="00F96F1B"/>
    <w:rsid w:val="00F96F82"/>
    <w:rsid w:val="00FA1334"/>
    <w:rsid w:val="00FA1A85"/>
    <w:rsid w:val="00FA1CA1"/>
    <w:rsid w:val="00FA5061"/>
    <w:rsid w:val="00FA5A8F"/>
    <w:rsid w:val="00FA7011"/>
    <w:rsid w:val="00FA7497"/>
    <w:rsid w:val="00FA7C47"/>
    <w:rsid w:val="00FB03D2"/>
    <w:rsid w:val="00FB05EB"/>
    <w:rsid w:val="00FB0EFB"/>
    <w:rsid w:val="00FB1E73"/>
    <w:rsid w:val="00FB21DD"/>
    <w:rsid w:val="00FB2884"/>
    <w:rsid w:val="00FB375B"/>
    <w:rsid w:val="00FB3E9B"/>
    <w:rsid w:val="00FB4C67"/>
    <w:rsid w:val="00FB5AF4"/>
    <w:rsid w:val="00FB64E2"/>
    <w:rsid w:val="00FB6E5F"/>
    <w:rsid w:val="00FB76E0"/>
    <w:rsid w:val="00FB796F"/>
    <w:rsid w:val="00FC068E"/>
    <w:rsid w:val="00FC0730"/>
    <w:rsid w:val="00FC0A67"/>
    <w:rsid w:val="00FC282B"/>
    <w:rsid w:val="00FC29A8"/>
    <w:rsid w:val="00FC2AC6"/>
    <w:rsid w:val="00FC2EBF"/>
    <w:rsid w:val="00FC3514"/>
    <w:rsid w:val="00FC383A"/>
    <w:rsid w:val="00FC3993"/>
    <w:rsid w:val="00FC3D28"/>
    <w:rsid w:val="00FC3D5D"/>
    <w:rsid w:val="00FC3DD4"/>
    <w:rsid w:val="00FC3FBB"/>
    <w:rsid w:val="00FC47B6"/>
    <w:rsid w:val="00FC62EE"/>
    <w:rsid w:val="00FC7119"/>
    <w:rsid w:val="00FD1A87"/>
    <w:rsid w:val="00FD1ABA"/>
    <w:rsid w:val="00FD1B6C"/>
    <w:rsid w:val="00FD1DB8"/>
    <w:rsid w:val="00FD3BAE"/>
    <w:rsid w:val="00FD40AE"/>
    <w:rsid w:val="00FD44E1"/>
    <w:rsid w:val="00FD46B5"/>
    <w:rsid w:val="00FD57DC"/>
    <w:rsid w:val="00FD5A52"/>
    <w:rsid w:val="00FD6047"/>
    <w:rsid w:val="00FD6A96"/>
    <w:rsid w:val="00FE0765"/>
    <w:rsid w:val="00FE0831"/>
    <w:rsid w:val="00FE1AA7"/>
    <w:rsid w:val="00FE2242"/>
    <w:rsid w:val="00FE2C41"/>
    <w:rsid w:val="00FE35A8"/>
    <w:rsid w:val="00FE3A1D"/>
    <w:rsid w:val="00FE3A68"/>
    <w:rsid w:val="00FE411A"/>
    <w:rsid w:val="00FE4D3A"/>
    <w:rsid w:val="00FE4E75"/>
    <w:rsid w:val="00FE520E"/>
    <w:rsid w:val="00FE58F6"/>
    <w:rsid w:val="00FE6574"/>
    <w:rsid w:val="00FE6EF8"/>
    <w:rsid w:val="00FE7738"/>
    <w:rsid w:val="00FF019C"/>
    <w:rsid w:val="00FF146F"/>
    <w:rsid w:val="00FF1816"/>
    <w:rsid w:val="00FF1CB2"/>
    <w:rsid w:val="00FF21F0"/>
    <w:rsid w:val="00FF3851"/>
    <w:rsid w:val="00FF39C9"/>
    <w:rsid w:val="00FF4943"/>
    <w:rsid w:val="00FF613C"/>
    <w:rsid w:val="00FF61BD"/>
    <w:rsid w:val="00FF691E"/>
    <w:rsid w:val="00FF6B84"/>
    <w:rsid w:val="00FF7234"/>
    <w:rsid w:val="00FF770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Plain Text"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Plain Text"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981A-B348-4989-9D14-93A9114B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Enhancements Identified in the DLMS Supplement Sequence</vt:lpstr>
    </vt:vector>
  </TitlesOfParts>
  <Company>Defense Logistics Agency</Company>
  <LinksUpToDate>false</LinksUpToDate>
  <CharactersWithSpaces>40675</CharactersWithSpaces>
  <SharedDoc>false</SharedDoc>
  <HLinks>
    <vt:vector size="12" baseType="variant">
      <vt:variant>
        <vt:i4>5111832</vt:i4>
      </vt:variant>
      <vt:variant>
        <vt:i4>3</vt:i4>
      </vt:variant>
      <vt:variant>
        <vt:i4>0</vt:i4>
      </vt:variant>
      <vt:variant>
        <vt:i4>5</vt:i4>
      </vt:variant>
      <vt:variant>
        <vt:lpwstr>http://www.dla.mil/j-6/dlmso/elibrary/changes/processhchanges.asp</vt:lpwstr>
      </vt:variant>
      <vt:variant>
        <vt:lpwstr/>
      </vt:variant>
      <vt:variant>
        <vt:i4>2031697</vt:i4>
      </vt:variant>
      <vt:variant>
        <vt:i4>0</vt:i4>
      </vt:variant>
      <vt:variant>
        <vt:i4>0</vt:i4>
      </vt:variant>
      <vt:variant>
        <vt:i4>5</vt:i4>
      </vt:variant>
      <vt:variant>
        <vt:lpwstr>http://www.dla.mil/j-6/dlmso/elibrary/changes/processchanges.asp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Enhancements Identified in the DLMS Supplement Sequence</dc:title>
  <dc:creator>Leonard Johnson</dc:creator>
  <cp:lastModifiedBy>Bowles, Mary</cp:lastModifiedBy>
  <cp:revision>7</cp:revision>
  <cp:lastPrinted>2012-08-14T17:09:00Z</cp:lastPrinted>
  <dcterms:created xsi:type="dcterms:W3CDTF">2013-01-16T14:12:00Z</dcterms:created>
  <dcterms:modified xsi:type="dcterms:W3CDTF">2013-01-16T14:16:00Z</dcterms:modified>
</cp:coreProperties>
</file>