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DB" w:rsidRDefault="003856AC" w:rsidP="00A103DB">
      <w:pPr>
        <w:pStyle w:val="Heading1"/>
      </w:pPr>
      <w:r>
        <w:t xml:space="preserve"> </w:t>
      </w:r>
      <w:r w:rsidR="00160F5A">
        <w:t>DLMS Enhancement File</w:t>
      </w:r>
    </w:p>
    <w:p w:rsidR="00B16750" w:rsidRDefault="00A103DB" w:rsidP="00B16750">
      <w:pPr>
        <w:ind w:firstLine="720"/>
      </w:pPr>
      <w:r>
        <w:t>DLMS Supplement</w:t>
      </w:r>
      <w:r w:rsidR="000A094F">
        <w:t>:</w:t>
      </w:r>
      <w:r>
        <w:t xml:space="preserve"> </w:t>
      </w:r>
      <w:r w:rsidR="000A094F">
        <w:tab/>
      </w:r>
      <w:r w:rsidR="00DE44D6">
        <w:t>8</w:t>
      </w:r>
      <w:r w:rsidR="003856AC">
        <w:t>4</w:t>
      </w:r>
      <w:r w:rsidR="009914D1">
        <w:t>2</w:t>
      </w:r>
      <w:r w:rsidR="003856AC">
        <w:t xml:space="preserve"> C/I</w:t>
      </w:r>
    </w:p>
    <w:p w:rsidR="00A103DB" w:rsidRDefault="000A094F" w:rsidP="00B16750">
      <w:pPr>
        <w:ind w:firstLine="720"/>
      </w:pPr>
      <w:r>
        <w:t xml:space="preserve">X12 </w:t>
      </w:r>
      <w:r w:rsidR="00B16750">
        <w:t>V</w:t>
      </w:r>
      <w:r w:rsidR="00A103DB">
        <w:t>ersion/</w:t>
      </w:r>
      <w:r w:rsidR="00B16750">
        <w:t>R</w:t>
      </w:r>
      <w:r w:rsidR="00A103DB">
        <w:t>elease</w:t>
      </w:r>
      <w:r>
        <w:t>:</w:t>
      </w:r>
      <w:r>
        <w:tab/>
      </w:r>
      <w:r w:rsidR="00A103DB">
        <w:t>40</w:t>
      </w:r>
      <w:r w:rsidR="00A161CA">
        <w:t>3</w:t>
      </w:r>
      <w:r w:rsidR="00A103DB">
        <w:t>0</w:t>
      </w:r>
    </w:p>
    <w:p w:rsidR="00C13A2B" w:rsidRDefault="00C13A2B" w:rsidP="00B16750">
      <w:pPr>
        <w:ind w:firstLine="720"/>
      </w:pPr>
      <w:r>
        <w:t>Change Log:</w:t>
      </w:r>
    </w:p>
    <w:p w:rsidR="00C13A2B" w:rsidRPr="00C13A2B" w:rsidRDefault="00B16750" w:rsidP="00546535">
      <w:pPr>
        <w:tabs>
          <w:tab w:val="left" w:pos="3600"/>
          <w:tab w:val="left" w:pos="10350"/>
        </w:tabs>
        <w:ind w:left="720" w:firstLine="720"/>
        <w:rPr>
          <w:u w:val="single"/>
        </w:rPr>
      </w:pPr>
      <w:r w:rsidRPr="00C13A2B">
        <w:rPr>
          <w:u w:val="single"/>
        </w:rPr>
        <w:t>Update</w:t>
      </w:r>
      <w:r w:rsidR="00C13A2B">
        <w:rPr>
          <w:u w:val="single"/>
        </w:rPr>
        <w:t xml:space="preserve"> Date</w:t>
      </w:r>
      <w:r w:rsidRPr="00C13A2B">
        <w:rPr>
          <w:u w:val="single"/>
        </w:rPr>
        <w:t xml:space="preserve"> </w:t>
      </w:r>
      <w:r w:rsidR="00546535">
        <w:rPr>
          <w:u w:val="single"/>
        </w:rPr>
        <w:tab/>
        <w:t>Change on that date</w:t>
      </w:r>
      <w:r w:rsidR="00546535">
        <w:rPr>
          <w:u w:val="single"/>
        </w:rPr>
        <w:tab/>
      </w:r>
    </w:p>
    <w:p w:rsidR="00B16750" w:rsidRDefault="00546535" w:rsidP="00C13A2B">
      <w:pPr>
        <w:ind w:left="720" w:firstLine="720"/>
      </w:pPr>
      <w:r>
        <w:t>Jan. 1</w:t>
      </w:r>
      <w:r w:rsidR="00DE44D6">
        <w:t>5</w:t>
      </w:r>
      <w:r w:rsidR="00B16750">
        <w:t>, 201</w:t>
      </w:r>
      <w:r>
        <w:t>3</w:t>
      </w:r>
      <w:r w:rsidR="00C13A2B">
        <w:tab/>
      </w:r>
      <w:r w:rsidR="00C13A2B">
        <w:tab/>
      </w:r>
      <w:proofErr w:type="gramStart"/>
      <w:r w:rsidR="00C13A2B">
        <w:t>Reformatted</w:t>
      </w:r>
      <w:proofErr w:type="gramEnd"/>
      <w:r w:rsidR="00C13A2B">
        <w:t xml:space="preserve"> file based on recommendations from update proj</w:t>
      </w:r>
      <w:r w:rsidR="00306397">
        <w:t>e</w:t>
      </w:r>
      <w:r w:rsidR="00C13A2B">
        <w:t>ct team</w:t>
      </w:r>
    </w:p>
    <w:p w:rsidR="00C13A2B" w:rsidRDefault="00C13A2B" w:rsidP="00B16750">
      <w:pPr>
        <w:ind w:firstLine="720"/>
      </w:pPr>
    </w:p>
    <w:p w:rsidR="00A103DB" w:rsidRDefault="00A103DB" w:rsidP="00B16750">
      <w:pPr>
        <w:pStyle w:val="Heading1"/>
      </w:pPr>
      <w:r>
        <w:t xml:space="preserve">Introductory </w:t>
      </w:r>
      <w:r w:rsidR="00CF709A">
        <w:t>N</w:t>
      </w:r>
      <w:r>
        <w:t xml:space="preserve">otes: </w:t>
      </w:r>
    </w:p>
    <w:p w:rsidR="00A103DB" w:rsidRDefault="00A103DB" w:rsidP="00A103DB">
      <w:r>
        <w:t xml:space="preserve">DLMS </w:t>
      </w:r>
      <w:r w:rsidR="00CF709A">
        <w:t>E</w:t>
      </w:r>
      <w:r>
        <w:t>nhancements are capabilities</w:t>
      </w:r>
      <w:r w:rsidR="00CF709A">
        <w:t xml:space="preserve"> </w:t>
      </w:r>
      <w:r w:rsidR="000A094F">
        <w:t>(</w:t>
      </w:r>
      <w:r w:rsidR="00CF709A">
        <w:t>such as the exchange of Item Unique Identification (IUID) data</w:t>
      </w:r>
      <w:r w:rsidR="000A094F">
        <w:t>)</w:t>
      </w:r>
      <w:r w:rsidR="00CF709A">
        <w:t xml:space="preserve"> that</w:t>
      </w:r>
      <w:r>
        <w:t xml:space="preserve"> are implemented in the DLMS transactions</w:t>
      </w:r>
      <w:r w:rsidR="000A094F">
        <w:t xml:space="preserve"> but</w:t>
      </w:r>
      <w:r>
        <w:t xml:space="preserve"> cannot be implemented </w:t>
      </w:r>
      <w:r w:rsidR="000A094F">
        <w:t xml:space="preserve">or exchanged </w:t>
      </w:r>
      <w:r>
        <w:t xml:space="preserve">in non-DLMS (i.e., </w:t>
      </w:r>
      <w:r w:rsidR="00B16750">
        <w:t>L</w:t>
      </w:r>
      <w:r>
        <w:t>egacy, DLS</w:t>
      </w:r>
      <w:r w:rsidR="00CF709A">
        <w:t xml:space="preserve">S, or MILS) format transactions. </w:t>
      </w:r>
    </w:p>
    <w:p w:rsidR="00B16750" w:rsidRDefault="00B16750" w:rsidP="00A103DB"/>
    <w:p w:rsidR="00B16750" w:rsidRDefault="00B16750" w:rsidP="00A103DB">
      <w:r>
        <w:t xml:space="preserve">As the components within the logistics domain need new enhanced capabilities, they are added to the DLMS supplements using the Proposed/Approved </w:t>
      </w:r>
      <w:r w:rsidR="001B42F8">
        <w:t xml:space="preserve">DLMS Change (ADC/PDC) process. </w:t>
      </w:r>
      <w:r>
        <w:t xml:space="preserve">The following ADCs have added </w:t>
      </w:r>
      <w:r w:rsidR="00CF709A">
        <w:t>DLMS E</w:t>
      </w:r>
      <w:r>
        <w:t>nhance</w:t>
      </w:r>
      <w:r w:rsidR="00852E82">
        <w:t>ment</w:t>
      </w:r>
      <w:r>
        <w:t xml:space="preserve"> capabilities to this DLMS Supplement:</w:t>
      </w:r>
    </w:p>
    <w:p w:rsidR="003856AC" w:rsidRPr="003856AC" w:rsidRDefault="003856AC" w:rsidP="003856AC">
      <w:pPr>
        <w:pStyle w:val="ListParagraph"/>
        <w:keepNext w:val="0"/>
        <w:numPr>
          <w:ilvl w:val="0"/>
          <w:numId w:val="5"/>
        </w:numPr>
        <w:spacing w:before="20" w:after="20"/>
        <w:rPr>
          <w:sz w:val="20"/>
          <w:szCs w:val="20"/>
        </w:rPr>
      </w:pPr>
      <w:r w:rsidRPr="003856AC">
        <w:rPr>
          <w:sz w:val="20"/>
          <w:szCs w:val="20"/>
        </w:rPr>
        <w:t>ADC 371,  Marine Corps SDR distribution Rules and Navy and Marine Corps SDR and SQCR Procedures and data Content under BRAC</w:t>
      </w:r>
    </w:p>
    <w:p w:rsidR="00A70B71" w:rsidRPr="003856AC" w:rsidRDefault="003856AC" w:rsidP="003856AC">
      <w:pPr>
        <w:pStyle w:val="ListParagraph"/>
        <w:keepNext w:val="0"/>
        <w:numPr>
          <w:ilvl w:val="0"/>
          <w:numId w:val="5"/>
        </w:numPr>
        <w:autoSpaceDE w:val="0"/>
        <w:autoSpaceDN w:val="0"/>
        <w:adjustRightInd w:val="0"/>
        <w:spacing w:before="20" w:after="20"/>
        <w:rPr>
          <w:sz w:val="20"/>
          <w:szCs w:val="20"/>
        </w:rPr>
      </w:pPr>
      <w:r w:rsidRPr="00D55EDA">
        <w:rPr>
          <w:sz w:val="20"/>
          <w:szCs w:val="20"/>
        </w:rPr>
        <w:t>ADC 381,  Procedures and Additional Data Content supporting Requisitions, Requisition Alerts, and Unit of Use Requirements under Navy BRAC SS&amp;D/IMSP</w:t>
      </w:r>
    </w:p>
    <w:p w:rsidR="003856AC" w:rsidRPr="00D55EDA" w:rsidRDefault="003856AC" w:rsidP="003856AC">
      <w:pPr>
        <w:pStyle w:val="CommentText"/>
        <w:numPr>
          <w:ilvl w:val="0"/>
          <w:numId w:val="5"/>
        </w:numPr>
        <w:spacing w:before="20" w:after="20"/>
        <w:rPr>
          <w:rFonts w:ascii="Times New Roman" w:hAnsi="Times New Roman"/>
        </w:rPr>
      </w:pPr>
      <w:r w:rsidRPr="00D55EDA">
        <w:rPr>
          <w:rFonts w:ascii="Times New Roman" w:hAnsi="Times New Roman"/>
        </w:rPr>
        <w:t>Identifies DLMS Changes included in the DLMS Supplement</w:t>
      </w:r>
    </w:p>
    <w:p w:rsidR="003856AC" w:rsidRPr="00570C03" w:rsidRDefault="003856AC" w:rsidP="00570C03">
      <w:pPr>
        <w:keepNext w:val="0"/>
        <w:autoSpaceDE w:val="0"/>
        <w:autoSpaceDN w:val="0"/>
        <w:adjustRightInd w:val="0"/>
        <w:spacing w:before="20" w:after="20"/>
        <w:rPr>
          <w:iCs/>
          <w:sz w:val="19"/>
          <w:szCs w:val="19"/>
        </w:rPr>
      </w:pPr>
    </w:p>
    <w:p w:rsidR="0006743A" w:rsidRDefault="000A094F" w:rsidP="000A094F">
      <w:pPr>
        <w:keepNext w:val="0"/>
      </w:pPr>
      <w:r>
        <w:t xml:space="preserve">The table below documents the DLMS Enhancements in this </w:t>
      </w:r>
      <w:r w:rsidR="00C13A2B">
        <w:t>supplement</w:t>
      </w:r>
      <w:r>
        <w:t xml:space="preserve">, specifying the location in the </w:t>
      </w:r>
      <w:r w:rsidR="00C13A2B">
        <w:t>SUPPLEMENT</w:t>
      </w:r>
      <w:r>
        <w:t xml:space="preserve"> where the enhancement is </w:t>
      </w:r>
      <w:r w:rsidR="00612466">
        <w:t xml:space="preserve">located, what data in the </w:t>
      </w:r>
      <w:r w:rsidR="00C13A2B">
        <w:t>SUPPLEMENT</w:t>
      </w:r>
      <w:r w:rsidR="00612466">
        <w:t xml:space="preserve"> is a DLMS Enhancement, the DLMS</w:t>
      </w:r>
      <w:r w:rsidR="006D039C">
        <w:t xml:space="preserve"> notes</w:t>
      </w:r>
      <w:r w:rsidR="00612466">
        <w:t xml:space="preserve"> (if any) that apply to that data, and useful comments about the enhanced </w:t>
      </w:r>
      <w:proofErr w:type="gramStart"/>
      <w:r w:rsidR="00612466">
        <w:t>data.</w:t>
      </w:r>
      <w:proofErr w:type="gramEnd"/>
      <w:r w:rsidR="006D039C">
        <w:t xml:space="preserve"> </w:t>
      </w:r>
      <w:r w:rsidR="006D039C" w:rsidRPr="006D039C">
        <w:rPr>
          <w:color w:val="FF0000"/>
        </w:rPr>
        <w:t xml:space="preserve">Text in red </w:t>
      </w:r>
      <w:r w:rsidR="006D039C">
        <w:t xml:space="preserve">has been changed since the last time this file was updated; deletions are indicated by </w:t>
      </w:r>
      <w:r w:rsidR="006D039C" w:rsidRPr="006D039C">
        <w:rPr>
          <w:dstrike/>
          <w:color w:val="FF0000"/>
        </w:rPr>
        <w:t>strikethroughs</w:t>
      </w:r>
      <w:r w:rsidR="006D039C">
        <w:t xml:space="preserve">. </w:t>
      </w:r>
    </w:p>
    <w:p w:rsidR="00114B96" w:rsidRDefault="00114B96" w:rsidP="00CF709A"/>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1529"/>
        <w:gridCol w:w="1982"/>
        <w:gridCol w:w="2970"/>
        <w:gridCol w:w="5128"/>
        <w:gridCol w:w="3061"/>
      </w:tblGrid>
      <w:tr w:rsidR="003856AC" w:rsidRPr="00D55EDA" w:rsidTr="003856AC">
        <w:trPr>
          <w:cantSplit/>
          <w:tblHeader/>
        </w:trPr>
        <w:tc>
          <w:tcPr>
            <w:tcW w:w="1529" w:type="dxa"/>
            <w:tcBorders>
              <w:bottom w:val="single" w:sz="4" w:space="0" w:color="auto"/>
            </w:tcBorders>
            <w:shd w:val="clear" w:color="auto" w:fill="FFCC99"/>
            <w:tcMar>
              <w:top w:w="0" w:type="dxa"/>
              <w:left w:w="58" w:type="dxa"/>
              <w:bottom w:w="0" w:type="dxa"/>
              <w:right w:w="58" w:type="dxa"/>
            </w:tcMar>
          </w:tcPr>
          <w:p w:rsidR="003856AC" w:rsidRPr="00D55EDA" w:rsidRDefault="003856AC" w:rsidP="003856AC">
            <w:pPr>
              <w:keepLines/>
              <w:pageBreakBefore/>
              <w:spacing w:before="40" w:after="40"/>
              <w:jc w:val="center"/>
              <w:rPr>
                <w:sz w:val="20"/>
                <w:szCs w:val="20"/>
              </w:rPr>
            </w:pPr>
            <w:r w:rsidRPr="00D55EDA">
              <w:rPr>
                <w:sz w:val="20"/>
                <w:szCs w:val="20"/>
              </w:rPr>
              <w:lastRenderedPageBreak/>
              <w:t>DS #</w:t>
            </w:r>
          </w:p>
        </w:tc>
        <w:tc>
          <w:tcPr>
            <w:tcW w:w="1982" w:type="dxa"/>
            <w:tcBorders>
              <w:bottom w:val="single" w:sz="4" w:space="0" w:color="auto"/>
            </w:tcBorders>
            <w:shd w:val="clear" w:color="auto" w:fill="FFCC99"/>
            <w:tcMar>
              <w:top w:w="0" w:type="dxa"/>
              <w:left w:w="58" w:type="dxa"/>
              <w:bottom w:w="0" w:type="dxa"/>
              <w:right w:w="58" w:type="dxa"/>
            </w:tcMar>
          </w:tcPr>
          <w:p w:rsidR="003856AC" w:rsidRPr="00D55EDA" w:rsidRDefault="003856AC" w:rsidP="003856AC">
            <w:pPr>
              <w:keepLines/>
              <w:spacing w:before="40" w:after="40"/>
              <w:jc w:val="center"/>
              <w:rPr>
                <w:sz w:val="20"/>
                <w:szCs w:val="20"/>
              </w:rPr>
            </w:pPr>
            <w:r w:rsidRPr="00D55EDA">
              <w:rPr>
                <w:sz w:val="20"/>
                <w:szCs w:val="20"/>
              </w:rPr>
              <w:t>Location</w:t>
            </w:r>
          </w:p>
        </w:tc>
        <w:tc>
          <w:tcPr>
            <w:tcW w:w="2970" w:type="dxa"/>
            <w:tcBorders>
              <w:bottom w:val="single" w:sz="4" w:space="0" w:color="auto"/>
            </w:tcBorders>
            <w:shd w:val="clear" w:color="auto" w:fill="FFCC99"/>
            <w:tcMar>
              <w:top w:w="0" w:type="dxa"/>
              <w:left w:w="58" w:type="dxa"/>
              <w:bottom w:w="0" w:type="dxa"/>
              <w:right w:w="58" w:type="dxa"/>
            </w:tcMar>
          </w:tcPr>
          <w:p w:rsidR="003856AC" w:rsidRPr="00D55EDA" w:rsidRDefault="003856AC" w:rsidP="003856AC">
            <w:pPr>
              <w:keepLines/>
              <w:spacing w:before="40" w:after="40"/>
              <w:jc w:val="center"/>
              <w:rPr>
                <w:sz w:val="20"/>
                <w:szCs w:val="20"/>
              </w:rPr>
            </w:pPr>
            <w:r w:rsidRPr="00D55EDA">
              <w:rPr>
                <w:sz w:val="20"/>
                <w:szCs w:val="20"/>
              </w:rPr>
              <w:t>Enhancement Entry</w:t>
            </w:r>
          </w:p>
        </w:tc>
        <w:tc>
          <w:tcPr>
            <w:tcW w:w="5128" w:type="dxa"/>
            <w:tcBorders>
              <w:bottom w:val="single" w:sz="4" w:space="0" w:color="auto"/>
            </w:tcBorders>
            <w:shd w:val="clear" w:color="auto" w:fill="FFCC99"/>
            <w:tcMar>
              <w:top w:w="0" w:type="dxa"/>
              <w:left w:w="58" w:type="dxa"/>
              <w:bottom w:w="0" w:type="dxa"/>
              <w:right w:w="58" w:type="dxa"/>
            </w:tcMar>
          </w:tcPr>
          <w:p w:rsidR="003856AC" w:rsidRPr="00D55EDA" w:rsidRDefault="003856AC" w:rsidP="003856AC">
            <w:pPr>
              <w:keepLines/>
              <w:spacing w:before="40" w:after="40"/>
              <w:jc w:val="center"/>
              <w:rPr>
                <w:sz w:val="20"/>
                <w:szCs w:val="20"/>
              </w:rPr>
            </w:pPr>
            <w:r w:rsidRPr="00D55EDA">
              <w:rPr>
                <w:sz w:val="20"/>
                <w:szCs w:val="20"/>
              </w:rPr>
              <w:t>DLMS Note</w:t>
            </w:r>
          </w:p>
        </w:tc>
        <w:tc>
          <w:tcPr>
            <w:tcW w:w="3061" w:type="dxa"/>
            <w:tcBorders>
              <w:bottom w:val="single" w:sz="4" w:space="0" w:color="auto"/>
            </w:tcBorders>
            <w:shd w:val="clear" w:color="auto" w:fill="FFCC99"/>
            <w:tcMar>
              <w:top w:w="0" w:type="dxa"/>
              <w:left w:w="58" w:type="dxa"/>
              <w:bottom w:w="0" w:type="dxa"/>
              <w:right w:w="58" w:type="dxa"/>
            </w:tcMar>
          </w:tcPr>
          <w:p w:rsidR="003856AC" w:rsidRPr="00D55EDA" w:rsidRDefault="003856AC" w:rsidP="003856AC">
            <w:pPr>
              <w:keepLines/>
              <w:spacing w:before="40" w:after="40"/>
              <w:jc w:val="center"/>
              <w:rPr>
                <w:sz w:val="20"/>
                <w:szCs w:val="20"/>
              </w:rPr>
            </w:pPr>
            <w:r w:rsidRPr="00D55EDA">
              <w:rPr>
                <w:sz w:val="20"/>
                <w:szCs w:val="20"/>
              </w:rPr>
              <w:t>Comment</w:t>
            </w:r>
          </w:p>
        </w:tc>
      </w:tr>
      <w:tr w:rsidR="003856AC" w:rsidRPr="00D55EDA" w:rsidTr="003856AC">
        <w:tblPrEx>
          <w:shd w:val="clear" w:color="auto" w:fill="FFFF99"/>
        </w:tblPrEx>
        <w:trPr>
          <w:cantSplit/>
        </w:trPr>
        <w:tc>
          <w:tcPr>
            <w:tcW w:w="1529" w:type="dxa"/>
            <w:vMerge w:val="restart"/>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4030 842 C/I</w:t>
            </w:r>
          </w:p>
        </w:tc>
        <w:tc>
          <w:tcPr>
            <w:tcW w:w="1982" w:type="dxa"/>
            <w:shd w:val="clear" w:color="auto" w:fill="FFFFFF" w:themeFill="background1"/>
            <w:tcMar>
              <w:top w:w="0" w:type="dxa"/>
              <w:left w:w="58" w:type="dxa"/>
              <w:bottom w:w="0" w:type="dxa"/>
              <w:right w:w="58" w:type="dxa"/>
            </w:tcMar>
          </w:tcPr>
          <w:p w:rsidR="003856AC" w:rsidRPr="00D55EDA" w:rsidRDefault="003856AC" w:rsidP="00A81E1F">
            <w:pPr>
              <w:spacing w:before="20" w:after="20"/>
              <w:rPr>
                <w:sz w:val="20"/>
                <w:szCs w:val="20"/>
              </w:rPr>
            </w:pPr>
            <w:r w:rsidRPr="00D55EDA">
              <w:rPr>
                <w:sz w:val="20"/>
                <w:szCs w:val="20"/>
              </w:rPr>
              <w:t>1/BNR0</w:t>
            </w:r>
            <w:r w:rsidRPr="00D55EDA">
              <w:rPr>
                <w:dstrike/>
                <w:color w:val="FF0000"/>
                <w:sz w:val="20"/>
                <w:szCs w:val="20"/>
              </w:rPr>
              <w:t>1</w:t>
            </w:r>
            <w:r w:rsidRPr="00D55EDA">
              <w:rPr>
                <w:color w:val="FF0000"/>
                <w:sz w:val="20"/>
                <w:szCs w:val="20"/>
              </w:rPr>
              <w:t>2</w:t>
            </w:r>
            <w:r w:rsidRPr="00D55EDA">
              <w:rPr>
                <w:sz w:val="20"/>
                <w:szCs w:val="20"/>
              </w:rPr>
              <w:t>/0200</w:t>
            </w:r>
          </w:p>
        </w:tc>
        <w:tc>
          <w:tcPr>
            <w:tcW w:w="2970" w:type="dxa"/>
            <w:shd w:val="clear" w:color="auto" w:fill="FFFFFF" w:themeFill="background1"/>
            <w:tcMar>
              <w:top w:w="0" w:type="dxa"/>
              <w:left w:w="58" w:type="dxa"/>
              <w:bottom w:w="0" w:type="dxa"/>
              <w:right w:w="58" w:type="dxa"/>
            </w:tcMar>
          </w:tcPr>
          <w:p w:rsidR="003856AC" w:rsidRPr="00D55EDA" w:rsidRDefault="003856AC" w:rsidP="00A81E1F">
            <w:pPr>
              <w:pStyle w:val="Heading3"/>
              <w:spacing w:before="20" w:after="20"/>
            </w:pPr>
            <w:r w:rsidRPr="00D55EDA">
              <w:rPr>
                <w:rFonts w:ascii="Times New Roman" w:hAnsi="Times New Roman"/>
                <w:b w:val="0"/>
                <w:i w:val="0"/>
                <w:color w:val="auto"/>
              </w:rPr>
              <w:t>Reference Identification</w:t>
            </w:r>
          </w:p>
        </w:tc>
        <w:tc>
          <w:tcPr>
            <w:tcW w:w="5128" w:type="dxa"/>
            <w:shd w:val="clear" w:color="auto" w:fill="FFFFFF" w:themeFill="background1"/>
            <w:tcMar>
              <w:top w:w="0" w:type="dxa"/>
              <w:left w:w="58" w:type="dxa"/>
              <w:bottom w:w="0" w:type="dxa"/>
              <w:right w:w="58" w:type="dxa"/>
            </w:tcMar>
          </w:tcPr>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1.  Enter “U” to identify the Unit of Use Indicator.  When included, the quantity and unit of measure values associated with this transaction are applicable to the unit of use.  This applies when the materiel identification is by Local Stock Number assigned for unit of use.  This is an authorized DLMS enhancement under DLA industrial activity support agreement.  Refer to ADC 371.</w:t>
            </w:r>
          </w:p>
          <w:p w:rsidR="003856AC" w:rsidRPr="00D55EDA" w:rsidRDefault="003856AC" w:rsidP="00A81E1F">
            <w:pPr>
              <w:spacing w:before="20" w:after="20"/>
              <w:rPr>
                <w:sz w:val="20"/>
                <w:szCs w:val="20"/>
              </w:rPr>
            </w:pPr>
            <w:r w:rsidRPr="00D55EDA">
              <w:rPr>
                <w:sz w:val="20"/>
                <w:szCs w:val="20"/>
              </w:rPr>
              <w:t>2.  When not used for Unit of Use Indicator, must enter Z to satisfy ANSI syntax.</w:t>
            </w:r>
          </w:p>
        </w:tc>
        <w:tc>
          <w:tcPr>
            <w:tcW w:w="3061" w:type="dxa"/>
            <w:shd w:val="clear" w:color="auto" w:fill="FFFFFF" w:themeFill="background1"/>
            <w:tcMar>
              <w:top w:w="0" w:type="dxa"/>
              <w:left w:w="58" w:type="dxa"/>
              <w:bottom w:w="0" w:type="dxa"/>
              <w:right w:w="58" w:type="dxa"/>
            </w:tcMar>
          </w:tcPr>
          <w:p w:rsidR="003856AC" w:rsidRPr="00D55EDA" w:rsidRDefault="003856AC" w:rsidP="00A81E1F">
            <w:pPr>
              <w:spacing w:before="20" w:after="20"/>
            </w:pPr>
            <w:r w:rsidRPr="00D55EDA">
              <w:rPr>
                <w:sz w:val="20"/>
                <w:szCs w:val="20"/>
              </w:rPr>
              <w:t>Industrial activity support.  See ADC 371.</w:t>
            </w: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2/LIN02/200</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r w:rsidRPr="00D55EDA">
              <w:rPr>
                <w:rFonts w:ascii="Times New Roman" w:hAnsi="Times New Roman"/>
                <w:b w:val="0"/>
                <w:color w:val="auto"/>
              </w:rPr>
              <w:t>SW   Stock Number</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dstrike/>
              </w:rPr>
            </w:pPr>
            <w:r w:rsidRPr="00D55EDA">
              <w:rPr>
                <w:rFonts w:ascii="Times New Roman" w:hAnsi="Times New Roman"/>
                <w:b w:val="0"/>
                <w:i w:val="0"/>
                <w:dstrike/>
              </w:rPr>
              <w:t>1.  Use to identify the local stock number (LSN).</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dstrike/>
              </w:rPr>
            </w:pPr>
            <w:r w:rsidRPr="00D55EDA">
              <w:rPr>
                <w:rFonts w:ascii="Times New Roman" w:hAnsi="Times New Roman"/>
                <w:b w:val="0"/>
                <w:i w:val="0"/>
                <w:dstrike/>
              </w:rPr>
              <w:t>2.  When used for a unit of use LSN, the applicable NSN will be included for cross-reference.  May also be used for identification of LSNs assigned for part-numbered items.</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dstrike/>
              </w:rPr>
            </w:pPr>
            <w:r w:rsidRPr="00D55EDA">
              <w:rPr>
                <w:rFonts w:ascii="Times New Roman" w:hAnsi="Times New Roman"/>
                <w:b w:val="0"/>
                <w:i w:val="0"/>
                <w:dstrike/>
              </w:rPr>
              <w:t>3.  Authorized DLMS enhancement under DLA industrial activity support agreement.  Refer to ADC 381.</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1. Use to identify the local stock number (LSN).</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2. When used for a unit of use LSN applicable to NSN materiel, the applicable NSN will be included for cross-reference.</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3. When used for a unit of use LSN applicable to part numbered items, the original part-numbered item LSN will also be included for cross-reference.</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4. Authorized DLMS enhancement under DLA industrial activity support agreement. Refer to ADC 381/ Approved Addendum 381A.</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New qualifiers added to identify the type of materiel.  See ADC 381.</w:t>
            </w: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2/LIN04/0200</w:t>
            </w:r>
          </w:p>
        </w:tc>
        <w:tc>
          <w:tcPr>
            <w:tcW w:w="2970" w:type="dxa"/>
            <w:tcBorders>
              <w:bottom w:val="nil"/>
            </w:tcBorders>
            <w:shd w:val="clear" w:color="auto" w:fill="FFFFFF" w:themeFill="background1"/>
            <w:tcMar>
              <w:top w:w="0" w:type="dxa"/>
              <w:left w:w="58" w:type="dxa"/>
              <w:bottom w:w="0" w:type="dxa"/>
              <w:right w:w="58" w:type="dxa"/>
            </w:tcMar>
          </w:tcPr>
          <w:p w:rsidR="003856AC" w:rsidRPr="003856AC" w:rsidRDefault="003856AC" w:rsidP="003856AC">
            <w:pPr>
              <w:pStyle w:val="Heading2"/>
              <w:keepNext w:val="0"/>
              <w:spacing w:before="20" w:after="20"/>
              <w:rPr>
                <w:rFonts w:ascii="Times New Roman" w:hAnsi="Times New Roman"/>
                <w:b w:val="0"/>
                <w:color w:val="auto"/>
              </w:rPr>
            </w:pPr>
            <w:r w:rsidRPr="00D55EDA">
              <w:rPr>
                <w:rFonts w:ascii="Times New Roman" w:hAnsi="Times New Roman"/>
                <w:b w:val="0"/>
                <w:color w:val="auto"/>
              </w:rPr>
              <w:t xml:space="preserve">FS   National Stock Number </w:t>
            </w:r>
          </w:p>
        </w:tc>
        <w:tc>
          <w:tcPr>
            <w:tcW w:w="5128"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 to identify the NSN.  </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2.  The NSN is provided as a cross-reference when unit of use indicator is included and the Local Stock Number (LSN) is identified as the primary materiel identification.  Authorized DLMS enhancement under DLA industrial activity support agreement.</w:t>
            </w:r>
          </w:p>
        </w:tc>
        <w:tc>
          <w:tcPr>
            <w:tcW w:w="3061"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When a unit of use LSN is identified above, the NSN will be included here.  See ADC 380.</w:t>
            </w: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r w:rsidRPr="00D55EDA">
              <w:rPr>
                <w:rFonts w:ascii="Times New Roman" w:hAnsi="Times New Roman"/>
                <w:b w:val="0"/>
                <w:color w:val="auto"/>
              </w:rPr>
              <w:t>SW   Stock number</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3856AC">
            <w:pPr>
              <w:pStyle w:val="BodyText2"/>
              <w:keepNext w:val="0"/>
              <w:autoSpaceDE w:val="0"/>
              <w:autoSpaceDN w:val="0"/>
              <w:adjustRightInd w:val="0"/>
              <w:spacing w:before="20" w:after="20"/>
              <w:rPr>
                <w:rFonts w:ascii="Times New Roman" w:hAnsi="Times New Roman"/>
                <w:b w:val="0"/>
                <w:i w:val="0"/>
              </w:rPr>
            </w:pPr>
            <w:r w:rsidRPr="00D55EDA">
              <w:rPr>
                <w:rFonts w:ascii="Times New Roman" w:hAnsi="Times New Roman"/>
                <w:b w:val="0"/>
                <w:i w:val="0"/>
              </w:rPr>
              <w:t>1. Use to identify the local stock number (LSN).</w:t>
            </w:r>
          </w:p>
          <w:p w:rsidR="003856AC" w:rsidRPr="00D55EDA" w:rsidRDefault="003856AC" w:rsidP="003856AC">
            <w:pPr>
              <w:pStyle w:val="BodyText2"/>
              <w:keepNext w:val="0"/>
              <w:autoSpaceDE w:val="0"/>
              <w:autoSpaceDN w:val="0"/>
              <w:adjustRightInd w:val="0"/>
              <w:spacing w:before="20" w:after="20"/>
              <w:rPr>
                <w:rFonts w:ascii="Times New Roman" w:hAnsi="Times New Roman"/>
                <w:b w:val="0"/>
                <w:i w:val="0"/>
              </w:rPr>
            </w:pPr>
            <w:r w:rsidRPr="00D55EDA">
              <w:rPr>
                <w:rFonts w:ascii="Times New Roman" w:hAnsi="Times New Roman"/>
                <w:b w:val="0"/>
                <w:i w:val="0"/>
              </w:rPr>
              <w:t>2. The LSN is provided as a cross-reference when unit of use indicator is included and the unit of use LSN is identified as the primary materiel identification.</w:t>
            </w:r>
          </w:p>
          <w:p w:rsidR="003856AC" w:rsidRPr="00D55EDA" w:rsidRDefault="003856AC" w:rsidP="003856AC">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rPr>
              <w:t>Authorized DLMS enhancement under DLA industrial activity support agreement.</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2/REF0</w:t>
            </w:r>
            <w:bookmarkStart w:id="0" w:name="_GoBack"/>
            <w:bookmarkEnd w:id="0"/>
            <w:r w:rsidRPr="00D55EDA">
              <w:rPr>
                <w:sz w:val="20"/>
                <w:szCs w:val="20"/>
              </w:rPr>
              <w:t>1/0700</w:t>
            </w:r>
          </w:p>
        </w:tc>
        <w:tc>
          <w:tcPr>
            <w:tcW w:w="2970"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proofErr w:type="gramStart"/>
            <w:r w:rsidRPr="00D55EDA">
              <w:rPr>
                <w:rFonts w:ascii="Times New Roman" w:hAnsi="Times New Roman"/>
                <w:b w:val="0"/>
                <w:color w:val="auto"/>
              </w:rPr>
              <w:t>86  Operation</w:t>
            </w:r>
            <w:proofErr w:type="gramEnd"/>
            <w:r w:rsidRPr="00D55EDA">
              <w:rPr>
                <w:rFonts w:ascii="Times New Roman" w:hAnsi="Times New Roman"/>
                <w:b w:val="0"/>
                <w:color w:val="auto"/>
              </w:rPr>
              <w:t xml:space="preserve"> Number</w:t>
            </w:r>
          </w:p>
        </w:tc>
        <w:tc>
          <w:tcPr>
            <w:tcW w:w="5128"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autoSpaceDE w:val="0"/>
              <w:autoSpaceDN w:val="0"/>
              <w:adjustRightInd w:val="0"/>
              <w:spacing w:before="20" w:after="20"/>
              <w:rPr>
                <w:sz w:val="20"/>
                <w:szCs w:val="20"/>
              </w:rPr>
            </w:pPr>
            <w:r w:rsidRPr="00D55EDA">
              <w:rPr>
                <w:sz w:val="20"/>
                <w:szCs w:val="20"/>
              </w:rPr>
              <w:t xml:space="preserve">1.  Use to identify the Key Operation (KO) Number associated with the JO. </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2.  Authorized DLMS enhancement under DLA industrial activity support agreement.  Refer to ADC 381.</w:t>
            </w:r>
          </w:p>
        </w:tc>
        <w:tc>
          <w:tcPr>
            <w:tcW w:w="3061" w:type="dxa"/>
            <w:tcBorders>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Supports Navy BRAC Spiral II requirements.  See ADC 381.</w:t>
            </w: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top w:val="nil"/>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2970" w:type="dxa"/>
            <w:tcBorders>
              <w:top w:val="nil"/>
              <w:bottom w:val="nil"/>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r w:rsidRPr="00D55EDA">
              <w:rPr>
                <w:rFonts w:ascii="Times New Roman" w:hAnsi="Times New Roman"/>
                <w:b w:val="0"/>
                <w:color w:val="auto"/>
              </w:rPr>
              <w:t>9R   Job Order Number</w:t>
            </w:r>
          </w:p>
        </w:tc>
        <w:tc>
          <w:tcPr>
            <w:tcW w:w="5128" w:type="dxa"/>
            <w:tcBorders>
              <w:top w:val="nil"/>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autoSpaceDE w:val="0"/>
              <w:autoSpaceDN w:val="0"/>
              <w:adjustRightInd w:val="0"/>
              <w:spacing w:before="20" w:after="20"/>
              <w:rPr>
                <w:sz w:val="20"/>
                <w:szCs w:val="20"/>
              </w:rPr>
            </w:pPr>
            <w:r w:rsidRPr="00D55EDA">
              <w:rPr>
                <w:sz w:val="20"/>
                <w:szCs w:val="20"/>
              </w:rPr>
              <w:t>1.  Use to identify Job Order (JO) Number.</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2. Authorized DLMS enhancement under DLA industrial activity support agreement.  Refer to ADC 381.</w:t>
            </w:r>
          </w:p>
        </w:tc>
        <w:tc>
          <w:tcPr>
            <w:tcW w:w="3061" w:type="dxa"/>
            <w:tcBorders>
              <w:top w:val="nil"/>
              <w:bottom w:val="nil"/>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Supports Navy BRAC Spiral II requirements.  See ADC 381.</w:t>
            </w:r>
          </w:p>
        </w:tc>
      </w:tr>
      <w:tr w:rsidR="003856AC" w:rsidRPr="00D55EDA" w:rsidTr="003856AC">
        <w:tblPrEx>
          <w:shd w:val="clear" w:color="auto" w:fill="FFFF99"/>
        </w:tblPrEx>
        <w:trPr>
          <w:cantSplit/>
        </w:trPr>
        <w:tc>
          <w:tcPr>
            <w:tcW w:w="1529" w:type="dxa"/>
            <w:vMerge/>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2970"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r w:rsidRPr="00D55EDA">
              <w:rPr>
                <w:rFonts w:ascii="Times New Roman" w:hAnsi="Times New Roman"/>
                <w:b w:val="0"/>
                <w:color w:val="auto"/>
              </w:rPr>
              <w:t>PWC   Preliminary Work Candidate Number</w:t>
            </w:r>
          </w:p>
        </w:tc>
        <w:tc>
          <w:tcPr>
            <w:tcW w:w="5128"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 xml:space="preserve">1. Use to identify a Requisition Alert Document Number. </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2.  Authorized DLMS enhancement under DLA industrial activity support agreement.  Refer to ADC 381.</w:t>
            </w:r>
          </w:p>
        </w:tc>
        <w:tc>
          <w:tcPr>
            <w:tcW w:w="3061" w:type="dxa"/>
            <w:tcBorders>
              <w:top w:val="nil"/>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r w:rsidRPr="00D55EDA">
              <w:rPr>
                <w:sz w:val="20"/>
                <w:szCs w:val="20"/>
              </w:rPr>
              <w:t>Supports Navy BRAC Spiral II requirements.  See ADC 381</w:t>
            </w:r>
          </w:p>
        </w:tc>
      </w:tr>
      <w:tr w:rsidR="003856AC" w:rsidRPr="00D55EDA" w:rsidTr="003856AC">
        <w:tblPrEx>
          <w:shd w:val="clear" w:color="auto" w:fill="FFFF99"/>
        </w:tblPrEx>
        <w:trPr>
          <w:cantSplit/>
        </w:trPr>
        <w:tc>
          <w:tcPr>
            <w:tcW w:w="1529" w:type="dxa"/>
            <w:vMerge/>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c>
          <w:tcPr>
            <w:tcW w:w="1982"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CommentText"/>
              <w:spacing w:before="20" w:after="20"/>
              <w:rPr>
                <w:rFonts w:ascii="Times New Roman" w:hAnsi="Times New Roman"/>
              </w:rPr>
            </w:pPr>
            <w:r w:rsidRPr="00D55EDA">
              <w:rPr>
                <w:rFonts w:ascii="Times New Roman" w:hAnsi="Times New Roman"/>
              </w:rPr>
              <w:t>2/REF04-01/0700</w:t>
            </w:r>
          </w:p>
        </w:tc>
        <w:tc>
          <w:tcPr>
            <w:tcW w:w="2970"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pStyle w:val="Heading2"/>
              <w:keepNext w:val="0"/>
              <w:spacing w:before="20" w:after="20"/>
              <w:rPr>
                <w:rFonts w:ascii="Times New Roman" w:hAnsi="Times New Roman"/>
                <w:b w:val="0"/>
                <w:color w:val="auto"/>
              </w:rPr>
            </w:pPr>
            <w:r w:rsidRPr="00D55EDA">
              <w:rPr>
                <w:rFonts w:ascii="Times New Roman" w:hAnsi="Times New Roman"/>
                <w:b w:val="0"/>
                <w:color w:val="auto"/>
              </w:rPr>
              <w:t>W8   Suffix</w:t>
            </w:r>
          </w:p>
        </w:tc>
        <w:tc>
          <w:tcPr>
            <w:tcW w:w="5128"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autoSpaceDE w:val="0"/>
              <w:autoSpaceDN w:val="0"/>
              <w:adjustRightInd w:val="0"/>
              <w:spacing w:before="20" w:after="20"/>
              <w:rPr>
                <w:iCs/>
                <w:sz w:val="20"/>
                <w:szCs w:val="20"/>
              </w:rPr>
            </w:pPr>
            <w:r w:rsidRPr="00D55EDA">
              <w:rPr>
                <w:iCs/>
                <w:sz w:val="20"/>
                <w:szCs w:val="20"/>
              </w:rPr>
              <w:t>1.  When citing the SDR document number (using Nonconformance Report Number, Code NN), use to identify the document number suffix if one is provided.</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iCs/>
                <w:color w:val="auto"/>
              </w:rPr>
              <w:t>2.  For W8: field length = 1.</w:t>
            </w:r>
          </w:p>
          <w:p w:rsidR="003856AC" w:rsidRPr="00D55EDA" w:rsidRDefault="003856AC" w:rsidP="00A81E1F">
            <w:pPr>
              <w:pStyle w:val="BodyText2"/>
              <w:keepNext w:val="0"/>
              <w:autoSpaceDE w:val="0"/>
              <w:autoSpaceDN w:val="0"/>
              <w:adjustRightInd w:val="0"/>
              <w:spacing w:before="20" w:after="20"/>
              <w:rPr>
                <w:rFonts w:ascii="Times New Roman" w:hAnsi="Times New Roman"/>
                <w:b w:val="0"/>
                <w:i w:val="0"/>
                <w:color w:val="auto"/>
              </w:rPr>
            </w:pPr>
            <w:r w:rsidRPr="00D55EDA">
              <w:rPr>
                <w:rFonts w:ascii="Times New Roman" w:hAnsi="Times New Roman"/>
                <w:b w:val="0"/>
                <w:i w:val="0"/>
                <w:color w:val="auto"/>
              </w:rPr>
              <w:t>3.  When used in association with the Requisition Alert Document Number (Qualifier PWC, above), this will be the requisition alert document suffix.   The Requisition Alert Document Number Suffix is an Authorized DLMS enhancement under DLA industrial activity support agreement.  Refer to ADC 381.</w:t>
            </w:r>
          </w:p>
        </w:tc>
        <w:tc>
          <w:tcPr>
            <w:tcW w:w="3061" w:type="dxa"/>
            <w:tcBorders>
              <w:bottom w:val="single" w:sz="4" w:space="0" w:color="auto"/>
            </w:tcBorders>
            <w:shd w:val="clear" w:color="auto" w:fill="FFFFFF" w:themeFill="background1"/>
            <w:tcMar>
              <w:top w:w="0" w:type="dxa"/>
              <w:left w:w="58" w:type="dxa"/>
              <w:bottom w:w="0" w:type="dxa"/>
              <w:right w:w="58" w:type="dxa"/>
            </w:tcMar>
          </w:tcPr>
          <w:p w:rsidR="003856AC" w:rsidRPr="00D55EDA" w:rsidRDefault="003856AC" w:rsidP="00A81E1F">
            <w:pPr>
              <w:keepNext w:val="0"/>
              <w:spacing w:before="20" w:after="20"/>
              <w:rPr>
                <w:sz w:val="20"/>
                <w:szCs w:val="20"/>
              </w:rPr>
            </w:pPr>
          </w:p>
        </w:tc>
      </w:tr>
    </w:tbl>
    <w:p w:rsidR="00570C03" w:rsidRDefault="00570C03" w:rsidP="00CF709A"/>
    <w:sectPr w:rsidR="00570C03" w:rsidSect="00926926">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FC" w:rsidRDefault="00D64DFC">
      <w:r>
        <w:separator/>
      </w:r>
    </w:p>
  </w:endnote>
  <w:endnote w:type="continuationSeparator" w:id="0">
    <w:p w:rsidR="00D64DFC" w:rsidRDefault="00D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B453B1" w:rsidP="000E210C">
    <w:pPr>
      <w:pStyle w:val="Footer"/>
      <w:jc w:val="center"/>
    </w:pPr>
    <w:r>
      <w:t xml:space="preserve">DLMS Enhancement File </w:t>
    </w:r>
    <w:r>
      <w:tab/>
    </w:r>
    <w:r>
      <w:tab/>
      <w:t>X12 Version/Release: 40</w:t>
    </w:r>
    <w:r w:rsidR="00A161CA">
      <w:t>3</w:t>
    </w:r>
    <w:r>
      <w:t xml:space="preserve">0 </w:t>
    </w:r>
    <w:r>
      <w:tab/>
    </w:r>
    <w:r>
      <w:tab/>
    </w:r>
    <w:r>
      <w:tab/>
    </w:r>
    <w:r>
      <w:tab/>
      <w:t xml:space="preserve">DLMS Supplement: </w:t>
    </w:r>
    <w:r w:rsidR="00DE44D6">
      <w:t>8</w:t>
    </w:r>
    <w:r w:rsidR="003856AC">
      <w:t>4</w:t>
    </w:r>
    <w:r w:rsidR="009914D1">
      <w:t>2</w:t>
    </w:r>
    <w:r w:rsidR="003856AC">
      <w:t xml:space="preserve"> 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FC" w:rsidRDefault="00D64DFC">
      <w:r>
        <w:separator/>
      </w:r>
    </w:p>
  </w:footnote>
  <w:footnote w:type="continuationSeparator" w:id="0">
    <w:p w:rsidR="00D64DFC" w:rsidRDefault="00D6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B1" w:rsidRDefault="00DE44D6">
    <w:pPr>
      <w:pStyle w:val="Header"/>
    </w:pPr>
    <w:r>
      <w:t>8</w:t>
    </w:r>
    <w:r w:rsidR="003856AC">
      <w:t>42 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5636"/>
    <w:multiLevelType w:val="hybridMultilevel"/>
    <w:tmpl w:val="9F9A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803CF"/>
    <w:multiLevelType w:val="hybridMultilevel"/>
    <w:tmpl w:val="B90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32B63"/>
    <w:multiLevelType w:val="hybridMultilevel"/>
    <w:tmpl w:val="827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1D7D17"/>
    <w:multiLevelType w:val="hybridMultilevel"/>
    <w:tmpl w:val="9AE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C10A1"/>
    <w:multiLevelType w:val="hybridMultilevel"/>
    <w:tmpl w:val="226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0C"/>
    <w:rsid w:val="00001BEB"/>
    <w:rsid w:val="00001D56"/>
    <w:rsid w:val="00002186"/>
    <w:rsid w:val="00002EA7"/>
    <w:rsid w:val="000042AD"/>
    <w:rsid w:val="000046A9"/>
    <w:rsid w:val="00004E8C"/>
    <w:rsid w:val="000051A6"/>
    <w:rsid w:val="0000585B"/>
    <w:rsid w:val="00005A82"/>
    <w:rsid w:val="00005D33"/>
    <w:rsid w:val="000063C9"/>
    <w:rsid w:val="00006524"/>
    <w:rsid w:val="00006A28"/>
    <w:rsid w:val="00006A52"/>
    <w:rsid w:val="000070FB"/>
    <w:rsid w:val="000100B1"/>
    <w:rsid w:val="000100CE"/>
    <w:rsid w:val="00010B2F"/>
    <w:rsid w:val="00011738"/>
    <w:rsid w:val="00012956"/>
    <w:rsid w:val="00012EC9"/>
    <w:rsid w:val="00012ED8"/>
    <w:rsid w:val="000137F8"/>
    <w:rsid w:val="00014C33"/>
    <w:rsid w:val="00015F54"/>
    <w:rsid w:val="00016BA1"/>
    <w:rsid w:val="000179AD"/>
    <w:rsid w:val="000204AB"/>
    <w:rsid w:val="00020F9E"/>
    <w:rsid w:val="00021FF4"/>
    <w:rsid w:val="0002317D"/>
    <w:rsid w:val="00023219"/>
    <w:rsid w:val="000246C6"/>
    <w:rsid w:val="000256EC"/>
    <w:rsid w:val="00025965"/>
    <w:rsid w:val="00025A68"/>
    <w:rsid w:val="000260C1"/>
    <w:rsid w:val="00027C09"/>
    <w:rsid w:val="000306F7"/>
    <w:rsid w:val="0003136B"/>
    <w:rsid w:val="00031427"/>
    <w:rsid w:val="00031D73"/>
    <w:rsid w:val="00031E1A"/>
    <w:rsid w:val="0003285C"/>
    <w:rsid w:val="00032979"/>
    <w:rsid w:val="00032C02"/>
    <w:rsid w:val="000334EA"/>
    <w:rsid w:val="0003386C"/>
    <w:rsid w:val="000346DE"/>
    <w:rsid w:val="00034753"/>
    <w:rsid w:val="0003505F"/>
    <w:rsid w:val="00036EB2"/>
    <w:rsid w:val="000378C3"/>
    <w:rsid w:val="000419F5"/>
    <w:rsid w:val="0004214D"/>
    <w:rsid w:val="00042965"/>
    <w:rsid w:val="00042D3F"/>
    <w:rsid w:val="00043B22"/>
    <w:rsid w:val="00043F53"/>
    <w:rsid w:val="00045B7D"/>
    <w:rsid w:val="00046274"/>
    <w:rsid w:val="0004649F"/>
    <w:rsid w:val="00046608"/>
    <w:rsid w:val="0005130D"/>
    <w:rsid w:val="00051BCE"/>
    <w:rsid w:val="00054360"/>
    <w:rsid w:val="000562E6"/>
    <w:rsid w:val="0005662A"/>
    <w:rsid w:val="000568B2"/>
    <w:rsid w:val="0005698B"/>
    <w:rsid w:val="00056A54"/>
    <w:rsid w:val="0005738F"/>
    <w:rsid w:val="000579B5"/>
    <w:rsid w:val="00057B76"/>
    <w:rsid w:val="00060234"/>
    <w:rsid w:val="000603E4"/>
    <w:rsid w:val="000605F2"/>
    <w:rsid w:val="00060F87"/>
    <w:rsid w:val="0006254B"/>
    <w:rsid w:val="000635F5"/>
    <w:rsid w:val="0006370D"/>
    <w:rsid w:val="000637FF"/>
    <w:rsid w:val="000652F1"/>
    <w:rsid w:val="00065B29"/>
    <w:rsid w:val="00066BD4"/>
    <w:rsid w:val="0006743A"/>
    <w:rsid w:val="00067658"/>
    <w:rsid w:val="00067C93"/>
    <w:rsid w:val="00070829"/>
    <w:rsid w:val="000712C3"/>
    <w:rsid w:val="0007193C"/>
    <w:rsid w:val="0007285C"/>
    <w:rsid w:val="000728D7"/>
    <w:rsid w:val="00072A2E"/>
    <w:rsid w:val="000732FE"/>
    <w:rsid w:val="000737A4"/>
    <w:rsid w:val="00073958"/>
    <w:rsid w:val="00073BF8"/>
    <w:rsid w:val="00074015"/>
    <w:rsid w:val="0007466E"/>
    <w:rsid w:val="00074FBE"/>
    <w:rsid w:val="000773CF"/>
    <w:rsid w:val="0008079F"/>
    <w:rsid w:val="000827FC"/>
    <w:rsid w:val="00082F58"/>
    <w:rsid w:val="000847CD"/>
    <w:rsid w:val="00084A49"/>
    <w:rsid w:val="0008507A"/>
    <w:rsid w:val="00086069"/>
    <w:rsid w:val="0008622F"/>
    <w:rsid w:val="000873F1"/>
    <w:rsid w:val="00087618"/>
    <w:rsid w:val="00087F1D"/>
    <w:rsid w:val="00087F91"/>
    <w:rsid w:val="000901A5"/>
    <w:rsid w:val="00092EF3"/>
    <w:rsid w:val="00093662"/>
    <w:rsid w:val="00093CE5"/>
    <w:rsid w:val="000954D9"/>
    <w:rsid w:val="0009581F"/>
    <w:rsid w:val="00096ABB"/>
    <w:rsid w:val="0009728E"/>
    <w:rsid w:val="000976E1"/>
    <w:rsid w:val="000A01CC"/>
    <w:rsid w:val="000A094F"/>
    <w:rsid w:val="000A0D8E"/>
    <w:rsid w:val="000A0E01"/>
    <w:rsid w:val="000A13EF"/>
    <w:rsid w:val="000A1D27"/>
    <w:rsid w:val="000A20CD"/>
    <w:rsid w:val="000A2B12"/>
    <w:rsid w:val="000A3C74"/>
    <w:rsid w:val="000A4245"/>
    <w:rsid w:val="000A56A9"/>
    <w:rsid w:val="000A5A1A"/>
    <w:rsid w:val="000A5DE9"/>
    <w:rsid w:val="000A6359"/>
    <w:rsid w:val="000A6886"/>
    <w:rsid w:val="000A77AA"/>
    <w:rsid w:val="000B0311"/>
    <w:rsid w:val="000B0DF1"/>
    <w:rsid w:val="000B1849"/>
    <w:rsid w:val="000B1DFA"/>
    <w:rsid w:val="000B314F"/>
    <w:rsid w:val="000B36AC"/>
    <w:rsid w:val="000B3A35"/>
    <w:rsid w:val="000B3C38"/>
    <w:rsid w:val="000B402A"/>
    <w:rsid w:val="000B589A"/>
    <w:rsid w:val="000B6D57"/>
    <w:rsid w:val="000B6FDA"/>
    <w:rsid w:val="000B70AA"/>
    <w:rsid w:val="000C008F"/>
    <w:rsid w:val="000C0ABF"/>
    <w:rsid w:val="000C0BD4"/>
    <w:rsid w:val="000C0FE0"/>
    <w:rsid w:val="000C1B2A"/>
    <w:rsid w:val="000C1ECB"/>
    <w:rsid w:val="000C39B6"/>
    <w:rsid w:val="000C3F21"/>
    <w:rsid w:val="000C4B2F"/>
    <w:rsid w:val="000C5B92"/>
    <w:rsid w:val="000C5C77"/>
    <w:rsid w:val="000C616B"/>
    <w:rsid w:val="000C65C4"/>
    <w:rsid w:val="000C67E1"/>
    <w:rsid w:val="000C6B0D"/>
    <w:rsid w:val="000C7281"/>
    <w:rsid w:val="000D018C"/>
    <w:rsid w:val="000D1EC4"/>
    <w:rsid w:val="000D4546"/>
    <w:rsid w:val="000D521F"/>
    <w:rsid w:val="000D5F9D"/>
    <w:rsid w:val="000D61F2"/>
    <w:rsid w:val="000D6273"/>
    <w:rsid w:val="000D6A2B"/>
    <w:rsid w:val="000D7291"/>
    <w:rsid w:val="000E0B1D"/>
    <w:rsid w:val="000E12D8"/>
    <w:rsid w:val="000E1780"/>
    <w:rsid w:val="000E210C"/>
    <w:rsid w:val="000E2AF0"/>
    <w:rsid w:val="000E31A2"/>
    <w:rsid w:val="000E58C7"/>
    <w:rsid w:val="000E5AD0"/>
    <w:rsid w:val="000E62EE"/>
    <w:rsid w:val="000E6A8C"/>
    <w:rsid w:val="000E6EA0"/>
    <w:rsid w:val="000E702C"/>
    <w:rsid w:val="000E7106"/>
    <w:rsid w:val="000E7C15"/>
    <w:rsid w:val="000F006D"/>
    <w:rsid w:val="000F0113"/>
    <w:rsid w:val="000F131C"/>
    <w:rsid w:val="000F1B75"/>
    <w:rsid w:val="000F28B9"/>
    <w:rsid w:val="000F3EA7"/>
    <w:rsid w:val="000F45D1"/>
    <w:rsid w:val="000F46F3"/>
    <w:rsid w:val="000F4A91"/>
    <w:rsid w:val="000F50A5"/>
    <w:rsid w:val="000F58AB"/>
    <w:rsid w:val="000F6909"/>
    <w:rsid w:val="000F768C"/>
    <w:rsid w:val="00100CA9"/>
    <w:rsid w:val="00100D06"/>
    <w:rsid w:val="00101094"/>
    <w:rsid w:val="001011D4"/>
    <w:rsid w:val="0010163C"/>
    <w:rsid w:val="00101DA5"/>
    <w:rsid w:val="00102061"/>
    <w:rsid w:val="001021E1"/>
    <w:rsid w:val="001027A2"/>
    <w:rsid w:val="001027FA"/>
    <w:rsid w:val="00102A6E"/>
    <w:rsid w:val="0010351A"/>
    <w:rsid w:val="00103C91"/>
    <w:rsid w:val="00103F4C"/>
    <w:rsid w:val="0010492F"/>
    <w:rsid w:val="00105510"/>
    <w:rsid w:val="00105B55"/>
    <w:rsid w:val="00105B9B"/>
    <w:rsid w:val="00105D35"/>
    <w:rsid w:val="0010629E"/>
    <w:rsid w:val="00110500"/>
    <w:rsid w:val="00110EE2"/>
    <w:rsid w:val="001115E1"/>
    <w:rsid w:val="00111CC3"/>
    <w:rsid w:val="00111F5C"/>
    <w:rsid w:val="0011220D"/>
    <w:rsid w:val="00112DA5"/>
    <w:rsid w:val="0011368A"/>
    <w:rsid w:val="00113D60"/>
    <w:rsid w:val="00113F19"/>
    <w:rsid w:val="001141DF"/>
    <w:rsid w:val="0011431F"/>
    <w:rsid w:val="00114B96"/>
    <w:rsid w:val="00114BE5"/>
    <w:rsid w:val="00114F62"/>
    <w:rsid w:val="00115E41"/>
    <w:rsid w:val="00117EDD"/>
    <w:rsid w:val="00117FEE"/>
    <w:rsid w:val="001202C1"/>
    <w:rsid w:val="00120403"/>
    <w:rsid w:val="00121B98"/>
    <w:rsid w:val="00121E8C"/>
    <w:rsid w:val="00122FA6"/>
    <w:rsid w:val="00123B46"/>
    <w:rsid w:val="00123BAA"/>
    <w:rsid w:val="00123DBB"/>
    <w:rsid w:val="001243BB"/>
    <w:rsid w:val="00125451"/>
    <w:rsid w:val="00125F1D"/>
    <w:rsid w:val="001271B4"/>
    <w:rsid w:val="001272D2"/>
    <w:rsid w:val="001274E1"/>
    <w:rsid w:val="00131E96"/>
    <w:rsid w:val="00133AEF"/>
    <w:rsid w:val="00134948"/>
    <w:rsid w:val="00134AA9"/>
    <w:rsid w:val="001357E0"/>
    <w:rsid w:val="00137274"/>
    <w:rsid w:val="00137E49"/>
    <w:rsid w:val="00141DC2"/>
    <w:rsid w:val="0014279E"/>
    <w:rsid w:val="001435B8"/>
    <w:rsid w:val="00143604"/>
    <w:rsid w:val="0014364A"/>
    <w:rsid w:val="0014506E"/>
    <w:rsid w:val="00145E50"/>
    <w:rsid w:val="00146DFC"/>
    <w:rsid w:val="001477BD"/>
    <w:rsid w:val="00147A2E"/>
    <w:rsid w:val="001507C9"/>
    <w:rsid w:val="00150D98"/>
    <w:rsid w:val="00150EE4"/>
    <w:rsid w:val="0015202C"/>
    <w:rsid w:val="001536B8"/>
    <w:rsid w:val="00153855"/>
    <w:rsid w:val="001538C0"/>
    <w:rsid w:val="00154A4B"/>
    <w:rsid w:val="00156198"/>
    <w:rsid w:val="0015664A"/>
    <w:rsid w:val="00156AB5"/>
    <w:rsid w:val="00156FEE"/>
    <w:rsid w:val="00157139"/>
    <w:rsid w:val="0015779A"/>
    <w:rsid w:val="001577BC"/>
    <w:rsid w:val="001603A5"/>
    <w:rsid w:val="001603F8"/>
    <w:rsid w:val="00160C46"/>
    <w:rsid w:val="00160F5A"/>
    <w:rsid w:val="00161950"/>
    <w:rsid w:val="00163528"/>
    <w:rsid w:val="001638AE"/>
    <w:rsid w:val="00164CA9"/>
    <w:rsid w:val="001667D0"/>
    <w:rsid w:val="00166BB1"/>
    <w:rsid w:val="00166F96"/>
    <w:rsid w:val="00167511"/>
    <w:rsid w:val="00170586"/>
    <w:rsid w:val="00170E18"/>
    <w:rsid w:val="0017120D"/>
    <w:rsid w:val="00171386"/>
    <w:rsid w:val="0017148C"/>
    <w:rsid w:val="00171D0D"/>
    <w:rsid w:val="00172C60"/>
    <w:rsid w:val="00172D53"/>
    <w:rsid w:val="00172E8D"/>
    <w:rsid w:val="00172FD4"/>
    <w:rsid w:val="00173811"/>
    <w:rsid w:val="00173CF0"/>
    <w:rsid w:val="0017435E"/>
    <w:rsid w:val="001748F2"/>
    <w:rsid w:val="00175623"/>
    <w:rsid w:val="00175DB6"/>
    <w:rsid w:val="0017608E"/>
    <w:rsid w:val="00176604"/>
    <w:rsid w:val="00176B4D"/>
    <w:rsid w:val="001772E9"/>
    <w:rsid w:val="001774C0"/>
    <w:rsid w:val="00177940"/>
    <w:rsid w:val="001801DB"/>
    <w:rsid w:val="0018091C"/>
    <w:rsid w:val="00180A64"/>
    <w:rsid w:val="00181075"/>
    <w:rsid w:val="001815FE"/>
    <w:rsid w:val="0018172C"/>
    <w:rsid w:val="00181EA1"/>
    <w:rsid w:val="001821FD"/>
    <w:rsid w:val="0018225C"/>
    <w:rsid w:val="001826C6"/>
    <w:rsid w:val="00182E89"/>
    <w:rsid w:val="00183352"/>
    <w:rsid w:val="001838EB"/>
    <w:rsid w:val="00183936"/>
    <w:rsid w:val="00184CD3"/>
    <w:rsid w:val="00184DD8"/>
    <w:rsid w:val="00185406"/>
    <w:rsid w:val="00187B8D"/>
    <w:rsid w:val="00190345"/>
    <w:rsid w:val="00191B63"/>
    <w:rsid w:val="0019351F"/>
    <w:rsid w:val="00193E86"/>
    <w:rsid w:val="001944D2"/>
    <w:rsid w:val="00194D8D"/>
    <w:rsid w:val="00195060"/>
    <w:rsid w:val="00195BCC"/>
    <w:rsid w:val="00195E9E"/>
    <w:rsid w:val="001A0073"/>
    <w:rsid w:val="001A13FC"/>
    <w:rsid w:val="001A152D"/>
    <w:rsid w:val="001A23F6"/>
    <w:rsid w:val="001A2BC4"/>
    <w:rsid w:val="001A381B"/>
    <w:rsid w:val="001A3871"/>
    <w:rsid w:val="001A4FF7"/>
    <w:rsid w:val="001A6F69"/>
    <w:rsid w:val="001B024B"/>
    <w:rsid w:val="001B0D11"/>
    <w:rsid w:val="001B0DAA"/>
    <w:rsid w:val="001B11D0"/>
    <w:rsid w:val="001B24FB"/>
    <w:rsid w:val="001B26EF"/>
    <w:rsid w:val="001B2BB5"/>
    <w:rsid w:val="001B37B7"/>
    <w:rsid w:val="001B429E"/>
    <w:rsid w:val="001B42F8"/>
    <w:rsid w:val="001B4898"/>
    <w:rsid w:val="001B5926"/>
    <w:rsid w:val="001B6B01"/>
    <w:rsid w:val="001B7039"/>
    <w:rsid w:val="001B7120"/>
    <w:rsid w:val="001C03D9"/>
    <w:rsid w:val="001C3276"/>
    <w:rsid w:val="001C475A"/>
    <w:rsid w:val="001C4DD1"/>
    <w:rsid w:val="001C5817"/>
    <w:rsid w:val="001C5BC5"/>
    <w:rsid w:val="001C5CE1"/>
    <w:rsid w:val="001C5D0D"/>
    <w:rsid w:val="001C6E97"/>
    <w:rsid w:val="001C7B58"/>
    <w:rsid w:val="001C7E4B"/>
    <w:rsid w:val="001D15D1"/>
    <w:rsid w:val="001D15DA"/>
    <w:rsid w:val="001D1A17"/>
    <w:rsid w:val="001D2D8A"/>
    <w:rsid w:val="001D3192"/>
    <w:rsid w:val="001D4A33"/>
    <w:rsid w:val="001D4D72"/>
    <w:rsid w:val="001D6A89"/>
    <w:rsid w:val="001D7CFA"/>
    <w:rsid w:val="001D7D58"/>
    <w:rsid w:val="001D7E6B"/>
    <w:rsid w:val="001E09B0"/>
    <w:rsid w:val="001E105B"/>
    <w:rsid w:val="001E1C02"/>
    <w:rsid w:val="001E26AC"/>
    <w:rsid w:val="001E3188"/>
    <w:rsid w:val="001E41D9"/>
    <w:rsid w:val="001E5583"/>
    <w:rsid w:val="001E675D"/>
    <w:rsid w:val="001E6A2E"/>
    <w:rsid w:val="001E76E9"/>
    <w:rsid w:val="001E7ACA"/>
    <w:rsid w:val="001F0162"/>
    <w:rsid w:val="001F0546"/>
    <w:rsid w:val="001F3285"/>
    <w:rsid w:val="001F55DA"/>
    <w:rsid w:val="001F5944"/>
    <w:rsid w:val="001F596A"/>
    <w:rsid w:val="001F64DA"/>
    <w:rsid w:val="001F6E07"/>
    <w:rsid w:val="001F6F6A"/>
    <w:rsid w:val="001F725F"/>
    <w:rsid w:val="0020021D"/>
    <w:rsid w:val="00200620"/>
    <w:rsid w:val="00201059"/>
    <w:rsid w:val="002015AC"/>
    <w:rsid w:val="00201A34"/>
    <w:rsid w:val="00202D84"/>
    <w:rsid w:val="002043A2"/>
    <w:rsid w:val="002045AC"/>
    <w:rsid w:val="00205132"/>
    <w:rsid w:val="002053F5"/>
    <w:rsid w:val="00205455"/>
    <w:rsid w:val="00205F87"/>
    <w:rsid w:val="002061D5"/>
    <w:rsid w:val="00206754"/>
    <w:rsid w:val="002067FD"/>
    <w:rsid w:val="00206B7D"/>
    <w:rsid w:val="00207F0F"/>
    <w:rsid w:val="00210431"/>
    <w:rsid w:val="002111EC"/>
    <w:rsid w:val="00211527"/>
    <w:rsid w:val="00213114"/>
    <w:rsid w:val="00213462"/>
    <w:rsid w:val="002134CE"/>
    <w:rsid w:val="00213999"/>
    <w:rsid w:val="00214FB6"/>
    <w:rsid w:val="002161B0"/>
    <w:rsid w:val="0021663E"/>
    <w:rsid w:val="002166EC"/>
    <w:rsid w:val="002172F3"/>
    <w:rsid w:val="00220686"/>
    <w:rsid w:val="00220874"/>
    <w:rsid w:val="002217A2"/>
    <w:rsid w:val="002220A1"/>
    <w:rsid w:val="00222B1E"/>
    <w:rsid w:val="002234F0"/>
    <w:rsid w:val="00223801"/>
    <w:rsid w:val="002262C0"/>
    <w:rsid w:val="00226C9B"/>
    <w:rsid w:val="002275EE"/>
    <w:rsid w:val="00227B72"/>
    <w:rsid w:val="00227F54"/>
    <w:rsid w:val="00230D30"/>
    <w:rsid w:val="00231802"/>
    <w:rsid w:val="00231916"/>
    <w:rsid w:val="00231CB3"/>
    <w:rsid w:val="002320F4"/>
    <w:rsid w:val="0023214C"/>
    <w:rsid w:val="0023219D"/>
    <w:rsid w:val="002321E0"/>
    <w:rsid w:val="00233A63"/>
    <w:rsid w:val="00234764"/>
    <w:rsid w:val="00234EAD"/>
    <w:rsid w:val="00234F98"/>
    <w:rsid w:val="0023588C"/>
    <w:rsid w:val="00235BDD"/>
    <w:rsid w:val="002367C1"/>
    <w:rsid w:val="00236F91"/>
    <w:rsid w:val="002377E5"/>
    <w:rsid w:val="00237C36"/>
    <w:rsid w:val="002408AA"/>
    <w:rsid w:val="00241946"/>
    <w:rsid w:val="00241F5C"/>
    <w:rsid w:val="00242396"/>
    <w:rsid w:val="00242688"/>
    <w:rsid w:val="002432B5"/>
    <w:rsid w:val="002435A8"/>
    <w:rsid w:val="00245E6A"/>
    <w:rsid w:val="00245F78"/>
    <w:rsid w:val="002474FA"/>
    <w:rsid w:val="00247550"/>
    <w:rsid w:val="002477D7"/>
    <w:rsid w:val="00247F81"/>
    <w:rsid w:val="00250A38"/>
    <w:rsid w:val="00250B0F"/>
    <w:rsid w:val="0025149E"/>
    <w:rsid w:val="00251A37"/>
    <w:rsid w:val="00251DF9"/>
    <w:rsid w:val="0025283B"/>
    <w:rsid w:val="00253CDB"/>
    <w:rsid w:val="00254D8D"/>
    <w:rsid w:val="00255176"/>
    <w:rsid w:val="002553B7"/>
    <w:rsid w:val="0025622A"/>
    <w:rsid w:val="002562C3"/>
    <w:rsid w:val="00256DCF"/>
    <w:rsid w:val="00256FBB"/>
    <w:rsid w:val="00257253"/>
    <w:rsid w:val="002575C3"/>
    <w:rsid w:val="00257C18"/>
    <w:rsid w:val="002605D2"/>
    <w:rsid w:val="00260647"/>
    <w:rsid w:val="00260818"/>
    <w:rsid w:val="0026092D"/>
    <w:rsid w:val="002609BD"/>
    <w:rsid w:val="002611E7"/>
    <w:rsid w:val="00262511"/>
    <w:rsid w:val="00264AC4"/>
    <w:rsid w:val="00264EBC"/>
    <w:rsid w:val="002660FF"/>
    <w:rsid w:val="00266ABE"/>
    <w:rsid w:val="002672C1"/>
    <w:rsid w:val="002707DA"/>
    <w:rsid w:val="00271FFD"/>
    <w:rsid w:val="002724A2"/>
    <w:rsid w:val="00272EEC"/>
    <w:rsid w:val="0027541C"/>
    <w:rsid w:val="0027580D"/>
    <w:rsid w:val="00276791"/>
    <w:rsid w:val="00276B8A"/>
    <w:rsid w:val="00276C13"/>
    <w:rsid w:val="00277E56"/>
    <w:rsid w:val="0028267D"/>
    <w:rsid w:val="002828A4"/>
    <w:rsid w:val="00283395"/>
    <w:rsid w:val="00283CC2"/>
    <w:rsid w:val="00284BF5"/>
    <w:rsid w:val="00285EF5"/>
    <w:rsid w:val="00286725"/>
    <w:rsid w:val="0028701E"/>
    <w:rsid w:val="00287E00"/>
    <w:rsid w:val="00290F11"/>
    <w:rsid w:val="00291A81"/>
    <w:rsid w:val="00291B09"/>
    <w:rsid w:val="002921E3"/>
    <w:rsid w:val="00292B52"/>
    <w:rsid w:val="002938A0"/>
    <w:rsid w:val="00293ADB"/>
    <w:rsid w:val="00296AF3"/>
    <w:rsid w:val="002A1552"/>
    <w:rsid w:val="002A1C0D"/>
    <w:rsid w:val="002A1F33"/>
    <w:rsid w:val="002A24E7"/>
    <w:rsid w:val="002A254A"/>
    <w:rsid w:val="002A2848"/>
    <w:rsid w:val="002A316B"/>
    <w:rsid w:val="002A5E14"/>
    <w:rsid w:val="002A5ED7"/>
    <w:rsid w:val="002A61EA"/>
    <w:rsid w:val="002A62BF"/>
    <w:rsid w:val="002A65D9"/>
    <w:rsid w:val="002A67E5"/>
    <w:rsid w:val="002A7281"/>
    <w:rsid w:val="002A77CA"/>
    <w:rsid w:val="002A7A92"/>
    <w:rsid w:val="002A7CB5"/>
    <w:rsid w:val="002B1467"/>
    <w:rsid w:val="002B3552"/>
    <w:rsid w:val="002B4129"/>
    <w:rsid w:val="002B4888"/>
    <w:rsid w:val="002B4B88"/>
    <w:rsid w:val="002B54FD"/>
    <w:rsid w:val="002B5ABF"/>
    <w:rsid w:val="002B65FB"/>
    <w:rsid w:val="002B6633"/>
    <w:rsid w:val="002B6667"/>
    <w:rsid w:val="002B6DB9"/>
    <w:rsid w:val="002B6ECE"/>
    <w:rsid w:val="002B7261"/>
    <w:rsid w:val="002B7468"/>
    <w:rsid w:val="002B78AB"/>
    <w:rsid w:val="002C096B"/>
    <w:rsid w:val="002C0BCC"/>
    <w:rsid w:val="002C22AE"/>
    <w:rsid w:val="002C302F"/>
    <w:rsid w:val="002C3576"/>
    <w:rsid w:val="002C3AA1"/>
    <w:rsid w:val="002C43F2"/>
    <w:rsid w:val="002C46B2"/>
    <w:rsid w:val="002C57CD"/>
    <w:rsid w:val="002C5F57"/>
    <w:rsid w:val="002C65A1"/>
    <w:rsid w:val="002C75E7"/>
    <w:rsid w:val="002C7E12"/>
    <w:rsid w:val="002D0BB4"/>
    <w:rsid w:val="002D1190"/>
    <w:rsid w:val="002D147C"/>
    <w:rsid w:val="002D26CA"/>
    <w:rsid w:val="002D2712"/>
    <w:rsid w:val="002D3624"/>
    <w:rsid w:val="002D503C"/>
    <w:rsid w:val="002D6B2E"/>
    <w:rsid w:val="002E033D"/>
    <w:rsid w:val="002E04AF"/>
    <w:rsid w:val="002E0A2B"/>
    <w:rsid w:val="002E1E6A"/>
    <w:rsid w:val="002E2510"/>
    <w:rsid w:val="002E2BE4"/>
    <w:rsid w:val="002E30EB"/>
    <w:rsid w:val="002E3D13"/>
    <w:rsid w:val="002E6241"/>
    <w:rsid w:val="002E6AD7"/>
    <w:rsid w:val="002E6ED2"/>
    <w:rsid w:val="002E783E"/>
    <w:rsid w:val="002F094F"/>
    <w:rsid w:val="002F1778"/>
    <w:rsid w:val="002F227F"/>
    <w:rsid w:val="002F2485"/>
    <w:rsid w:val="002F2916"/>
    <w:rsid w:val="002F307C"/>
    <w:rsid w:val="002F3593"/>
    <w:rsid w:val="002F36D6"/>
    <w:rsid w:val="002F37AA"/>
    <w:rsid w:val="002F4A75"/>
    <w:rsid w:val="002F6FDF"/>
    <w:rsid w:val="002F722E"/>
    <w:rsid w:val="00300173"/>
    <w:rsid w:val="00300459"/>
    <w:rsid w:val="00300C1E"/>
    <w:rsid w:val="00301FE5"/>
    <w:rsid w:val="00302308"/>
    <w:rsid w:val="00302310"/>
    <w:rsid w:val="00302BCA"/>
    <w:rsid w:val="00303134"/>
    <w:rsid w:val="003035CA"/>
    <w:rsid w:val="003046A3"/>
    <w:rsid w:val="00304AFB"/>
    <w:rsid w:val="00304FD9"/>
    <w:rsid w:val="00305862"/>
    <w:rsid w:val="00305962"/>
    <w:rsid w:val="00305F1C"/>
    <w:rsid w:val="00306397"/>
    <w:rsid w:val="00306449"/>
    <w:rsid w:val="003072D7"/>
    <w:rsid w:val="0030763A"/>
    <w:rsid w:val="00310418"/>
    <w:rsid w:val="0031048F"/>
    <w:rsid w:val="003107B7"/>
    <w:rsid w:val="00310B1E"/>
    <w:rsid w:val="00311258"/>
    <w:rsid w:val="00311AB5"/>
    <w:rsid w:val="00312358"/>
    <w:rsid w:val="00313302"/>
    <w:rsid w:val="00313551"/>
    <w:rsid w:val="00313DEB"/>
    <w:rsid w:val="003144BD"/>
    <w:rsid w:val="00314B69"/>
    <w:rsid w:val="00314E1C"/>
    <w:rsid w:val="0031560D"/>
    <w:rsid w:val="00315BEF"/>
    <w:rsid w:val="00316D49"/>
    <w:rsid w:val="0031715A"/>
    <w:rsid w:val="00317F75"/>
    <w:rsid w:val="00320710"/>
    <w:rsid w:val="003216E0"/>
    <w:rsid w:val="00322B51"/>
    <w:rsid w:val="00322E19"/>
    <w:rsid w:val="00324D91"/>
    <w:rsid w:val="00325527"/>
    <w:rsid w:val="003260BD"/>
    <w:rsid w:val="003279C6"/>
    <w:rsid w:val="00327B2A"/>
    <w:rsid w:val="003307F4"/>
    <w:rsid w:val="00331010"/>
    <w:rsid w:val="0033108E"/>
    <w:rsid w:val="00331F45"/>
    <w:rsid w:val="0033261F"/>
    <w:rsid w:val="0033332B"/>
    <w:rsid w:val="003333A3"/>
    <w:rsid w:val="00333894"/>
    <w:rsid w:val="003338A3"/>
    <w:rsid w:val="00333D3A"/>
    <w:rsid w:val="00334539"/>
    <w:rsid w:val="00334816"/>
    <w:rsid w:val="00335346"/>
    <w:rsid w:val="0033555F"/>
    <w:rsid w:val="00336F9D"/>
    <w:rsid w:val="00337456"/>
    <w:rsid w:val="003411A4"/>
    <w:rsid w:val="0034183E"/>
    <w:rsid w:val="0034217C"/>
    <w:rsid w:val="003427A9"/>
    <w:rsid w:val="00342D13"/>
    <w:rsid w:val="00345049"/>
    <w:rsid w:val="003454DA"/>
    <w:rsid w:val="00345694"/>
    <w:rsid w:val="003469A2"/>
    <w:rsid w:val="0034733A"/>
    <w:rsid w:val="0034779E"/>
    <w:rsid w:val="00350326"/>
    <w:rsid w:val="00350784"/>
    <w:rsid w:val="0035141C"/>
    <w:rsid w:val="00354236"/>
    <w:rsid w:val="00354BC4"/>
    <w:rsid w:val="00354DA9"/>
    <w:rsid w:val="00355663"/>
    <w:rsid w:val="00355792"/>
    <w:rsid w:val="003558A8"/>
    <w:rsid w:val="00355EDA"/>
    <w:rsid w:val="00356C38"/>
    <w:rsid w:val="00356D92"/>
    <w:rsid w:val="0035751A"/>
    <w:rsid w:val="00360C3C"/>
    <w:rsid w:val="00361EEE"/>
    <w:rsid w:val="0036212D"/>
    <w:rsid w:val="0036270C"/>
    <w:rsid w:val="00363160"/>
    <w:rsid w:val="00363352"/>
    <w:rsid w:val="003638FF"/>
    <w:rsid w:val="00365C22"/>
    <w:rsid w:val="00365DCD"/>
    <w:rsid w:val="00366B80"/>
    <w:rsid w:val="00370220"/>
    <w:rsid w:val="00370657"/>
    <w:rsid w:val="00371BCF"/>
    <w:rsid w:val="00371F62"/>
    <w:rsid w:val="00372625"/>
    <w:rsid w:val="00372C82"/>
    <w:rsid w:val="00374A07"/>
    <w:rsid w:val="003756EF"/>
    <w:rsid w:val="003779F3"/>
    <w:rsid w:val="00377DCD"/>
    <w:rsid w:val="00377E4D"/>
    <w:rsid w:val="00377F5D"/>
    <w:rsid w:val="003805B3"/>
    <w:rsid w:val="00380CBC"/>
    <w:rsid w:val="00380D27"/>
    <w:rsid w:val="00383289"/>
    <w:rsid w:val="003833CC"/>
    <w:rsid w:val="0038373B"/>
    <w:rsid w:val="003839FD"/>
    <w:rsid w:val="00383CE1"/>
    <w:rsid w:val="00384264"/>
    <w:rsid w:val="003852C8"/>
    <w:rsid w:val="003855B1"/>
    <w:rsid w:val="003855D3"/>
    <w:rsid w:val="003856AC"/>
    <w:rsid w:val="003869DD"/>
    <w:rsid w:val="00386BAA"/>
    <w:rsid w:val="00386C95"/>
    <w:rsid w:val="0038723F"/>
    <w:rsid w:val="0038774E"/>
    <w:rsid w:val="003877F9"/>
    <w:rsid w:val="00387F0E"/>
    <w:rsid w:val="00390089"/>
    <w:rsid w:val="00391290"/>
    <w:rsid w:val="003921F4"/>
    <w:rsid w:val="0039306D"/>
    <w:rsid w:val="003931CB"/>
    <w:rsid w:val="00393620"/>
    <w:rsid w:val="00393DBE"/>
    <w:rsid w:val="0039482D"/>
    <w:rsid w:val="003948E3"/>
    <w:rsid w:val="0039586F"/>
    <w:rsid w:val="00397B68"/>
    <w:rsid w:val="003A0E56"/>
    <w:rsid w:val="003A131C"/>
    <w:rsid w:val="003A2C25"/>
    <w:rsid w:val="003A2E5D"/>
    <w:rsid w:val="003A2EAE"/>
    <w:rsid w:val="003A363E"/>
    <w:rsid w:val="003A3C2F"/>
    <w:rsid w:val="003A3D26"/>
    <w:rsid w:val="003A478F"/>
    <w:rsid w:val="003A4852"/>
    <w:rsid w:val="003A49C8"/>
    <w:rsid w:val="003A4D68"/>
    <w:rsid w:val="003A4E48"/>
    <w:rsid w:val="003A67D7"/>
    <w:rsid w:val="003A6DBD"/>
    <w:rsid w:val="003A7613"/>
    <w:rsid w:val="003A7961"/>
    <w:rsid w:val="003A7DF2"/>
    <w:rsid w:val="003B14D7"/>
    <w:rsid w:val="003B2206"/>
    <w:rsid w:val="003B224E"/>
    <w:rsid w:val="003B2E4C"/>
    <w:rsid w:val="003B3FBC"/>
    <w:rsid w:val="003B56FE"/>
    <w:rsid w:val="003B58EF"/>
    <w:rsid w:val="003B6129"/>
    <w:rsid w:val="003B6C8F"/>
    <w:rsid w:val="003B733D"/>
    <w:rsid w:val="003C0E4E"/>
    <w:rsid w:val="003C26F8"/>
    <w:rsid w:val="003C28C6"/>
    <w:rsid w:val="003C2C7D"/>
    <w:rsid w:val="003C3CFA"/>
    <w:rsid w:val="003C5370"/>
    <w:rsid w:val="003C6206"/>
    <w:rsid w:val="003C761A"/>
    <w:rsid w:val="003D047D"/>
    <w:rsid w:val="003D061A"/>
    <w:rsid w:val="003D1437"/>
    <w:rsid w:val="003D1A76"/>
    <w:rsid w:val="003D20A9"/>
    <w:rsid w:val="003D38E7"/>
    <w:rsid w:val="003D3E2A"/>
    <w:rsid w:val="003D424A"/>
    <w:rsid w:val="003D742D"/>
    <w:rsid w:val="003D7979"/>
    <w:rsid w:val="003D7E25"/>
    <w:rsid w:val="003E0B42"/>
    <w:rsid w:val="003E23B5"/>
    <w:rsid w:val="003E28CB"/>
    <w:rsid w:val="003E29EC"/>
    <w:rsid w:val="003E2C3C"/>
    <w:rsid w:val="003E2DC7"/>
    <w:rsid w:val="003E2FE7"/>
    <w:rsid w:val="003E3565"/>
    <w:rsid w:val="003E3607"/>
    <w:rsid w:val="003E3935"/>
    <w:rsid w:val="003E3B53"/>
    <w:rsid w:val="003E3EC8"/>
    <w:rsid w:val="003E41FF"/>
    <w:rsid w:val="003E448E"/>
    <w:rsid w:val="003E4738"/>
    <w:rsid w:val="003E48A9"/>
    <w:rsid w:val="003E50E5"/>
    <w:rsid w:val="003E5400"/>
    <w:rsid w:val="003E745F"/>
    <w:rsid w:val="003F0716"/>
    <w:rsid w:val="003F12A5"/>
    <w:rsid w:val="003F1A28"/>
    <w:rsid w:val="003F1AE3"/>
    <w:rsid w:val="003F2232"/>
    <w:rsid w:val="003F2359"/>
    <w:rsid w:val="003F27C9"/>
    <w:rsid w:val="003F53CE"/>
    <w:rsid w:val="003F5782"/>
    <w:rsid w:val="003F5F17"/>
    <w:rsid w:val="0040044D"/>
    <w:rsid w:val="00400485"/>
    <w:rsid w:val="004004F6"/>
    <w:rsid w:val="004007C1"/>
    <w:rsid w:val="00401616"/>
    <w:rsid w:val="00401701"/>
    <w:rsid w:val="0040178E"/>
    <w:rsid w:val="0040210D"/>
    <w:rsid w:val="00402859"/>
    <w:rsid w:val="00402FF6"/>
    <w:rsid w:val="00402FF9"/>
    <w:rsid w:val="00404A76"/>
    <w:rsid w:val="00404FBF"/>
    <w:rsid w:val="00405ED9"/>
    <w:rsid w:val="00405F21"/>
    <w:rsid w:val="00407442"/>
    <w:rsid w:val="00411A06"/>
    <w:rsid w:val="004137FF"/>
    <w:rsid w:val="0041484D"/>
    <w:rsid w:val="004163C0"/>
    <w:rsid w:val="00417132"/>
    <w:rsid w:val="004175D8"/>
    <w:rsid w:val="00417B47"/>
    <w:rsid w:val="00417D35"/>
    <w:rsid w:val="0042037F"/>
    <w:rsid w:val="00420890"/>
    <w:rsid w:val="00421302"/>
    <w:rsid w:val="004214EE"/>
    <w:rsid w:val="00421A2C"/>
    <w:rsid w:val="004222F9"/>
    <w:rsid w:val="00422545"/>
    <w:rsid w:val="0042293E"/>
    <w:rsid w:val="00423A0B"/>
    <w:rsid w:val="00423BC4"/>
    <w:rsid w:val="004245D0"/>
    <w:rsid w:val="00424755"/>
    <w:rsid w:val="004257FF"/>
    <w:rsid w:val="00425811"/>
    <w:rsid w:val="00425890"/>
    <w:rsid w:val="00426274"/>
    <w:rsid w:val="00426B06"/>
    <w:rsid w:val="00426C05"/>
    <w:rsid w:val="00427E5B"/>
    <w:rsid w:val="00430C78"/>
    <w:rsid w:val="004313B4"/>
    <w:rsid w:val="0043172C"/>
    <w:rsid w:val="0043178E"/>
    <w:rsid w:val="00431896"/>
    <w:rsid w:val="00431A37"/>
    <w:rsid w:val="00431E96"/>
    <w:rsid w:val="0043200D"/>
    <w:rsid w:val="0043293A"/>
    <w:rsid w:val="0043294F"/>
    <w:rsid w:val="00433836"/>
    <w:rsid w:val="0043387F"/>
    <w:rsid w:val="00433D7C"/>
    <w:rsid w:val="0043507E"/>
    <w:rsid w:val="004359B8"/>
    <w:rsid w:val="00436374"/>
    <w:rsid w:val="00437FA6"/>
    <w:rsid w:val="00440CED"/>
    <w:rsid w:val="00440D01"/>
    <w:rsid w:val="00440F9A"/>
    <w:rsid w:val="00441D4E"/>
    <w:rsid w:val="0044238A"/>
    <w:rsid w:val="004425BA"/>
    <w:rsid w:val="00443646"/>
    <w:rsid w:val="00443991"/>
    <w:rsid w:val="00445FFD"/>
    <w:rsid w:val="00446FEC"/>
    <w:rsid w:val="00447850"/>
    <w:rsid w:val="00447C3D"/>
    <w:rsid w:val="004521A0"/>
    <w:rsid w:val="00452433"/>
    <w:rsid w:val="004544FF"/>
    <w:rsid w:val="004545EE"/>
    <w:rsid w:val="00454E2A"/>
    <w:rsid w:val="00455C55"/>
    <w:rsid w:val="00457770"/>
    <w:rsid w:val="004578B5"/>
    <w:rsid w:val="0046167B"/>
    <w:rsid w:val="00461B41"/>
    <w:rsid w:val="00462F7A"/>
    <w:rsid w:val="00463228"/>
    <w:rsid w:val="00463C57"/>
    <w:rsid w:val="0046451F"/>
    <w:rsid w:val="00465245"/>
    <w:rsid w:val="004652B2"/>
    <w:rsid w:val="00466AE8"/>
    <w:rsid w:val="00470B20"/>
    <w:rsid w:val="00470F02"/>
    <w:rsid w:val="0047409B"/>
    <w:rsid w:val="004742BD"/>
    <w:rsid w:val="004746BC"/>
    <w:rsid w:val="00474906"/>
    <w:rsid w:val="0047546C"/>
    <w:rsid w:val="0047599E"/>
    <w:rsid w:val="00477BB4"/>
    <w:rsid w:val="00477C60"/>
    <w:rsid w:val="00480205"/>
    <w:rsid w:val="00480D7C"/>
    <w:rsid w:val="00480F62"/>
    <w:rsid w:val="00483675"/>
    <w:rsid w:val="00484F07"/>
    <w:rsid w:val="004850E9"/>
    <w:rsid w:val="00485139"/>
    <w:rsid w:val="004853ED"/>
    <w:rsid w:val="004858C3"/>
    <w:rsid w:val="00487AC9"/>
    <w:rsid w:val="00487D72"/>
    <w:rsid w:val="00490462"/>
    <w:rsid w:val="004912C9"/>
    <w:rsid w:val="004912D2"/>
    <w:rsid w:val="004924D8"/>
    <w:rsid w:val="0049272E"/>
    <w:rsid w:val="00492916"/>
    <w:rsid w:val="00492C78"/>
    <w:rsid w:val="00492E7A"/>
    <w:rsid w:val="004953C0"/>
    <w:rsid w:val="00495565"/>
    <w:rsid w:val="00496292"/>
    <w:rsid w:val="00496B2C"/>
    <w:rsid w:val="004978C6"/>
    <w:rsid w:val="00497C3F"/>
    <w:rsid w:val="00497DF5"/>
    <w:rsid w:val="00497F49"/>
    <w:rsid w:val="00497FB2"/>
    <w:rsid w:val="004A058E"/>
    <w:rsid w:val="004A1193"/>
    <w:rsid w:val="004A18DB"/>
    <w:rsid w:val="004A1C71"/>
    <w:rsid w:val="004A33E2"/>
    <w:rsid w:val="004A3D43"/>
    <w:rsid w:val="004A3D6B"/>
    <w:rsid w:val="004A4C73"/>
    <w:rsid w:val="004A4D19"/>
    <w:rsid w:val="004A58FC"/>
    <w:rsid w:val="004A5D88"/>
    <w:rsid w:val="004A638B"/>
    <w:rsid w:val="004A6CE6"/>
    <w:rsid w:val="004A70C2"/>
    <w:rsid w:val="004B099C"/>
    <w:rsid w:val="004B1410"/>
    <w:rsid w:val="004B174E"/>
    <w:rsid w:val="004B1779"/>
    <w:rsid w:val="004B17E7"/>
    <w:rsid w:val="004B3490"/>
    <w:rsid w:val="004B3834"/>
    <w:rsid w:val="004B3E04"/>
    <w:rsid w:val="004B40A6"/>
    <w:rsid w:val="004B4261"/>
    <w:rsid w:val="004B4421"/>
    <w:rsid w:val="004B48F0"/>
    <w:rsid w:val="004B4B30"/>
    <w:rsid w:val="004B4C66"/>
    <w:rsid w:val="004B6AC8"/>
    <w:rsid w:val="004B78F4"/>
    <w:rsid w:val="004C001E"/>
    <w:rsid w:val="004C0C7A"/>
    <w:rsid w:val="004C120E"/>
    <w:rsid w:val="004C1970"/>
    <w:rsid w:val="004C22B0"/>
    <w:rsid w:val="004C2410"/>
    <w:rsid w:val="004C26C6"/>
    <w:rsid w:val="004C26F8"/>
    <w:rsid w:val="004C2DF5"/>
    <w:rsid w:val="004C34C4"/>
    <w:rsid w:val="004C4216"/>
    <w:rsid w:val="004C45F3"/>
    <w:rsid w:val="004C5766"/>
    <w:rsid w:val="004C6BDE"/>
    <w:rsid w:val="004C6C86"/>
    <w:rsid w:val="004D006E"/>
    <w:rsid w:val="004D019A"/>
    <w:rsid w:val="004D0997"/>
    <w:rsid w:val="004D1321"/>
    <w:rsid w:val="004D19FD"/>
    <w:rsid w:val="004D1B5F"/>
    <w:rsid w:val="004D1B9C"/>
    <w:rsid w:val="004D1D20"/>
    <w:rsid w:val="004D3E26"/>
    <w:rsid w:val="004D5832"/>
    <w:rsid w:val="004D6C4B"/>
    <w:rsid w:val="004E05B5"/>
    <w:rsid w:val="004E14EB"/>
    <w:rsid w:val="004E4539"/>
    <w:rsid w:val="004E4684"/>
    <w:rsid w:val="004E4844"/>
    <w:rsid w:val="004E51CF"/>
    <w:rsid w:val="004E6859"/>
    <w:rsid w:val="004E6B1E"/>
    <w:rsid w:val="004E6EDE"/>
    <w:rsid w:val="004E705E"/>
    <w:rsid w:val="004E751B"/>
    <w:rsid w:val="004E7834"/>
    <w:rsid w:val="004E7965"/>
    <w:rsid w:val="004E7C41"/>
    <w:rsid w:val="004F0C59"/>
    <w:rsid w:val="004F13E0"/>
    <w:rsid w:val="004F13E4"/>
    <w:rsid w:val="004F247D"/>
    <w:rsid w:val="004F38BF"/>
    <w:rsid w:val="004F4155"/>
    <w:rsid w:val="004F492E"/>
    <w:rsid w:val="004F4EB3"/>
    <w:rsid w:val="004F5C21"/>
    <w:rsid w:val="004F6243"/>
    <w:rsid w:val="004F6C4C"/>
    <w:rsid w:val="004F71AE"/>
    <w:rsid w:val="00500112"/>
    <w:rsid w:val="005002E6"/>
    <w:rsid w:val="005004F7"/>
    <w:rsid w:val="005005D0"/>
    <w:rsid w:val="00500AA0"/>
    <w:rsid w:val="00501B76"/>
    <w:rsid w:val="00501F33"/>
    <w:rsid w:val="00502AC4"/>
    <w:rsid w:val="005046D7"/>
    <w:rsid w:val="00504F59"/>
    <w:rsid w:val="00505B4E"/>
    <w:rsid w:val="00505CA8"/>
    <w:rsid w:val="0050658D"/>
    <w:rsid w:val="0050693A"/>
    <w:rsid w:val="00507295"/>
    <w:rsid w:val="0051017D"/>
    <w:rsid w:val="005104B1"/>
    <w:rsid w:val="0051086D"/>
    <w:rsid w:val="00510F3F"/>
    <w:rsid w:val="005113BC"/>
    <w:rsid w:val="00511BBC"/>
    <w:rsid w:val="0051209F"/>
    <w:rsid w:val="005121F0"/>
    <w:rsid w:val="0051240A"/>
    <w:rsid w:val="00512713"/>
    <w:rsid w:val="005142A4"/>
    <w:rsid w:val="005143B9"/>
    <w:rsid w:val="005145C9"/>
    <w:rsid w:val="005153E4"/>
    <w:rsid w:val="00515C58"/>
    <w:rsid w:val="00516162"/>
    <w:rsid w:val="00516D10"/>
    <w:rsid w:val="0051777A"/>
    <w:rsid w:val="00517D11"/>
    <w:rsid w:val="005201C4"/>
    <w:rsid w:val="00520979"/>
    <w:rsid w:val="005217E6"/>
    <w:rsid w:val="00522B52"/>
    <w:rsid w:val="005239B8"/>
    <w:rsid w:val="00526EE7"/>
    <w:rsid w:val="0052742E"/>
    <w:rsid w:val="00527491"/>
    <w:rsid w:val="00527AC6"/>
    <w:rsid w:val="00527B23"/>
    <w:rsid w:val="005305AE"/>
    <w:rsid w:val="0053094A"/>
    <w:rsid w:val="0053132B"/>
    <w:rsid w:val="0053232F"/>
    <w:rsid w:val="00532BBD"/>
    <w:rsid w:val="0053332C"/>
    <w:rsid w:val="0053340E"/>
    <w:rsid w:val="00533433"/>
    <w:rsid w:val="00533CA6"/>
    <w:rsid w:val="00535110"/>
    <w:rsid w:val="00535AFB"/>
    <w:rsid w:val="00536D7B"/>
    <w:rsid w:val="00537711"/>
    <w:rsid w:val="00540E17"/>
    <w:rsid w:val="005419E3"/>
    <w:rsid w:val="00542646"/>
    <w:rsid w:val="00542795"/>
    <w:rsid w:val="00542EAF"/>
    <w:rsid w:val="0054341F"/>
    <w:rsid w:val="005435BD"/>
    <w:rsid w:val="00544815"/>
    <w:rsid w:val="00545146"/>
    <w:rsid w:val="00545520"/>
    <w:rsid w:val="005460CC"/>
    <w:rsid w:val="005462CF"/>
    <w:rsid w:val="00546535"/>
    <w:rsid w:val="00550EAF"/>
    <w:rsid w:val="0055241C"/>
    <w:rsid w:val="00552AB7"/>
    <w:rsid w:val="00552E83"/>
    <w:rsid w:val="005534D2"/>
    <w:rsid w:val="00553A9D"/>
    <w:rsid w:val="00553D16"/>
    <w:rsid w:val="00554C72"/>
    <w:rsid w:val="00555E2A"/>
    <w:rsid w:val="00556879"/>
    <w:rsid w:val="00557B10"/>
    <w:rsid w:val="00560148"/>
    <w:rsid w:val="005608A7"/>
    <w:rsid w:val="00560A2B"/>
    <w:rsid w:val="00560F6D"/>
    <w:rsid w:val="005612DA"/>
    <w:rsid w:val="00561A2A"/>
    <w:rsid w:val="00562767"/>
    <w:rsid w:val="00562FAC"/>
    <w:rsid w:val="00563A93"/>
    <w:rsid w:val="00563B81"/>
    <w:rsid w:val="005644D8"/>
    <w:rsid w:val="005650C6"/>
    <w:rsid w:val="00565111"/>
    <w:rsid w:val="00565A03"/>
    <w:rsid w:val="00565C50"/>
    <w:rsid w:val="00565D09"/>
    <w:rsid w:val="00566140"/>
    <w:rsid w:val="00566470"/>
    <w:rsid w:val="005667DE"/>
    <w:rsid w:val="0056696B"/>
    <w:rsid w:val="005679F4"/>
    <w:rsid w:val="00567F09"/>
    <w:rsid w:val="00570C03"/>
    <w:rsid w:val="005718C0"/>
    <w:rsid w:val="00571AC7"/>
    <w:rsid w:val="00572A09"/>
    <w:rsid w:val="00573194"/>
    <w:rsid w:val="00573F8C"/>
    <w:rsid w:val="005749C7"/>
    <w:rsid w:val="00575421"/>
    <w:rsid w:val="005759A2"/>
    <w:rsid w:val="00576523"/>
    <w:rsid w:val="005771A1"/>
    <w:rsid w:val="005774C0"/>
    <w:rsid w:val="00577725"/>
    <w:rsid w:val="005801ED"/>
    <w:rsid w:val="00581569"/>
    <w:rsid w:val="005816E1"/>
    <w:rsid w:val="0058192E"/>
    <w:rsid w:val="005828FC"/>
    <w:rsid w:val="00582CDF"/>
    <w:rsid w:val="005837BB"/>
    <w:rsid w:val="005848CC"/>
    <w:rsid w:val="00584D24"/>
    <w:rsid w:val="00584EB1"/>
    <w:rsid w:val="00584EBE"/>
    <w:rsid w:val="00584F39"/>
    <w:rsid w:val="00585038"/>
    <w:rsid w:val="00586596"/>
    <w:rsid w:val="005902E0"/>
    <w:rsid w:val="00590A74"/>
    <w:rsid w:val="005960B9"/>
    <w:rsid w:val="00596349"/>
    <w:rsid w:val="00596F05"/>
    <w:rsid w:val="005979A0"/>
    <w:rsid w:val="005A0195"/>
    <w:rsid w:val="005A067F"/>
    <w:rsid w:val="005A1AC2"/>
    <w:rsid w:val="005A21FF"/>
    <w:rsid w:val="005A35BB"/>
    <w:rsid w:val="005A3A02"/>
    <w:rsid w:val="005A49B6"/>
    <w:rsid w:val="005A4F09"/>
    <w:rsid w:val="005A5CEB"/>
    <w:rsid w:val="005A6496"/>
    <w:rsid w:val="005A787B"/>
    <w:rsid w:val="005A7CD6"/>
    <w:rsid w:val="005B0000"/>
    <w:rsid w:val="005B404D"/>
    <w:rsid w:val="005B43DA"/>
    <w:rsid w:val="005B4593"/>
    <w:rsid w:val="005B5219"/>
    <w:rsid w:val="005B55A6"/>
    <w:rsid w:val="005B5DAC"/>
    <w:rsid w:val="005B6A87"/>
    <w:rsid w:val="005B6FA4"/>
    <w:rsid w:val="005B7E63"/>
    <w:rsid w:val="005C067D"/>
    <w:rsid w:val="005C15A1"/>
    <w:rsid w:val="005C1A9D"/>
    <w:rsid w:val="005C1B8E"/>
    <w:rsid w:val="005C213D"/>
    <w:rsid w:val="005C3EDD"/>
    <w:rsid w:val="005C41FF"/>
    <w:rsid w:val="005C4837"/>
    <w:rsid w:val="005C5252"/>
    <w:rsid w:val="005C5A18"/>
    <w:rsid w:val="005C5A7D"/>
    <w:rsid w:val="005C73DD"/>
    <w:rsid w:val="005D166E"/>
    <w:rsid w:val="005D178F"/>
    <w:rsid w:val="005D1CEC"/>
    <w:rsid w:val="005D2A30"/>
    <w:rsid w:val="005D2CD9"/>
    <w:rsid w:val="005D2ED1"/>
    <w:rsid w:val="005D3928"/>
    <w:rsid w:val="005D3DED"/>
    <w:rsid w:val="005D434E"/>
    <w:rsid w:val="005D49DF"/>
    <w:rsid w:val="005D4F64"/>
    <w:rsid w:val="005D5530"/>
    <w:rsid w:val="005D57C1"/>
    <w:rsid w:val="005D5DBD"/>
    <w:rsid w:val="005D6346"/>
    <w:rsid w:val="005D68BF"/>
    <w:rsid w:val="005D6F74"/>
    <w:rsid w:val="005D7147"/>
    <w:rsid w:val="005D7E44"/>
    <w:rsid w:val="005D7FCA"/>
    <w:rsid w:val="005E025F"/>
    <w:rsid w:val="005E0FF3"/>
    <w:rsid w:val="005E1726"/>
    <w:rsid w:val="005E2FFB"/>
    <w:rsid w:val="005E3894"/>
    <w:rsid w:val="005E495A"/>
    <w:rsid w:val="005E4BF4"/>
    <w:rsid w:val="005E552F"/>
    <w:rsid w:val="005E592F"/>
    <w:rsid w:val="005E5AB2"/>
    <w:rsid w:val="005E63CD"/>
    <w:rsid w:val="005E6740"/>
    <w:rsid w:val="005E6772"/>
    <w:rsid w:val="005E707D"/>
    <w:rsid w:val="005E7D12"/>
    <w:rsid w:val="005F0DBF"/>
    <w:rsid w:val="005F10AB"/>
    <w:rsid w:val="005F1D6E"/>
    <w:rsid w:val="005F21ED"/>
    <w:rsid w:val="005F37C0"/>
    <w:rsid w:val="005F4D6D"/>
    <w:rsid w:val="005F4D7F"/>
    <w:rsid w:val="005F579A"/>
    <w:rsid w:val="005F66C2"/>
    <w:rsid w:val="006002C0"/>
    <w:rsid w:val="00600BE8"/>
    <w:rsid w:val="006014C9"/>
    <w:rsid w:val="006031C2"/>
    <w:rsid w:val="00604974"/>
    <w:rsid w:val="00604C1D"/>
    <w:rsid w:val="0060640C"/>
    <w:rsid w:val="006074DD"/>
    <w:rsid w:val="00607544"/>
    <w:rsid w:val="006075BB"/>
    <w:rsid w:val="00607897"/>
    <w:rsid w:val="006078CF"/>
    <w:rsid w:val="00610540"/>
    <w:rsid w:val="00610699"/>
    <w:rsid w:val="00611B08"/>
    <w:rsid w:val="00611DFF"/>
    <w:rsid w:val="00612466"/>
    <w:rsid w:val="00612A48"/>
    <w:rsid w:val="00613853"/>
    <w:rsid w:val="00614E77"/>
    <w:rsid w:val="00615102"/>
    <w:rsid w:val="006162D1"/>
    <w:rsid w:val="00616B06"/>
    <w:rsid w:val="00616B46"/>
    <w:rsid w:val="006172D4"/>
    <w:rsid w:val="00617536"/>
    <w:rsid w:val="00617555"/>
    <w:rsid w:val="006205E6"/>
    <w:rsid w:val="0062078E"/>
    <w:rsid w:val="00621210"/>
    <w:rsid w:val="00621396"/>
    <w:rsid w:val="00622952"/>
    <w:rsid w:val="00622A4E"/>
    <w:rsid w:val="00622C1C"/>
    <w:rsid w:val="00622C31"/>
    <w:rsid w:val="00623027"/>
    <w:rsid w:val="006235A8"/>
    <w:rsid w:val="0062417E"/>
    <w:rsid w:val="00624958"/>
    <w:rsid w:val="00626DCB"/>
    <w:rsid w:val="00627912"/>
    <w:rsid w:val="00630308"/>
    <w:rsid w:val="00630B79"/>
    <w:rsid w:val="00630C31"/>
    <w:rsid w:val="0063119E"/>
    <w:rsid w:val="00631AB3"/>
    <w:rsid w:val="006320EE"/>
    <w:rsid w:val="00632EBD"/>
    <w:rsid w:val="00632F9E"/>
    <w:rsid w:val="00633849"/>
    <w:rsid w:val="00633A24"/>
    <w:rsid w:val="00633E59"/>
    <w:rsid w:val="00634A33"/>
    <w:rsid w:val="006351CE"/>
    <w:rsid w:val="006354BB"/>
    <w:rsid w:val="00635B9F"/>
    <w:rsid w:val="00635E07"/>
    <w:rsid w:val="00637625"/>
    <w:rsid w:val="0063799F"/>
    <w:rsid w:val="00637C04"/>
    <w:rsid w:val="00637F8E"/>
    <w:rsid w:val="00640322"/>
    <w:rsid w:val="00640360"/>
    <w:rsid w:val="00640461"/>
    <w:rsid w:val="00641ED5"/>
    <w:rsid w:val="00641F7D"/>
    <w:rsid w:val="00643AE3"/>
    <w:rsid w:val="0064497E"/>
    <w:rsid w:val="0064505E"/>
    <w:rsid w:val="0064581A"/>
    <w:rsid w:val="0064606E"/>
    <w:rsid w:val="0064642F"/>
    <w:rsid w:val="006467D3"/>
    <w:rsid w:val="00646E90"/>
    <w:rsid w:val="00647007"/>
    <w:rsid w:val="006476C7"/>
    <w:rsid w:val="00647BDE"/>
    <w:rsid w:val="006509D8"/>
    <w:rsid w:val="00650C41"/>
    <w:rsid w:val="0065106E"/>
    <w:rsid w:val="00651CA4"/>
    <w:rsid w:val="00652B1B"/>
    <w:rsid w:val="00653299"/>
    <w:rsid w:val="006542FD"/>
    <w:rsid w:val="006549BE"/>
    <w:rsid w:val="00654B12"/>
    <w:rsid w:val="00654F62"/>
    <w:rsid w:val="0065506F"/>
    <w:rsid w:val="006562E7"/>
    <w:rsid w:val="00656669"/>
    <w:rsid w:val="00657563"/>
    <w:rsid w:val="006578E3"/>
    <w:rsid w:val="00657A4E"/>
    <w:rsid w:val="00660483"/>
    <w:rsid w:val="00660E0D"/>
    <w:rsid w:val="00661568"/>
    <w:rsid w:val="006618A4"/>
    <w:rsid w:val="00662EEC"/>
    <w:rsid w:val="0066302F"/>
    <w:rsid w:val="0066305F"/>
    <w:rsid w:val="0066312F"/>
    <w:rsid w:val="00663CA0"/>
    <w:rsid w:val="00663FFE"/>
    <w:rsid w:val="00664418"/>
    <w:rsid w:val="006658A5"/>
    <w:rsid w:val="00665CB8"/>
    <w:rsid w:val="00667085"/>
    <w:rsid w:val="00667607"/>
    <w:rsid w:val="00667EFE"/>
    <w:rsid w:val="00671FA1"/>
    <w:rsid w:val="0067209B"/>
    <w:rsid w:val="00672762"/>
    <w:rsid w:val="00672D35"/>
    <w:rsid w:val="006738C8"/>
    <w:rsid w:val="0067398A"/>
    <w:rsid w:val="00674872"/>
    <w:rsid w:val="00674C82"/>
    <w:rsid w:val="006751F5"/>
    <w:rsid w:val="0067524E"/>
    <w:rsid w:val="006752BD"/>
    <w:rsid w:val="00675E63"/>
    <w:rsid w:val="00676521"/>
    <w:rsid w:val="00676795"/>
    <w:rsid w:val="006775B3"/>
    <w:rsid w:val="00677DFF"/>
    <w:rsid w:val="00682579"/>
    <w:rsid w:val="006826C4"/>
    <w:rsid w:val="00682DA9"/>
    <w:rsid w:val="00682EB3"/>
    <w:rsid w:val="00682F40"/>
    <w:rsid w:val="0068307D"/>
    <w:rsid w:val="006847AB"/>
    <w:rsid w:val="006850A5"/>
    <w:rsid w:val="00685BAD"/>
    <w:rsid w:val="006861FE"/>
    <w:rsid w:val="0068661B"/>
    <w:rsid w:val="00686ED3"/>
    <w:rsid w:val="0068795A"/>
    <w:rsid w:val="00687C50"/>
    <w:rsid w:val="006902DB"/>
    <w:rsid w:val="0069205E"/>
    <w:rsid w:val="0069278C"/>
    <w:rsid w:val="00692926"/>
    <w:rsid w:val="00692C59"/>
    <w:rsid w:val="00693341"/>
    <w:rsid w:val="006934B6"/>
    <w:rsid w:val="00693B81"/>
    <w:rsid w:val="00694377"/>
    <w:rsid w:val="00694770"/>
    <w:rsid w:val="00694B04"/>
    <w:rsid w:val="006957F6"/>
    <w:rsid w:val="006965C0"/>
    <w:rsid w:val="0069667C"/>
    <w:rsid w:val="00697157"/>
    <w:rsid w:val="0069734F"/>
    <w:rsid w:val="00697D2B"/>
    <w:rsid w:val="00697E18"/>
    <w:rsid w:val="006A09FB"/>
    <w:rsid w:val="006A1263"/>
    <w:rsid w:val="006A25AF"/>
    <w:rsid w:val="006A2687"/>
    <w:rsid w:val="006A2C57"/>
    <w:rsid w:val="006A3982"/>
    <w:rsid w:val="006A42C8"/>
    <w:rsid w:val="006A4B22"/>
    <w:rsid w:val="006A66F0"/>
    <w:rsid w:val="006A673F"/>
    <w:rsid w:val="006A6A84"/>
    <w:rsid w:val="006A7ABD"/>
    <w:rsid w:val="006A7B38"/>
    <w:rsid w:val="006B073D"/>
    <w:rsid w:val="006B11FD"/>
    <w:rsid w:val="006B128A"/>
    <w:rsid w:val="006B22DC"/>
    <w:rsid w:val="006B2541"/>
    <w:rsid w:val="006B5572"/>
    <w:rsid w:val="006B613E"/>
    <w:rsid w:val="006B69BA"/>
    <w:rsid w:val="006B6ED0"/>
    <w:rsid w:val="006C0B5E"/>
    <w:rsid w:val="006C0FF4"/>
    <w:rsid w:val="006C15A0"/>
    <w:rsid w:val="006C2E1B"/>
    <w:rsid w:val="006C2F9C"/>
    <w:rsid w:val="006C31BA"/>
    <w:rsid w:val="006C3672"/>
    <w:rsid w:val="006C4242"/>
    <w:rsid w:val="006C4B7F"/>
    <w:rsid w:val="006C6D21"/>
    <w:rsid w:val="006C708A"/>
    <w:rsid w:val="006C7CBA"/>
    <w:rsid w:val="006D039C"/>
    <w:rsid w:val="006D0542"/>
    <w:rsid w:val="006D13CC"/>
    <w:rsid w:val="006D1A64"/>
    <w:rsid w:val="006D236B"/>
    <w:rsid w:val="006D4B4C"/>
    <w:rsid w:val="006D4FE2"/>
    <w:rsid w:val="006D50C6"/>
    <w:rsid w:val="006D69F3"/>
    <w:rsid w:val="006D746F"/>
    <w:rsid w:val="006E0765"/>
    <w:rsid w:val="006E0EE9"/>
    <w:rsid w:val="006E29F0"/>
    <w:rsid w:val="006E4752"/>
    <w:rsid w:val="006E4A8A"/>
    <w:rsid w:val="006E5268"/>
    <w:rsid w:val="006E52B4"/>
    <w:rsid w:val="006E5975"/>
    <w:rsid w:val="006E5E5C"/>
    <w:rsid w:val="006E62E5"/>
    <w:rsid w:val="006F0E34"/>
    <w:rsid w:val="006F14C3"/>
    <w:rsid w:val="006F2438"/>
    <w:rsid w:val="006F327A"/>
    <w:rsid w:val="006F3641"/>
    <w:rsid w:val="006F389B"/>
    <w:rsid w:val="006F38C3"/>
    <w:rsid w:val="006F390E"/>
    <w:rsid w:val="006F415B"/>
    <w:rsid w:val="006F4795"/>
    <w:rsid w:val="006F4F02"/>
    <w:rsid w:val="006F5148"/>
    <w:rsid w:val="006F53AB"/>
    <w:rsid w:val="007018FD"/>
    <w:rsid w:val="00702186"/>
    <w:rsid w:val="007023C1"/>
    <w:rsid w:val="00702E3A"/>
    <w:rsid w:val="007035EC"/>
    <w:rsid w:val="00704513"/>
    <w:rsid w:val="00704730"/>
    <w:rsid w:val="0070486E"/>
    <w:rsid w:val="00704D80"/>
    <w:rsid w:val="00705286"/>
    <w:rsid w:val="0070558C"/>
    <w:rsid w:val="00705FC5"/>
    <w:rsid w:val="00706328"/>
    <w:rsid w:val="00706CF3"/>
    <w:rsid w:val="00707673"/>
    <w:rsid w:val="00707FA8"/>
    <w:rsid w:val="0071008B"/>
    <w:rsid w:val="007109DA"/>
    <w:rsid w:val="00710DAA"/>
    <w:rsid w:val="00711010"/>
    <w:rsid w:val="00711362"/>
    <w:rsid w:val="00712D25"/>
    <w:rsid w:val="00713016"/>
    <w:rsid w:val="00713413"/>
    <w:rsid w:val="0071469C"/>
    <w:rsid w:val="00714CB7"/>
    <w:rsid w:val="00715CB2"/>
    <w:rsid w:val="00715CE0"/>
    <w:rsid w:val="00715E4F"/>
    <w:rsid w:val="00716DA6"/>
    <w:rsid w:val="0071700D"/>
    <w:rsid w:val="00721782"/>
    <w:rsid w:val="00721C52"/>
    <w:rsid w:val="00722B9C"/>
    <w:rsid w:val="00722C1A"/>
    <w:rsid w:val="00722ED4"/>
    <w:rsid w:val="00723E51"/>
    <w:rsid w:val="00723EF6"/>
    <w:rsid w:val="00724CED"/>
    <w:rsid w:val="00724E18"/>
    <w:rsid w:val="00727717"/>
    <w:rsid w:val="00730DAD"/>
    <w:rsid w:val="007311EF"/>
    <w:rsid w:val="00731F31"/>
    <w:rsid w:val="00733394"/>
    <w:rsid w:val="00734215"/>
    <w:rsid w:val="00734CF0"/>
    <w:rsid w:val="00734F89"/>
    <w:rsid w:val="00735508"/>
    <w:rsid w:val="00735D82"/>
    <w:rsid w:val="007364D7"/>
    <w:rsid w:val="007366BA"/>
    <w:rsid w:val="007366F6"/>
    <w:rsid w:val="00736977"/>
    <w:rsid w:val="00737679"/>
    <w:rsid w:val="00737760"/>
    <w:rsid w:val="00741356"/>
    <w:rsid w:val="00742392"/>
    <w:rsid w:val="007428A0"/>
    <w:rsid w:val="00742B29"/>
    <w:rsid w:val="00742CBA"/>
    <w:rsid w:val="00742FD9"/>
    <w:rsid w:val="00743D18"/>
    <w:rsid w:val="007447DC"/>
    <w:rsid w:val="00744C0B"/>
    <w:rsid w:val="00744C1A"/>
    <w:rsid w:val="007464FA"/>
    <w:rsid w:val="00746713"/>
    <w:rsid w:val="00747681"/>
    <w:rsid w:val="007521A5"/>
    <w:rsid w:val="00752261"/>
    <w:rsid w:val="007536D5"/>
    <w:rsid w:val="007539D0"/>
    <w:rsid w:val="007540A9"/>
    <w:rsid w:val="00754BB6"/>
    <w:rsid w:val="007556B0"/>
    <w:rsid w:val="007576AB"/>
    <w:rsid w:val="00760225"/>
    <w:rsid w:val="00761064"/>
    <w:rsid w:val="00761740"/>
    <w:rsid w:val="00761AF7"/>
    <w:rsid w:val="007624B9"/>
    <w:rsid w:val="00762888"/>
    <w:rsid w:val="0076381A"/>
    <w:rsid w:val="00763FAD"/>
    <w:rsid w:val="00766B3F"/>
    <w:rsid w:val="00766DF2"/>
    <w:rsid w:val="00766F46"/>
    <w:rsid w:val="0076797B"/>
    <w:rsid w:val="007702C7"/>
    <w:rsid w:val="007703B1"/>
    <w:rsid w:val="0077041A"/>
    <w:rsid w:val="00770B32"/>
    <w:rsid w:val="00774A85"/>
    <w:rsid w:val="00774BED"/>
    <w:rsid w:val="00774C8A"/>
    <w:rsid w:val="007762AF"/>
    <w:rsid w:val="00780225"/>
    <w:rsid w:val="00780552"/>
    <w:rsid w:val="007805BC"/>
    <w:rsid w:val="00780878"/>
    <w:rsid w:val="00780EB3"/>
    <w:rsid w:val="007810E3"/>
    <w:rsid w:val="00781457"/>
    <w:rsid w:val="007816A2"/>
    <w:rsid w:val="007823B3"/>
    <w:rsid w:val="00782BF3"/>
    <w:rsid w:val="00783466"/>
    <w:rsid w:val="00783AE1"/>
    <w:rsid w:val="00783FF2"/>
    <w:rsid w:val="00784363"/>
    <w:rsid w:val="007845B7"/>
    <w:rsid w:val="00785158"/>
    <w:rsid w:val="00785F7A"/>
    <w:rsid w:val="00787171"/>
    <w:rsid w:val="00787682"/>
    <w:rsid w:val="007902A3"/>
    <w:rsid w:val="00790B64"/>
    <w:rsid w:val="00792014"/>
    <w:rsid w:val="007931AC"/>
    <w:rsid w:val="007933B3"/>
    <w:rsid w:val="00793A97"/>
    <w:rsid w:val="00793D5D"/>
    <w:rsid w:val="00793DFC"/>
    <w:rsid w:val="00793F24"/>
    <w:rsid w:val="00794896"/>
    <w:rsid w:val="0079492F"/>
    <w:rsid w:val="00794EEF"/>
    <w:rsid w:val="007959C6"/>
    <w:rsid w:val="00796D2F"/>
    <w:rsid w:val="007A0613"/>
    <w:rsid w:val="007A075C"/>
    <w:rsid w:val="007A21BD"/>
    <w:rsid w:val="007A2603"/>
    <w:rsid w:val="007A2D65"/>
    <w:rsid w:val="007A334D"/>
    <w:rsid w:val="007A3DA2"/>
    <w:rsid w:val="007A469F"/>
    <w:rsid w:val="007A62C1"/>
    <w:rsid w:val="007A753C"/>
    <w:rsid w:val="007A7A74"/>
    <w:rsid w:val="007A7B5E"/>
    <w:rsid w:val="007B0D9C"/>
    <w:rsid w:val="007B106B"/>
    <w:rsid w:val="007B1133"/>
    <w:rsid w:val="007B1B7E"/>
    <w:rsid w:val="007B1B84"/>
    <w:rsid w:val="007B1FF2"/>
    <w:rsid w:val="007B258D"/>
    <w:rsid w:val="007B2757"/>
    <w:rsid w:val="007B4501"/>
    <w:rsid w:val="007B45DF"/>
    <w:rsid w:val="007B5326"/>
    <w:rsid w:val="007B5734"/>
    <w:rsid w:val="007B5E4A"/>
    <w:rsid w:val="007B6494"/>
    <w:rsid w:val="007B66C3"/>
    <w:rsid w:val="007B6AA7"/>
    <w:rsid w:val="007B769D"/>
    <w:rsid w:val="007C129D"/>
    <w:rsid w:val="007C12D4"/>
    <w:rsid w:val="007C1383"/>
    <w:rsid w:val="007C184D"/>
    <w:rsid w:val="007C20E0"/>
    <w:rsid w:val="007C27EB"/>
    <w:rsid w:val="007C28FB"/>
    <w:rsid w:val="007C2A3C"/>
    <w:rsid w:val="007C424A"/>
    <w:rsid w:val="007C42E4"/>
    <w:rsid w:val="007C500F"/>
    <w:rsid w:val="007C512D"/>
    <w:rsid w:val="007C53F6"/>
    <w:rsid w:val="007C64FF"/>
    <w:rsid w:val="007C755B"/>
    <w:rsid w:val="007C7A27"/>
    <w:rsid w:val="007C7CEA"/>
    <w:rsid w:val="007C7FD5"/>
    <w:rsid w:val="007D0085"/>
    <w:rsid w:val="007D0E67"/>
    <w:rsid w:val="007D17B7"/>
    <w:rsid w:val="007D1FB2"/>
    <w:rsid w:val="007D33D4"/>
    <w:rsid w:val="007D41E6"/>
    <w:rsid w:val="007D43B7"/>
    <w:rsid w:val="007D43FA"/>
    <w:rsid w:val="007D44B8"/>
    <w:rsid w:val="007D5996"/>
    <w:rsid w:val="007D5A2C"/>
    <w:rsid w:val="007D6BA0"/>
    <w:rsid w:val="007D7248"/>
    <w:rsid w:val="007D74AC"/>
    <w:rsid w:val="007E060C"/>
    <w:rsid w:val="007E1607"/>
    <w:rsid w:val="007E2DC0"/>
    <w:rsid w:val="007E3171"/>
    <w:rsid w:val="007E36C4"/>
    <w:rsid w:val="007E3B0A"/>
    <w:rsid w:val="007E7740"/>
    <w:rsid w:val="007F098C"/>
    <w:rsid w:val="007F0BAB"/>
    <w:rsid w:val="007F0F52"/>
    <w:rsid w:val="007F1A71"/>
    <w:rsid w:val="007F1B90"/>
    <w:rsid w:val="007F1C06"/>
    <w:rsid w:val="007F1E09"/>
    <w:rsid w:val="007F1EE7"/>
    <w:rsid w:val="007F2534"/>
    <w:rsid w:val="007F2A48"/>
    <w:rsid w:val="007F2B07"/>
    <w:rsid w:val="007F2DF3"/>
    <w:rsid w:val="007F4700"/>
    <w:rsid w:val="007F487E"/>
    <w:rsid w:val="007F4EE3"/>
    <w:rsid w:val="007F5DAC"/>
    <w:rsid w:val="007F60EF"/>
    <w:rsid w:val="007F74FC"/>
    <w:rsid w:val="00800069"/>
    <w:rsid w:val="00800991"/>
    <w:rsid w:val="00801CE5"/>
    <w:rsid w:val="00801E84"/>
    <w:rsid w:val="00802C8F"/>
    <w:rsid w:val="0080306E"/>
    <w:rsid w:val="00803FBF"/>
    <w:rsid w:val="00804641"/>
    <w:rsid w:val="00804661"/>
    <w:rsid w:val="008047F6"/>
    <w:rsid w:val="008058F5"/>
    <w:rsid w:val="00805A17"/>
    <w:rsid w:val="0080628A"/>
    <w:rsid w:val="008062AE"/>
    <w:rsid w:val="0080691C"/>
    <w:rsid w:val="00806DF1"/>
    <w:rsid w:val="00807C1A"/>
    <w:rsid w:val="00807C6E"/>
    <w:rsid w:val="008105E1"/>
    <w:rsid w:val="00810E55"/>
    <w:rsid w:val="0081117D"/>
    <w:rsid w:val="00811480"/>
    <w:rsid w:val="0081280B"/>
    <w:rsid w:val="00812CA5"/>
    <w:rsid w:val="00812F37"/>
    <w:rsid w:val="00813D05"/>
    <w:rsid w:val="00814580"/>
    <w:rsid w:val="0081516F"/>
    <w:rsid w:val="008157F7"/>
    <w:rsid w:val="00816472"/>
    <w:rsid w:val="008169C8"/>
    <w:rsid w:val="00816CA9"/>
    <w:rsid w:val="008170DB"/>
    <w:rsid w:val="0081728E"/>
    <w:rsid w:val="00817B95"/>
    <w:rsid w:val="00817DBF"/>
    <w:rsid w:val="00820268"/>
    <w:rsid w:val="00821FB6"/>
    <w:rsid w:val="00825283"/>
    <w:rsid w:val="0082555E"/>
    <w:rsid w:val="008255B7"/>
    <w:rsid w:val="00825720"/>
    <w:rsid w:val="00825B99"/>
    <w:rsid w:val="0082624C"/>
    <w:rsid w:val="0082671A"/>
    <w:rsid w:val="00826A0E"/>
    <w:rsid w:val="00826FCB"/>
    <w:rsid w:val="0082734E"/>
    <w:rsid w:val="008307F3"/>
    <w:rsid w:val="008309F4"/>
    <w:rsid w:val="0083175E"/>
    <w:rsid w:val="00831765"/>
    <w:rsid w:val="008319DE"/>
    <w:rsid w:val="008323C5"/>
    <w:rsid w:val="00832805"/>
    <w:rsid w:val="00833D2C"/>
    <w:rsid w:val="0083402F"/>
    <w:rsid w:val="00835565"/>
    <w:rsid w:val="00836313"/>
    <w:rsid w:val="0083668B"/>
    <w:rsid w:val="00836A21"/>
    <w:rsid w:val="008370DA"/>
    <w:rsid w:val="008400B1"/>
    <w:rsid w:val="0084072F"/>
    <w:rsid w:val="00841CC0"/>
    <w:rsid w:val="0084220E"/>
    <w:rsid w:val="00843AF4"/>
    <w:rsid w:val="00843C14"/>
    <w:rsid w:val="00843FB2"/>
    <w:rsid w:val="00844E2B"/>
    <w:rsid w:val="00845A4D"/>
    <w:rsid w:val="00845E92"/>
    <w:rsid w:val="00846BF2"/>
    <w:rsid w:val="00850008"/>
    <w:rsid w:val="00850320"/>
    <w:rsid w:val="00851199"/>
    <w:rsid w:val="008515D2"/>
    <w:rsid w:val="008516EE"/>
    <w:rsid w:val="00851E7E"/>
    <w:rsid w:val="008524D8"/>
    <w:rsid w:val="00852CF9"/>
    <w:rsid w:val="00852E82"/>
    <w:rsid w:val="00854EA9"/>
    <w:rsid w:val="00855167"/>
    <w:rsid w:val="008559AD"/>
    <w:rsid w:val="00856136"/>
    <w:rsid w:val="00856457"/>
    <w:rsid w:val="008573E5"/>
    <w:rsid w:val="00857E1C"/>
    <w:rsid w:val="00860926"/>
    <w:rsid w:val="00860D61"/>
    <w:rsid w:val="0086106C"/>
    <w:rsid w:val="008611CF"/>
    <w:rsid w:val="00861E07"/>
    <w:rsid w:val="00861E92"/>
    <w:rsid w:val="00862687"/>
    <w:rsid w:val="008629A3"/>
    <w:rsid w:val="00862F99"/>
    <w:rsid w:val="008631D6"/>
    <w:rsid w:val="0086359D"/>
    <w:rsid w:val="00863F97"/>
    <w:rsid w:val="008643F1"/>
    <w:rsid w:val="0086471B"/>
    <w:rsid w:val="00864815"/>
    <w:rsid w:val="0086502F"/>
    <w:rsid w:val="00865115"/>
    <w:rsid w:val="00865C93"/>
    <w:rsid w:val="0086668B"/>
    <w:rsid w:val="00866D96"/>
    <w:rsid w:val="00866E35"/>
    <w:rsid w:val="00872491"/>
    <w:rsid w:val="0087267A"/>
    <w:rsid w:val="00872C0D"/>
    <w:rsid w:val="00873CBF"/>
    <w:rsid w:val="008744E7"/>
    <w:rsid w:val="00874C07"/>
    <w:rsid w:val="008754C5"/>
    <w:rsid w:val="0087556C"/>
    <w:rsid w:val="008759B8"/>
    <w:rsid w:val="00875D0D"/>
    <w:rsid w:val="0087674C"/>
    <w:rsid w:val="008769C8"/>
    <w:rsid w:val="00876BE4"/>
    <w:rsid w:val="00876F13"/>
    <w:rsid w:val="0087737A"/>
    <w:rsid w:val="0088187C"/>
    <w:rsid w:val="00881B5C"/>
    <w:rsid w:val="00882022"/>
    <w:rsid w:val="008847E8"/>
    <w:rsid w:val="0088644B"/>
    <w:rsid w:val="00887A27"/>
    <w:rsid w:val="00887F21"/>
    <w:rsid w:val="00890A44"/>
    <w:rsid w:val="00890F4E"/>
    <w:rsid w:val="0089121E"/>
    <w:rsid w:val="00891D2B"/>
    <w:rsid w:val="0089242C"/>
    <w:rsid w:val="00892AAE"/>
    <w:rsid w:val="008932E8"/>
    <w:rsid w:val="00893BD3"/>
    <w:rsid w:val="00894BE8"/>
    <w:rsid w:val="00894C2D"/>
    <w:rsid w:val="008955AF"/>
    <w:rsid w:val="00896DD5"/>
    <w:rsid w:val="0089705C"/>
    <w:rsid w:val="008972E1"/>
    <w:rsid w:val="00897360"/>
    <w:rsid w:val="0089798C"/>
    <w:rsid w:val="008A01F3"/>
    <w:rsid w:val="008A123F"/>
    <w:rsid w:val="008A14DF"/>
    <w:rsid w:val="008A29A9"/>
    <w:rsid w:val="008A2A2C"/>
    <w:rsid w:val="008A2D9A"/>
    <w:rsid w:val="008A2FC1"/>
    <w:rsid w:val="008A41C6"/>
    <w:rsid w:val="008A48F4"/>
    <w:rsid w:val="008A4A42"/>
    <w:rsid w:val="008A4D89"/>
    <w:rsid w:val="008A5325"/>
    <w:rsid w:val="008A677A"/>
    <w:rsid w:val="008A7CD6"/>
    <w:rsid w:val="008B0469"/>
    <w:rsid w:val="008B16FC"/>
    <w:rsid w:val="008B25E5"/>
    <w:rsid w:val="008B33B1"/>
    <w:rsid w:val="008B357E"/>
    <w:rsid w:val="008B5243"/>
    <w:rsid w:val="008B695B"/>
    <w:rsid w:val="008B6B56"/>
    <w:rsid w:val="008B71FC"/>
    <w:rsid w:val="008B74A5"/>
    <w:rsid w:val="008C0506"/>
    <w:rsid w:val="008C050E"/>
    <w:rsid w:val="008C0AAF"/>
    <w:rsid w:val="008C151B"/>
    <w:rsid w:val="008C1CF6"/>
    <w:rsid w:val="008C2430"/>
    <w:rsid w:val="008C33F5"/>
    <w:rsid w:val="008C36E6"/>
    <w:rsid w:val="008C3854"/>
    <w:rsid w:val="008C4102"/>
    <w:rsid w:val="008C41BC"/>
    <w:rsid w:val="008C426C"/>
    <w:rsid w:val="008C4C7E"/>
    <w:rsid w:val="008C4DD5"/>
    <w:rsid w:val="008C65B6"/>
    <w:rsid w:val="008C690C"/>
    <w:rsid w:val="008C7386"/>
    <w:rsid w:val="008C7CAD"/>
    <w:rsid w:val="008D08F7"/>
    <w:rsid w:val="008D15A3"/>
    <w:rsid w:val="008D1BF8"/>
    <w:rsid w:val="008D2643"/>
    <w:rsid w:val="008D2DCB"/>
    <w:rsid w:val="008D2E35"/>
    <w:rsid w:val="008D2F80"/>
    <w:rsid w:val="008D4150"/>
    <w:rsid w:val="008D4956"/>
    <w:rsid w:val="008D502E"/>
    <w:rsid w:val="008D55CC"/>
    <w:rsid w:val="008D57A7"/>
    <w:rsid w:val="008D6515"/>
    <w:rsid w:val="008D6A47"/>
    <w:rsid w:val="008D72BA"/>
    <w:rsid w:val="008D753A"/>
    <w:rsid w:val="008E1358"/>
    <w:rsid w:val="008E1A85"/>
    <w:rsid w:val="008E1E0E"/>
    <w:rsid w:val="008E2C2E"/>
    <w:rsid w:val="008E460D"/>
    <w:rsid w:val="008E50F5"/>
    <w:rsid w:val="008E51B3"/>
    <w:rsid w:val="008E5254"/>
    <w:rsid w:val="008E58DD"/>
    <w:rsid w:val="008E65CF"/>
    <w:rsid w:val="008E66C6"/>
    <w:rsid w:val="008E7284"/>
    <w:rsid w:val="008E7AF8"/>
    <w:rsid w:val="008F1B6E"/>
    <w:rsid w:val="008F1C99"/>
    <w:rsid w:val="008F5BE4"/>
    <w:rsid w:val="008F6015"/>
    <w:rsid w:val="008F6665"/>
    <w:rsid w:val="008F707B"/>
    <w:rsid w:val="008F745F"/>
    <w:rsid w:val="008F7910"/>
    <w:rsid w:val="008F7DE9"/>
    <w:rsid w:val="0090007B"/>
    <w:rsid w:val="0090074A"/>
    <w:rsid w:val="009008FB"/>
    <w:rsid w:val="009011AB"/>
    <w:rsid w:val="00901730"/>
    <w:rsid w:val="009021B4"/>
    <w:rsid w:val="009034BE"/>
    <w:rsid w:val="00904CA3"/>
    <w:rsid w:val="00905903"/>
    <w:rsid w:val="00906A2C"/>
    <w:rsid w:val="00906A76"/>
    <w:rsid w:val="00906C4B"/>
    <w:rsid w:val="009074EF"/>
    <w:rsid w:val="00910B4C"/>
    <w:rsid w:val="00910B51"/>
    <w:rsid w:val="00912370"/>
    <w:rsid w:val="009125AE"/>
    <w:rsid w:val="00915513"/>
    <w:rsid w:val="00915866"/>
    <w:rsid w:val="00915CA6"/>
    <w:rsid w:val="00916586"/>
    <w:rsid w:val="00916757"/>
    <w:rsid w:val="00917620"/>
    <w:rsid w:val="009178D4"/>
    <w:rsid w:val="009202A5"/>
    <w:rsid w:val="009205B2"/>
    <w:rsid w:val="00920846"/>
    <w:rsid w:val="009232EA"/>
    <w:rsid w:val="009237B8"/>
    <w:rsid w:val="00923F6F"/>
    <w:rsid w:val="00924020"/>
    <w:rsid w:val="009261AA"/>
    <w:rsid w:val="00926926"/>
    <w:rsid w:val="00926DE0"/>
    <w:rsid w:val="00927671"/>
    <w:rsid w:val="00927A27"/>
    <w:rsid w:val="0093072A"/>
    <w:rsid w:val="00931427"/>
    <w:rsid w:val="00932A15"/>
    <w:rsid w:val="009336ED"/>
    <w:rsid w:val="009351EB"/>
    <w:rsid w:val="0093588D"/>
    <w:rsid w:val="009364A4"/>
    <w:rsid w:val="00936C5B"/>
    <w:rsid w:val="009371E8"/>
    <w:rsid w:val="009375EF"/>
    <w:rsid w:val="00937C77"/>
    <w:rsid w:val="009408DE"/>
    <w:rsid w:val="00941033"/>
    <w:rsid w:val="00941735"/>
    <w:rsid w:val="00941757"/>
    <w:rsid w:val="009418E0"/>
    <w:rsid w:val="00941A34"/>
    <w:rsid w:val="00941F98"/>
    <w:rsid w:val="00942989"/>
    <w:rsid w:val="00942D0C"/>
    <w:rsid w:val="009431C2"/>
    <w:rsid w:val="00943868"/>
    <w:rsid w:val="00943994"/>
    <w:rsid w:val="00943FAF"/>
    <w:rsid w:val="009447F5"/>
    <w:rsid w:val="00944B02"/>
    <w:rsid w:val="0094532B"/>
    <w:rsid w:val="009455AB"/>
    <w:rsid w:val="009459F6"/>
    <w:rsid w:val="00945A76"/>
    <w:rsid w:val="00945F39"/>
    <w:rsid w:val="009466DC"/>
    <w:rsid w:val="00946C14"/>
    <w:rsid w:val="009470A4"/>
    <w:rsid w:val="0095216B"/>
    <w:rsid w:val="009533AA"/>
    <w:rsid w:val="0095449F"/>
    <w:rsid w:val="00954CAE"/>
    <w:rsid w:val="00955404"/>
    <w:rsid w:val="00956111"/>
    <w:rsid w:val="009563BD"/>
    <w:rsid w:val="00956E1B"/>
    <w:rsid w:val="00957022"/>
    <w:rsid w:val="00957328"/>
    <w:rsid w:val="0095754C"/>
    <w:rsid w:val="0095799B"/>
    <w:rsid w:val="00960428"/>
    <w:rsid w:val="00960C12"/>
    <w:rsid w:val="00961039"/>
    <w:rsid w:val="009613C6"/>
    <w:rsid w:val="00961945"/>
    <w:rsid w:val="00962515"/>
    <w:rsid w:val="009627E5"/>
    <w:rsid w:val="00962EF2"/>
    <w:rsid w:val="00963720"/>
    <w:rsid w:val="00963982"/>
    <w:rsid w:val="009641CC"/>
    <w:rsid w:val="0096563A"/>
    <w:rsid w:val="009666D7"/>
    <w:rsid w:val="00966913"/>
    <w:rsid w:val="00966A0F"/>
    <w:rsid w:val="00966A76"/>
    <w:rsid w:val="00970B1C"/>
    <w:rsid w:val="009717A3"/>
    <w:rsid w:val="00972ECC"/>
    <w:rsid w:val="00972FD5"/>
    <w:rsid w:val="00973021"/>
    <w:rsid w:val="0097385D"/>
    <w:rsid w:val="00973E2D"/>
    <w:rsid w:val="00973E93"/>
    <w:rsid w:val="00974640"/>
    <w:rsid w:val="00974B59"/>
    <w:rsid w:val="00975536"/>
    <w:rsid w:val="009767C3"/>
    <w:rsid w:val="00977BE0"/>
    <w:rsid w:val="00977DE3"/>
    <w:rsid w:val="009807E0"/>
    <w:rsid w:val="009809F5"/>
    <w:rsid w:val="00980F60"/>
    <w:rsid w:val="0098109E"/>
    <w:rsid w:val="0098231D"/>
    <w:rsid w:val="0098234C"/>
    <w:rsid w:val="00982877"/>
    <w:rsid w:val="00983EB9"/>
    <w:rsid w:val="009855F7"/>
    <w:rsid w:val="009865F8"/>
    <w:rsid w:val="00987D4D"/>
    <w:rsid w:val="00990434"/>
    <w:rsid w:val="0099099F"/>
    <w:rsid w:val="009911B7"/>
    <w:rsid w:val="00991372"/>
    <w:rsid w:val="009914D1"/>
    <w:rsid w:val="0099191E"/>
    <w:rsid w:val="00991CEA"/>
    <w:rsid w:val="009921BB"/>
    <w:rsid w:val="00992854"/>
    <w:rsid w:val="00993B2A"/>
    <w:rsid w:val="00993CB9"/>
    <w:rsid w:val="00994059"/>
    <w:rsid w:val="009945A1"/>
    <w:rsid w:val="00994B40"/>
    <w:rsid w:val="00995660"/>
    <w:rsid w:val="00995A13"/>
    <w:rsid w:val="00995A4B"/>
    <w:rsid w:val="00995B01"/>
    <w:rsid w:val="009960AF"/>
    <w:rsid w:val="00996E8A"/>
    <w:rsid w:val="009979EF"/>
    <w:rsid w:val="009A0584"/>
    <w:rsid w:val="009A2675"/>
    <w:rsid w:val="009A2AB9"/>
    <w:rsid w:val="009A37D3"/>
    <w:rsid w:val="009A39AF"/>
    <w:rsid w:val="009A4E21"/>
    <w:rsid w:val="009A4F02"/>
    <w:rsid w:val="009A5235"/>
    <w:rsid w:val="009A52F7"/>
    <w:rsid w:val="009A5B5C"/>
    <w:rsid w:val="009A5DCB"/>
    <w:rsid w:val="009A6D80"/>
    <w:rsid w:val="009B043A"/>
    <w:rsid w:val="009B0561"/>
    <w:rsid w:val="009B0C66"/>
    <w:rsid w:val="009B332A"/>
    <w:rsid w:val="009B3D81"/>
    <w:rsid w:val="009B4510"/>
    <w:rsid w:val="009B4691"/>
    <w:rsid w:val="009B4914"/>
    <w:rsid w:val="009B4D48"/>
    <w:rsid w:val="009B5BDA"/>
    <w:rsid w:val="009B5D06"/>
    <w:rsid w:val="009B703E"/>
    <w:rsid w:val="009B7939"/>
    <w:rsid w:val="009B7A05"/>
    <w:rsid w:val="009C0422"/>
    <w:rsid w:val="009C119D"/>
    <w:rsid w:val="009C1B62"/>
    <w:rsid w:val="009C1E4C"/>
    <w:rsid w:val="009C253E"/>
    <w:rsid w:val="009C2A04"/>
    <w:rsid w:val="009C2A4A"/>
    <w:rsid w:val="009C3697"/>
    <w:rsid w:val="009C3E4D"/>
    <w:rsid w:val="009C494E"/>
    <w:rsid w:val="009C4DF3"/>
    <w:rsid w:val="009C5195"/>
    <w:rsid w:val="009C519A"/>
    <w:rsid w:val="009C55FF"/>
    <w:rsid w:val="009C5CA9"/>
    <w:rsid w:val="009C5E36"/>
    <w:rsid w:val="009C6185"/>
    <w:rsid w:val="009C659B"/>
    <w:rsid w:val="009C68C7"/>
    <w:rsid w:val="009C7C09"/>
    <w:rsid w:val="009D01D6"/>
    <w:rsid w:val="009D08A3"/>
    <w:rsid w:val="009D0992"/>
    <w:rsid w:val="009D0A50"/>
    <w:rsid w:val="009D136B"/>
    <w:rsid w:val="009D1DAE"/>
    <w:rsid w:val="009D2A15"/>
    <w:rsid w:val="009D3009"/>
    <w:rsid w:val="009D31A4"/>
    <w:rsid w:val="009D3B32"/>
    <w:rsid w:val="009D3E13"/>
    <w:rsid w:val="009D429F"/>
    <w:rsid w:val="009D4347"/>
    <w:rsid w:val="009D4958"/>
    <w:rsid w:val="009D4D6A"/>
    <w:rsid w:val="009D55C8"/>
    <w:rsid w:val="009D6622"/>
    <w:rsid w:val="009D6CD6"/>
    <w:rsid w:val="009D70A5"/>
    <w:rsid w:val="009E0ADD"/>
    <w:rsid w:val="009E0DB7"/>
    <w:rsid w:val="009E1FCC"/>
    <w:rsid w:val="009E29F3"/>
    <w:rsid w:val="009E2B6E"/>
    <w:rsid w:val="009E377F"/>
    <w:rsid w:val="009E3929"/>
    <w:rsid w:val="009E3A2B"/>
    <w:rsid w:val="009E531C"/>
    <w:rsid w:val="009E6728"/>
    <w:rsid w:val="009E7BFB"/>
    <w:rsid w:val="009F1AA7"/>
    <w:rsid w:val="009F1CEE"/>
    <w:rsid w:val="009F29AA"/>
    <w:rsid w:val="009F2A80"/>
    <w:rsid w:val="009F2B95"/>
    <w:rsid w:val="009F2C4A"/>
    <w:rsid w:val="009F39C2"/>
    <w:rsid w:val="009F4170"/>
    <w:rsid w:val="009F4617"/>
    <w:rsid w:val="009F48CB"/>
    <w:rsid w:val="009F558C"/>
    <w:rsid w:val="009F600B"/>
    <w:rsid w:val="009F6B48"/>
    <w:rsid w:val="009F73EC"/>
    <w:rsid w:val="00A010E6"/>
    <w:rsid w:val="00A02589"/>
    <w:rsid w:val="00A0355E"/>
    <w:rsid w:val="00A03A57"/>
    <w:rsid w:val="00A04F60"/>
    <w:rsid w:val="00A05422"/>
    <w:rsid w:val="00A0566B"/>
    <w:rsid w:val="00A05F10"/>
    <w:rsid w:val="00A060A8"/>
    <w:rsid w:val="00A07316"/>
    <w:rsid w:val="00A077DA"/>
    <w:rsid w:val="00A10121"/>
    <w:rsid w:val="00A103DB"/>
    <w:rsid w:val="00A10A94"/>
    <w:rsid w:val="00A10F29"/>
    <w:rsid w:val="00A11648"/>
    <w:rsid w:val="00A132A0"/>
    <w:rsid w:val="00A14081"/>
    <w:rsid w:val="00A141B4"/>
    <w:rsid w:val="00A14208"/>
    <w:rsid w:val="00A1438D"/>
    <w:rsid w:val="00A14B03"/>
    <w:rsid w:val="00A161CA"/>
    <w:rsid w:val="00A17BB5"/>
    <w:rsid w:val="00A2022F"/>
    <w:rsid w:val="00A20C09"/>
    <w:rsid w:val="00A2122B"/>
    <w:rsid w:val="00A2142C"/>
    <w:rsid w:val="00A22127"/>
    <w:rsid w:val="00A2245E"/>
    <w:rsid w:val="00A2274D"/>
    <w:rsid w:val="00A23672"/>
    <w:rsid w:val="00A238B5"/>
    <w:rsid w:val="00A23FEA"/>
    <w:rsid w:val="00A249A9"/>
    <w:rsid w:val="00A24CD4"/>
    <w:rsid w:val="00A254B6"/>
    <w:rsid w:val="00A2552D"/>
    <w:rsid w:val="00A256C2"/>
    <w:rsid w:val="00A267DB"/>
    <w:rsid w:val="00A26C3F"/>
    <w:rsid w:val="00A2777E"/>
    <w:rsid w:val="00A30873"/>
    <w:rsid w:val="00A31118"/>
    <w:rsid w:val="00A3140A"/>
    <w:rsid w:val="00A316CD"/>
    <w:rsid w:val="00A31970"/>
    <w:rsid w:val="00A31992"/>
    <w:rsid w:val="00A31AED"/>
    <w:rsid w:val="00A31BBE"/>
    <w:rsid w:val="00A32190"/>
    <w:rsid w:val="00A3278C"/>
    <w:rsid w:val="00A32BC5"/>
    <w:rsid w:val="00A33135"/>
    <w:rsid w:val="00A331A8"/>
    <w:rsid w:val="00A3367C"/>
    <w:rsid w:val="00A33ED6"/>
    <w:rsid w:val="00A34C4D"/>
    <w:rsid w:val="00A360D0"/>
    <w:rsid w:val="00A361AF"/>
    <w:rsid w:val="00A36747"/>
    <w:rsid w:val="00A367C7"/>
    <w:rsid w:val="00A37023"/>
    <w:rsid w:val="00A37116"/>
    <w:rsid w:val="00A408B8"/>
    <w:rsid w:val="00A40D5B"/>
    <w:rsid w:val="00A40DD8"/>
    <w:rsid w:val="00A41FA4"/>
    <w:rsid w:val="00A43878"/>
    <w:rsid w:val="00A43F2E"/>
    <w:rsid w:val="00A44CF9"/>
    <w:rsid w:val="00A47106"/>
    <w:rsid w:val="00A472FC"/>
    <w:rsid w:val="00A478C7"/>
    <w:rsid w:val="00A47B86"/>
    <w:rsid w:val="00A50C38"/>
    <w:rsid w:val="00A51233"/>
    <w:rsid w:val="00A512F0"/>
    <w:rsid w:val="00A517BA"/>
    <w:rsid w:val="00A51C97"/>
    <w:rsid w:val="00A52221"/>
    <w:rsid w:val="00A52447"/>
    <w:rsid w:val="00A5274E"/>
    <w:rsid w:val="00A528FB"/>
    <w:rsid w:val="00A52A01"/>
    <w:rsid w:val="00A53A02"/>
    <w:rsid w:val="00A542B2"/>
    <w:rsid w:val="00A54EF7"/>
    <w:rsid w:val="00A551E1"/>
    <w:rsid w:val="00A56F1B"/>
    <w:rsid w:val="00A57FF1"/>
    <w:rsid w:val="00A60AAB"/>
    <w:rsid w:val="00A60FF3"/>
    <w:rsid w:val="00A627D3"/>
    <w:rsid w:val="00A62964"/>
    <w:rsid w:val="00A62F61"/>
    <w:rsid w:val="00A6319C"/>
    <w:rsid w:val="00A63260"/>
    <w:rsid w:val="00A64754"/>
    <w:rsid w:val="00A6585B"/>
    <w:rsid w:val="00A65AC0"/>
    <w:rsid w:val="00A65F93"/>
    <w:rsid w:val="00A66BA1"/>
    <w:rsid w:val="00A67242"/>
    <w:rsid w:val="00A67D7D"/>
    <w:rsid w:val="00A70004"/>
    <w:rsid w:val="00A709DA"/>
    <w:rsid w:val="00A70B71"/>
    <w:rsid w:val="00A70E9D"/>
    <w:rsid w:val="00A7215B"/>
    <w:rsid w:val="00A727FB"/>
    <w:rsid w:val="00A72E51"/>
    <w:rsid w:val="00A73ABF"/>
    <w:rsid w:val="00A73D8A"/>
    <w:rsid w:val="00A73DAA"/>
    <w:rsid w:val="00A74D0E"/>
    <w:rsid w:val="00A76148"/>
    <w:rsid w:val="00A7690D"/>
    <w:rsid w:val="00A7746A"/>
    <w:rsid w:val="00A80371"/>
    <w:rsid w:val="00A803D7"/>
    <w:rsid w:val="00A82B10"/>
    <w:rsid w:val="00A83F73"/>
    <w:rsid w:val="00A8423A"/>
    <w:rsid w:val="00A845F2"/>
    <w:rsid w:val="00A84796"/>
    <w:rsid w:val="00A849D4"/>
    <w:rsid w:val="00A8503A"/>
    <w:rsid w:val="00A852E1"/>
    <w:rsid w:val="00A854AD"/>
    <w:rsid w:val="00A859A8"/>
    <w:rsid w:val="00A85A81"/>
    <w:rsid w:val="00A85C51"/>
    <w:rsid w:val="00A86395"/>
    <w:rsid w:val="00A86E8A"/>
    <w:rsid w:val="00A87492"/>
    <w:rsid w:val="00A878B6"/>
    <w:rsid w:val="00A87D04"/>
    <w:rsid w:val="00A903D2"/>
    <w:rsid w:val="00A90F89"/>
    <w:rsid w:val="00A922AF"/>
    <w:rsid w:val="00A9310E"/>
    <w:rsid w:val="00A939C6"/>
    <w:rsid w:val="00A95312"/>
    <w:rsid w:val="00A965AF"/>
    <w:rsid w:val="00A96CD5"/>
    <w:rsid w:val="00A96EB9"/>
    <w:rsid w:val="00AA182F"/>
    <w:rsid w:val="00AA3612"/>
    <w:rsid w:val="00AA3E12"/>
    <w:rsid w:val="00AA4171"/>
    <w:rsid w:val="00AA475F"/>
    <w:rsid w:val="00AA5AC9"/>
    <w:rsid w:val="00AA6C53"/>
    <w:rsid w:val="00AB00D3"/>
    <w:rsid w:val="00AB0341"/>
    <w:rsid w:val="00AB0A51"/>
    <w:rsid w:val="00AB1645"/>
    <w:rsid w:val="00AB19B5"/>
    <w:rsid w:val="00AB2081"/>
    <w:rsid w:val="00AB2A43"/>
    <w:rsid w:val="00AB31C9"/>
    <w:rsid w:val="00AB402F"/>
    <w:rsid w:val="00AB48D4"/>
    <w:rsid w:val="00AB4E9A"/>
    <w:rsid w:val="00AB514D"/>
    <w:rsid w:val="00AB546E"/>
    <w:rsid w:val="00AB559C"/>
    <w:rsid w:val="00AB58CC"/>
    <w:rsid w:val="00AB59ED"/>
    <w:rsid w:val="00AB5AF5"/>
    <w:rsid w:val="00AB62FF"/>
    <w:rsid w:val="00AB6A59"/>
    <w:rsid w:val="00AB77F6"/>
    <w:rsid w:val="00AB7891"/>
    <w:rsid w:val="00AB789D"/>
    <w:rsid w:val="00AB7B1A"/>
    <w:rsid w:val="00AB7F2B"/>
    <w:rsid w:val="00AC0074"/>
    <w:rsid w:val="00AC00A1"/>
    <w:rsid w:val="00AC01D0"/>
    <w:rsid w:val="00AC07E5"/>
    <w:rsid w:val="00AC10C5"/>
    <w:rsid w:val="00AC29FD"/>
    <w:rsid w:val="00AC2EEE"/>
    <w:rsid w:val="00AC307A"/>
    <w:rsid w:val="00AC33AF"/>
    <w:rsid w:val="00AC341A"/>
    <w:rsid w:val="00AC3BD0"/>
    <w:rsid w:val="00AC46E0"/>
    <w:rsid w:val="00AC4D71"/>
    <w:rsid w:val="00AC5357"/>
    <w:rsid w:val="00AC5A08"/>
    <w:rsid w:val="00AC62A3"/>
    <w:rsid w:val="00AC72C4"/>
    <w:rsid w:val="00AD205A"/>
    <w:rsid w:val="00AD20FA"/>
    <w:rsid w:val="00AD27C6"/>
    <w:rsid w:val="00AD2CEE"/>
    <w:rsid w:val="00AD35E9"/>
    <w:rsid w:val="00AD3833"/>
    <w:rsid w:val="00AD408A"/>
    <w:rsid w:val="00AD4215"/>
    <w:rsid w:val="00AD479A"/>
    <w:rsid w:val="00AD5992"/>
    <w:rsid w:val="00AD61D6"/>
    <w:rsid w:val="00AD77A7"/>
    <w:rsid w:val="00AD7BE4"/>
    <w:rsid w:val="00AE04BB"/>
    <w:rsid w:val="00AE1558"/>
    <w:rsid w:val="00AE1845"/>
    <w:rsid w:val="00AE25C1"/>
    <w:rsid w:val="00AE380B"/>
    <w:rsid w:val="00AE3938"/>
    <w:rsid w:val="00AE567E"/>
    <w:rsid w:val="00AE5889"/>
    <w:rsid w:val="00AE6466"/>
    <w:rsid w:val="00AE6B08"/>
    <w:rsid w:val="00AE74B9"/>
    <w:rsid w:val="00AE7DFE"/>
    <w:rsid w:val="00AE7FE4"/>
    <w:rsid w:val="00AF1274"/>
    <w:rsid w:val="00AF12EF"/>
    <w:rsid w:val="00AF33E4"/>
    <w:rsid w:val="00AF3752"/>
    <w:rsid w:val="00AF3869"/>
    <w:rsid w:val="00AF47AF"/>
    <w:rsid w:val="00AF4AC3"/>
    <w:rsid w:val="00AF566B"/>
    <w:rsid w:val="00AF668A"/>
    <w:rsid w:val="00AF69DC"/>
    <w:rsid w:val="00AF7865"/>
    <w:rsid w:val="00B00DF3"/>
    <w:rsid w:val="00B01C6F"/>
    <w:rsid w:val="00B02089"/>
    <w:rsid w:val="00B044F0"/>
    <w:rsid w:val="00B04943"/>
    <w:rsid w:val="00B05075"/>
    <w:rsid w:val="00B0692B"/>
    <w:rsid w:val="00B06B1D"/>
    <w:rsid w:val="00B06F95"/>
    <w:rsid w:val="00B077C7"/>
    <w:rsid w:val="00B07999"/>
    <w:rsid w:val="00B07DAE"/>
    <w:rsid w:val="00B07ED5"/>
    <w:rsid w:val="00B11193"/>
    <w:rsid w:val="00B11A74"/>
    <w:rsid w:val="00B12123"/>
    <w:rsid w:val="00B12275"/>
    <w:rsid w:val="00B12853"/>
    <w:rsid w:val="00B128E6"/>
    <w:rsid w:val="00B12AF0"/>
    <w:rsid w:val="00B13CDB"/>
    <w:rsid w:val="00B14BB9"/>
    <w:rsid w:val="00B14C0B"/>
    <w:rsid w:val="00B16750"/>
    <w:rsid w:val="00B167E6"/>
    <w:rsid w:val="00B20291"/>
    <w:rsid w:val="00B20ED7"/>
    <w:rsid w:val="00B212F6"/>
    <w:rsid w:val="00B2178B"/>
    <w:rsid w:val="00B22B58"/>
    <w:rsid w:val="00B233E0"/>
    <w:rsid w:val="00B234FD"/>
    <w:rsid w:val="00B2433A"/>
    <w:rsid w:val="00B24A89"/>
    <w:rsid w:val="00B267A8"/>
    <w:rsid w:val="00B27036"/>
    <w:rsid w:val="00B30214"/>
    <w:rsid w:val="00B304D5"/>
    <w:rsid w:val="00B3115D"/>
    <w:rsid w:val="00B3199F"/>
    <w:rsid w:val="00B32827"/>
    <w:rsid w:val="00B338B1"/>
    <w:rsid w:val="00B34037"/>
    <w:rsid w:val="00B34C22"/>
    <w:rsid w:val="00B35D12"/>
    <w:rsid w:val="00B35E0C"/>
    <w:rsid w:val="00B36C98"/>
    <w:rsid w:val="00B4176F"/>
    <w:rsid w:val="00B4198A"/>
    <w:rsid w:val="00B42D03"/>
    <w:rsid w:val="00B434D1"/>
    <w:rsid w:val="00B435FE"/>
    <w:rsid w:val="00B453B1"/>
    <w:rsid w:val="00B453E0"/>
    <w:rsid w:val="00B461FC"/>
    <w:rsid w:val="00B46396"/>
    <w:rsid w:val="00B474E6"/>
    <w:rsid w:val="00B47722"/>
    <w:rsid w:val="00B50266"/>
    <w:rsid w:val="00B5106B"/>
    <w:rsid w:val="00B53545"/>
    <w:rsid w:val="00B53B4B"/>
    <w:rsid w:val="00B54FD5"/>
    <w:rsid w:val="00B55599"/>
    <w:rsid w:val="00B560F9"/>
    <w:rsid w:val="00B573D6"/>
    <w:rsid w:val="00B57A4B"/>
    <w:rsid w:val="00B60A0E"/>
    <w:rsid w:val="00B61032"/>
    <w:rsid w:val="00B6108C"/>
    <w:rsid w:val="00B615AA"/>
    <w:rsid w:val="00B61EF9"/>
    <w:rsid w:val="00B62D1A"/>
    <w:rsid w:val="00B62D59"/>
    <w:rsid w:val="00B65A22"/>
    <w:rsid w:val="00B66C32"/>
    <w:rsid w:val="00B66C3A"/>
    <w:rsid w:val="00B70433"/>
    <w:rsid w:val="00B71B6F"/>
    <w:rsid w:val="00B71D1E"/>
    <w:rsid w:val="00B71FBC"/>
    <w:rsid w:val="00B72107"/>
    <w:rsid w:val="00B72697"/>
    <w:rsid w:val="00B727FC"/>
    <w:rsid w:val="00B738E2"/>
    <w:rsid w:val="00B73A0B"/>
    <w:rsid w:val="00B75933"/>
    <w:rsid w:val="00B75D42"/>
    <w:rsid w:val="00B80086"/>
    <w:rsid w:val="00B80F49"/>
    <w:rsid w:val="00B828AC"/>
    <w:rsid w:val="00B82B5C"/>
    <w:rsid w:val="00B8336E"/>
    <w:rsid w:val="00B83C7D"/>
    <w:rsid w:val="00B8457B"/>
    <w:rsid w:val="00B849FC"/>
    <w:rsid w:val="00B84DEB"/>
    <w:rsid w:val="00B871A5"/>
    <w:rsid w:val="00B87660"/>
    <w:rsid w:val="00B8799C"/>
    <w:rsid w:val="00B90499"/>
    <w:rsid w:val="00B90A58"/>
    <w:rsid w:val="00B912D8"/>
    <w:rsid w:val="00B91674"/>
    <w:rsid w:val="00B93ABD"/>
    <w:rsid w:val="00B941E9"/>
    <w:rsid w:val="00B94710"/>
    <w:rsid w:val="00B9587B"/>
    <w:rsid w:val="00B96065"/>
    <w:rsid w:val="00B96169"/>
    <w:rsid w:val="00B974BA"/>
    <w:rsid w:val="00B97863"/>
    <w:rsid w:val="00B97C9A"/>
    <w:rsid w:val="00BA03FC"/>
    <w:rsid w:val="00BA0A28"/>
    <w:rsid w:val="00BA1B84"/>
    <w:rsid w:val="00BA1C93"/>
    <w:rsid w:val="00BA26C9"/>
    <w:rsid w:val="00BA4779"/>
    <w:rsid w:val="00BA484F"/>
    <w:rsid w:val="00BA6A75"/>
    <w:rsid w:val="00BA6C07"/>
    <w:rsid w:val="00BA7227"/>
    <w:rsid w:val="00BA7957"/>
    <w:rsid w:val="00BA7C86"/>
    <w:rsid w:val="00BB0A5D"/>
    <w:rsid w:val="00BB0B1A"/>
    <w:rsid w:val="00BB299E"/>
    <w:rsid w:val="00BB2F8C"/>
    <w:rsid w:val="00BB3F34"/>
    <w:rsid w:val="00BB4036"/>
    <w:rsid w:val="00BB47EF"/>
    <w:rsid w:val="00BB4CCE"/>
    <w:rsid w:val="00BB7C41"/>
    <w:rsid w:val="00BC0580"/>
    <w:rsid w:val="00BC07FE"/>
    <w:rsid w:val="00BC1E2F"/>
    <w:rsid w:val="00BC2304"/>
    <w:rsid w:val="00BC28A8"/>
    <w:rsid w:val="00BC303D"/>
    <w:rsid w:val="00BC3B48"/>
    <w:rsid w:val="00BC4924"/>
    <w:rsid w:val="00BC5F86"/>
    <w:rsid w:val="00BC79A0"/>
    <w:rsid w:val="00BC7A7D"/>
    <w:rsid w:val="00BD01DA"/>
    <w:rsid w:val="00BD0249"/>
    <w:rsid w:val="00BD0281"/>
    <w:rsid w:val="00BD06D7"/>
    <w:rsid w:val="00BD09C3"/>
    <w:rsid w:val="00BD0B1C"/>
    <w:rsid w:val="00BD0BCC"/>
    <w:rsid w:val="00BD10F3"/>
    <w:rsid w:val="00BD1455"/>
    <w:rsid w:val="00BD1709"/>
    <w:rsid w:val="00BD37BF"/>
    <w:rsid w:val="00BD3DAE"/>
    <w:rsid w:val="00BD53AB"/>
    <w:rsid w:val="00BD5923"/>
    <w:rsid w:val="00BD5947"/>
    <w:rsid w:val="00BD5F8A"/>
    <w:rsid w:val="00BD646A"/>
    <w:rsid w:val="00BE0031"/>
    <w:rsid w:val="00BE0FA6"/>
    <w:rsid w:val="00BE1331"/>
    <w:rsid w:val="00BE1CD5"/>
    <w:rsid w:val="00BE23D7"/>
    <w:rsid w:val="00BE3423"/>
    <w:rsid w:val="00BE34DE"/>
    <w:rsid w:val="00BE3564"/>
    <w:rsid w:val="00BE35E8"/>
    <w:rsid w:val="00BE47C9"/>
    <w:rsid w:val="00BE6385"/>
    <w:rsid w:val="00BF1B06"/>
    <w:rsid w:val="00BF1D45"/>
    <w:rsid w:val="00BF2427"/>
    <w:rsid w:val="00BF3F96"/>
    <w:rsid w:val="00BF44EF"/>
    <w:rsid w:val="00BF4850"/>
    <w:rsid w:val="00BF4FDE"/>
    <w:rsid w:val="00BF77DB"/>
    <w:rsid w:val="00BF7B21"/>
    <w:rsid w:val="00C00EE5"/>
    <w:rsid w:val="00C02968"/>
    <w:rsid w:val="00C03EAD"/>
    <w:rsid w:val="00C047D4"/>
    <w:rsid w:val="00C068F7"/>
    <w:rsid w:val="00C06CE6"/>
    <w:rsid w:val="00C06DD3"/>
    <w:rsid w:val="00C07643"/>
    <w:rsid w:val="00C1040C"/>
    <w:rsid w:val="00C10681"/>
    <w:rsid w:val="00C109F4"/>
    <w:rsid w:val="00C10E3F"/>
    <w:rsid w:val="00C12597"/>
    <w:rsid w:val="00C12C09"/>
    <w:rsid w:val="00C1396C"/>
    <w:rsid w:val="00C13A2B"/>
    <w:rsid w:val="00C13C9C"/>
    <w:rsid w:val="00C14482"/>
    <w:rsid w:val="00C16150"/>
    <w:rsid w:val="00C200DC"/>
    <w:rsid w:val="00C20DE4"/>
    <w:rsid w:val="00C20FEF"/>
    <w:rsid w:val="00C2126A"/>
    <w:rsid w:val="00C2245C"/>
    <w:rsid w:val="00C23290"/>
    <w:rsid w:val="00C23296"/>
    <w:rsid w:val="00C23D86"/>
    <w:rsid w:val="00C24925"/>
    <w:rsid w:val="00C257C4"/>
    <w:rsid w:val="00C25DA8"/>
    <w:rsid w:val="00C268B1"/>
    <w:rsid w:val="00C27E42"/>
    <w:rsid w:val="00C3017A"/>
    <w:rsid w:val="00C301C9"/>
    <w:rsid w:val="00C30AA5"/>
    <w:rsid w:val="00C31468"/>
    <w:rsid w:val="00C31E6A"/>
    <w:rsid w:val="00C32348"/>
    <w:rsid w:val="00C32780"/>
    <w:rsid w:val="00C33FE4"/>
    <w:rsid w:val="00C343CB"/>
    <w:rsid w:val="00C34FBB"/>
    <w:rsid w:val="00C361F8"/>
    <w:rsid w:val="00C367F4"/>
    <w:rsid w:val="00C369D2"/>
    <w:rsid w:val="00C37424"/>
    <w:rsid w:val="00C37690"/>
    <w:rsid w:val="00C37D00"/>
    <w:rsid w:val="00C40123"/>
    <w:rsid w:val="00C418D0"/>
    <w:rsid w:val="00C41B59"/>
    <w:rsid w:val="00C422C5"/>
    <w:rsid w:val="00C42E0B"/>
    <w:rsid w:val="00C447A3"/>
    <w:rsid w:val="00C44A81"/>
    <w:rsid w:val="00C45D28"/>
    <w:rsid w:val="00C460E8"/>
    <w:rsid w:val="00C46228"/>
    <w:rsid w:val="00C47897"/>
    <w:rsid w:val="00C478E3"/>
    <w:rsid w:val="00C5003D"/>
    <w:rsid w:val="00C503CF"/>
    <w:rsid w:val="00C51655"/>
    <w:rsid w:val="00C51771"/>
    <w:rsid w:val="00C529B6"/>
    <w:rsid w:val="00C534BA"/>
    <w:rsid w:val="00C53EC0"/>
    <w:rsid w:val="00C55D5E"/>
    <w:rsid w:val="00C5644D"/>
    <w:rsid w:val="00C5691B"/>
    <w:rsid w:val="00C56A0D"/>
    <w:rsid w:val="00C56ACB"/>
    <w:rsid w:val="00C60411"/>
    <w:rsid w:val="00C6087D"/>
    <w:rsid w:val="00C616F0"/>
    <w:rsid w:val="00C61C61"/>
    <w:rsid w:val="00C637BA"/>
    <w:rsid w:val="00C65167"/>
    <w:rsid w:val="00C6629C"/>
    <w:rsid w:val="00C668B2"/>
    <w:rsid w:val="00C671D4"/>
    <w:rsid w:val="00C6759F"/>
    <w:rsid w:val="00C67E13"/>
    <w:rsid w:val="00C67FB1"/>
    <w:rsid w:val="00C70268"/>
    <w:rsid w:val="00C72033"/>
    <w:rsid w:val="00C72656"/>
    <w:rsid w:val="00C7272B"/>
    <w:rsid w:val="00C74781"/>
    <w:rsid w:val="00C750DD"/>
    <w:rsid w:val="00C753EC"/>
    <w:rsid w:val="00C75EB2"/>
    <w:rsid w:val="00C77922"/>
    <w:rsid w:val="00C80276"/>
    <w:rsid w:val="00C80977"/>
    <w:rsid w:val="00C80EB9"/>
    <w:rsid w:val="00C819D1"/>
    <w:rsid w:val="00C823F5"/>
    <w:rsid w:val="00C84638"/>
    <w:rsid w:val="00C850EC"/>
    <w:rsid w:val="00C862B3"/>
    <w:rsid w:val="00C869CF"/>
    <w:rsid w:val="00C870CE"/>
    <w:rsid w:val="00C9011A"/>
    <w:rsid w:val="00C904D6"/>
    <w:rsid w:val="00C90AC8"/>
    <w:rsid w:val="00C928FF"/>
    <w:rsid w:val="00C92925"/>
    <w:rsid w:val="00C92A81"/>
    <w:rsid w:val="00C946F3"/>
    <w:rsid w:val="00C9570B"/>
    <w:rsid w:val="00C95866"/>
    <w:rsid w:val="00C95903"/>
    <w:rsid w:val="00C96CF1"/>
    <w:rsid w:val="00C97124"/>
    <w:rsid w:val="00CA0E63"/>
    <w:rsid w:val="00CA1607"/>
    <w:rsid w:val="00CA226D"/>
    <w:rsid w:val="00CA27AB"/>
    <w:rsid w:val="00CA3723"/>
    <w:rsid w:val="00CA3ABD"/>
    <w:rsid w:val="00CA3F2F"/>
    <w:rsid w:val="00CA4167"/>
    <w:rsid w:val="00CA433D"/>
    <w:rsid w:val="00CA4565"/>
    <w:rsid w:val="00CA4BA7"/>
    <w:rsid w:val="00CA60E2"/>
    <w:rsid w:val="00CA634E"/>
    <w:rsid w:val="00CA689B"/>
    <w:rsid w:val="00CA6F37"/>
    <w:rsid w:val="00CA739E"/>
    <w:rsid w:val="00CA7936"/>
    <w:rsid w:val="00CB1110"/>
    <w:rsid w:val="00CB1733"/>
    <w:rsid w:val="00CB1937"/>
    <w:rsid w:val="00CB2162"/>
    <w:rsid w:val="00CB28E8"/>
    <w:rsid w:val="00CB2CBE"/>
    <w:rsid w:val="00CB486B"/>
    <w:rsid w:val="00CB620A"/>
    <w:rsid w:val="00CB63D8"/>
    <w:rsid w:val="00CB78DB"/>
    <w:rsid w:val="00CB7906"/>
    <w:rsid w:val="00CC079E"/>
    <w:rsid w:val="00CC24D4"/>
    <w:rsid w:val="00CC29D6"/>
    <w:rsid w:val="00CC3BE0"/>
    <w:rsid w:val="00CC5236"/>
    <w:rsid w:val="00CC5E0B"/>
    <w:rsid w:val="00CC5F60"/>
    <w:rsid w:val="00CC704A"/>
    <w:rsid w:val="00CC7FC1"/>
    <w:rsid w:val="00CD02EB"/>
    <w:rsid w:val="00CD0F85"/>
    <w:rsid w:val="00CD1ADE"/>
    <w:rsid w:val="00CD271B"/>
    <w:rsid w:val="00CD2A9C"/>
    <w:rsid w:val="00CD2FE8"/>
    <w:rsid w:val="00CD43D5"/>
    <w:rsid w:val="00CD440E"/>
    <w:rsid w:val="00CD4F73"/>
    <w:rsid w:val="00CD5824"/>
    <w:rsid w:val="00CD5B99"/>
    <w:rsid w:val="00CD652D"/>
    <w:rsid w:val="00CD65B2"/>
    <w:rsid w:val="00CD77CC"/>
    <w:rsid w:val="00CD7D8D"/>
    <w:rsid w:val="00CE0178"/>
    <w:rsid w:val="00CE018C"/>
    <w:rsid w:val="00CE13C8"/>
    <w:rsid w:val="00CE166F"/>
    <w:rsid w:val="00CE19A0"/>
    <w:rsid w:val="00CE20C7"/>
    <w:rsid w:val="00CE2EBB"/>
    <w:rsid w:val="00CE30B1"/>
    <w:rsid w:val="00CE3118"/>
    <w:rsid w:val="00CE337A"/>
    <w:rsid w:val="00CE3490"/>
    <w:rsid w:val="00CE3B5F"/>
    <w:rsid w:val="00CE74D9"/>
    <w:rsid w:val="00CF03C2"/>
    <w:rsid w:val="00CF06C2"/>
    <w:rsid w:val="00CF1345"/>
    <w:rsid w:val="00CF2148"/>
    <w:rsid w:val="00CF2B1A"/>
    <w:rsid w:val="00CF2BBD"/>
    <w:rsid w:val="00CF37D6"/>
    <w:rsid w:val="00CF3FB6"/>
    <w:rsid w:val="00CF4099"/>
    <w:rsid w:val="00CF427D"/>
    <w:rsid w:val="00CF6930"/>
    <w:rsid w:val="00CF69A5"/>
    <w:rsid w:val="00CF709A"/>
    <w:rsid w:val="00D000E4"/>
    <w:rsid w:val="00D00E71"/>
    <w:rsid w:val="00D02285"/>
    <w:rsid w:val="00D04871"/>
    <w:rsid w:val="00D04ED3"/>
    <w:rsid w:val="00D0527D"/>
    <w:rsid w:val="00D0532D"/>
    <w:rsid w:val="00D058B1"/>
    <w:rsid w:val="00D102A3"/>
    <w:rsid w:val="00D1087C"/>
    <w:rsid w:val="00D118B5"/>
    <w:rsid w:val="00D118D0"/>
    <w:rsid w:val="00D11B6B"/>
    <w:rsid w:val="00D1200E"/>
    <w:rsid w:val="00D13793"/>
    <w:rsid w:val="00D13C1A"/>
    <w:rsid w:val="00D149CB"/>
    <w:rsid w:val="00D14D18"/>
    <w:rsid w:val="00D15726"/>
    <w:rsid w:val="00D16C2B"/>
    <w:rsid w:val="00D171A1"/>
    <w:rsid w:val="00D1762C"/>
    <w:rsid w:val="00D1776D"/>
    <w:rsid w:val="00D178EE"/>
    <w:rsid w:val="00D17BFC"/>
    <w:rsid w:val="00D21305"/>
    <w:rsid w:val="00D2190B"/>
    <w:rsid w:val="00D21EE0"/>
    <w:rsid w:val="00D2304D"/>
    <w:rsid w:val="00D2371F"/>
    <w:rsid w:val="00D237C4"/>
    <w:rsid w:val="00D23D35"/>
    <w:rsid w:val="00D240F8"/>
    <w:rsid w:val="00D260A7"/>
    <w:rsid w:val="00D26FD7"/>
    <w:rsid w:val="00D27B41"/>
    <w:rsid w:val="00D27E25"/>
    <w:rsid w:val="00D303E5"/>
    <w:rsid w:val="00D30D6A"/>
    <w:rsid w:val="00D31756"/>
    <w:rsid w:val="00D31A2D"/>
    <w:rsid w:val="00D3223C"/>
    <w:rsid w:val="00D322C9"/>
    <w:rsid w:val="00D32F83"/>
    <w:rsid w:val="00D35242"/>
    <w:rsid w:val="00D353BE"/>
    <w:rsid w:val="00D35574"/>
    <w:rsid w:val="00D37637"/>
    <w:rsid w:val="00D40276"/>
    <w:rsid w:val="00D40433"/>
    <w:rsid w:val="00D407DB"/>
    <w:rsid w:val="00D40E26"/>
    <w:rsid w:val="00D427BC"/>
    <w:rsid w:val="00D43983"/>
    <w:rsid w:val="00D441EC"/>
    <w:rsid w:val="00D44346"/>
    <w:rsid w:val="00D4460D"/>
    <w:rsid w:val="00D44D2A"/>
    <w:rsid w:val="00D451B6"/>
    <w:rsid w:val="00D47058"/>
    <w:rsid w:val="00D47626"/>
    <w:rsid w:val="00D47BDE"/>
    <w:rsid w:val="00D47CF9"/>
    <w:rsid w:val="00D50D37"/>
    <w:rsid w:val="00D5154E"/>
    <w:rsid w:val="00D5281C"/>
    <w:rsid w:val="00D52A19"/>
    <w:rsid w:val="00D52E9F"/>
    <w:rsid w:val="00D530B3"/>
    <w:rsid w:val="00D549D3"/>
    <w:rsid w:val="00D54A37"/>
    <w:rsid w:val="00D54ED6"/>
    <w:rsid w:val="00D5570D"/>
    <w:rsid w:val="00D55EDA"/>
    <w:rsid w:val="00D56196"/>
    <w:rsid w:val="00D5622E"/>
    <w:rsid w:val="00D569F9"/>
    <w:rsid w:val="00D56EB2"/>
    <w:rsid w:val="00D57F27"/>
    <w:rsid w:val="00D6077C"/>
    <w:rsid w:val="00D60BA9"/>
    <w:rsid w:val="00D610F7"/>
    <w:rsid w:val="00D614CA"/>
    <w:rsid w:val="00D617E7"/>
    <w:rsid w:val="00D624E4"/>
    <w:rsid w:val="00D6299B"/>
    <w:rsid w:val="00D62F06"/>
    <w:rsid w:val="00D638C3"/>
    <w:rsid w:val="00D63A66"/>
    <w:rsid w:val="00D643E5"/>
    <w:rsid w:val="00D64629"/>
    <w:rsid w:val="00D64892"/>
    <w:rsid w:val="00D64D49"/>
    <w:rsid w:val="00D64DFC"/>
    <w:rsid w:val="00D64E85"/>
    <w:rsid w:val="00D655BA"/>
    <w:rsid w:val="00D709E6"/>
    <w:rsid w:val="00D715F1"/>
    <w:rsid w:val="00D719A4"/>
    <w:rsid w:val="00D71DE6"/>
    <w:rsid w:val="00D726EE"/>
    <w:rsid w:val="00D7385D"/>
    <w:rsid w:val="00D73C08"/>
    <w:rsid w:val="00D73CE8"/>
    <w:rsid w:val="00D73D34"/>
    <w:rsid w:val="00D74A0B"/>
    <w:rsid w:val="00D74E29"/>
    <w:rsid w:val="00D75229"/>
    <w:rsid w:val="00D75BFA"/>
    <w:rsid w:val="00D76973"/>
    <w:rsid w:val="00D76EB9"/>
    <w:rsid w:val="00D77281"/>
    <w:rsid w:val="00D806CD"/>
    <w:rsid w:val="00D8104A"/>
    <w:rsid w:val="00D81654"/>
    <w:rsid w:val="00D82E06"/>
    <w:rsid w:val="00D83CB8"/>
    <w:rsid w:val="00D83DF0"/>
    <w:rsid w:val="00D83E23"/>
    <w:rsid w:val="00D859B2"/>
    <w:rsid w:val="00D85EBA"/>
    <w:rsid w:val="00D86130"/>
    <w:rsid w:val="00D87746"/>
    <w:rsid w:val="00D87B14"/>
    <w:rsid w:val="00D90661"/>
    <w:rsid w:val="00D90C6E"/>
    <w:rsid w:val="00D9120A"/>
    <w:rsid w:val="00D916FA"/>
    <w:rsid w:val="00D92020"/>
    <w:rsid w:val="00D9224D"/>
    <w:rsid w:val="00D92448"/>
    <w:rsid w:val="00D924D1"/>
    <w:rsid w:val="00D92A52"/>
    <w:rsid w:val="00D94D03"/>
    <w:rsid w:val="00D957BD"/>
    <w:rsid w:val="00D95A45"/>
    <w:rsid w:val="00D971C1"/>
    <w:rsid w:val="00DA013F"/>
    <w:rsid w:val="00DA0EF1"/>
    <w:rsid w:val="00DA1050"/>
    <w:rsid w:val="00DA14DB"/>
    <w:rsid w:val="00DA1AB3"/>
    <w:rsid w:val="00DA2CDE"/>
    <w:rsid w:val="00DA31D4"/>
    <w:rsid w:val="00DA3EAC"/>
    <w:rsid w:val="00DA5117"/>
    <w:rsid w:val="00DA5937"/>
    <w:rsid w:val="00DA641A"/>
    <w:rsid w:val="00DA7129"/>
    <w:rsid w:val="00DA7863"/>
    <w:rsid w:val="00DB0493"/>
    <w:rsid w:val="00DB0AEA"/>
    <w:rsid w:val="00DB10EE"/>
    <w:rsid w:val="00DB1368"/>
    <w:rsid w:val="00DB1607"/>
    <w:rsid w:val="00DB1A4E"/>
    <w:rsid w:val="00DB2A7A"/>
    <w:rsid w:val="00DB323E"/>
    <w:rsid w:val="00DB5603"/>
    <w:rsid w:val="00DB6329"/>
    <w:rsid w:val="00DB67FC"/>
    <w:rsid w:val="00DB6E56"/>
    <w:rsid w:val="00DB6F7B"/>
    <w:rsid w:val="00DB7201"/>
    <w:rsid w:val="00DC0A8F"/>
    <w:rsid w:val="00DC0C7B"/>
    <w:rsid w:val="00DC0E78"/>
    <w:rsid w:val="00DC10D8"/>
    <w:rsid w:val="00DC129D"/>
    <w:rsid w:val="00DC1D42"/>
    <w:rsid w:val="00DC2479"/>
    <w:rsid w:val="00DC25C5"/>
    <w:rsid w:val="00DC28B6"/>
    <w:rsid w:val="00DC30CC"/>
    <w:rsid w:val="00DC3357"/>
    <w:rsid w:val="00DC374A"/>
    <w:rsid w:val="00DC51A4"/>
    <w:rsid w:val="00DC572F"/>
    <w:rsid w:val="00DC5FBD"/>
    <w:rsid w:val="00DC67F2"/>
    <w:rsid w:val="00DC706B"/>
    <w:rsid w:val="00DC7080"/>
    <w:rsid w:val="00DD00C5"/>
    <w:rsid w:val="00DD028A"/>
    <w:rsid w:val="00DD0DB7"/>
    <w:rsid w:val="00DD131C"/>
    <w:rsid w:val="00DD1D79"/>
    <w:rsid w:val="00DD27DF"/>
    <w:rsid w:val="00DD31C0"/>
    <w:rsid w:val="00DD3987"/>
    <w:rsid w:val="00DD3CC7"/>
    <w:rsid w:val="00DD51F8"/>
    <w:rsid w:val="00DD5C21"/>
    <w:rsid w:val="00DE0072"/>
    <w:rsid w:val="00DE26D1"/>
    <w:rsid w:val="00DE2D0C"/>
    <w:rsid w:val="00DE2E60"/>
    <w:rsid w:val="00DE40D7"/>
    <w:rsid w:val="00DE44D6"/>
    <w:rsid w:val="00DE54A2"/>
    <w:rsid w:val="00DE5974"/>
    <w:rsid w:val="00DE6027"/>
    <w:rsid w:val="00DE6120"/>
    <w:rsid w:val="00DE6539"/>
    <w:rsid w:val="00DE65F1"/>
    <w:rsid w:val="00DE6AB6"/>
    <w:rsid w:val="00DF00F6"/>
    <w:rsid w:val="00DF0210"/>
    <w:rsid w:val="00DF0929"/>
    <w:rsid w:val="00DF2B73"/>
    <w:rsid w:val="00DF2BBB"/>
    <w:rsid w:val="00DF3D85"/>
    <w:rsid w:val="00DF43B4"/>
    <w:rsid w:val="00DF48C4"/>
    <w:rsid w:val="00DF74B7"/>
    <w:rsid w:val="00DF7563"/>
    <w:rsid w:val="00DF76B0"/>
    <w:rsid w:val="00DF7927"/>
    <w:rsid w:val="00E0073B"/>
    <w:rsid w:val="00E02176"/>
    <w:rsid w:val="00E02A5D"/>
    <w:rsid w:val="00E02D36"/>
    <w:rsid w:val="00E03BD3"/>
    <w:rsid w:val="00E04288"/>
    <w:rsid w:val="00E047C1"/>
    <w:rsid w:val="00E048A8"/>
    <w:rsid w:val="00E05DB5"/>
    <w:rsid w:val="00E05FA5"/>
    <w:rsid w:val="00E06705"/>
    <w:rsid w:val="00E07407"/>
    <w:rsid w:val="00E0744F"/>
    <w:rsid w:val="00E07D61"/>
    <w:rsid w:val="00E10014"/>
    <w:rsid w:val="00E103F1"/>
    <w:rsid w:val="00E11DFE"/>
    <w:rsid w:val="00E146ED"/>
    <w:rsid w:val="00E1496B"/>
    <w:rsid w:val="00E1675B"/>
    <w:rsid w:val="00E16E15"/>
    <w:rsid w:val="00E17B6E"/>
    <w:rsid w:val="00E17F8D"/>
    <w:rsid w:val="00E211D3"/>
    <w:rsid w:val="00E240DB"/>
    <w:rsid w:val="00E243F3"/>
    <w:rsid w:val="00E247FD"/>
    <w:rsid w:val="00E252E4"/>
    <w:rsid w:val="00E25375"/>
    <w:rsid w:val="00E254BA"/>
    <w:rsid w:val="00E256D5"/>
    <w:rsid w:val="00E25D44"/>
    <w:rsid w:val="00E25F68"/>
    <w:rsid w:val="00E26292"/>
    <w:rsid w:val="00E26852"/>
    <w:rsid w:val="00E2689C"/>
    <w:rsid w:val="00E27B92"/>
    <w:rsid w:val="00E31408"/>
    <w:rsid w:val="00E32658"/>
    <w:rsid w:val="00E345BA"/>
    <w:rsid w:val="00E34F64"/>
    <w:rsid w:val="00E34F65"/>
    <w:rsid w:val="00E35192"/>
    <w:rsid w:val="00E358CE"/>
    <w:rsid w:val="00E36609"/>
    <w:rsid w:val="00E41E10"/>
    <w:rsid w:val="00E41E7B"/>
    <w:rsid w:val="00E42404"/>
    <w:rsid w:val="00E42E86"/>
    <w:rsid w:val="00E4300D"/>
    <w:rsid w:val="00E43E30"/>
    <w:rsid w:val="00E442FF"/>
    <w:rsid w:val="00E446AE"/>
    <w:rsid w:val="00E451C9"/>
    <w:rsid w:val="00E46AEF"/>
    <w:rsid w:val="00E477AB"/>
    <w:rsid w:val="00E500C6"/>
    <w:rsid w:val="00E504C6"/>
    <w:rsid w:val="00E51163"/>
    <w:rsid w:val="00E51CBC"/>
    <w:rsid w:val="00E520C3"/>
    <w:rsid w:val="00E52AEC"/>
    <w:rsid w:val="00E53232"/>
    <w:rsid w:val="00E532FF"/>
    <w:rsid w:val="00E54AFD"/>
    <w:rsid w:val="00E55F2F"/>
    <w:rsid w:val="00E57483"/>
    <w:rsid w:val="00E5758E"/>
    <w:rsid w:val="00E600EA"/>
    <w:rsid w:val="00E61293"/>
    <w:rsid w:val="00E613EB"/>
    <w:rsid w:val="00E620BE"/>
    <w:rsid w:val="00E630C1"/>
    <w:rsid w:val="00E63278"/>
    <w:rsid w:val="00E645D9"/>
    <w:rsid w:val="00E64886"/>
    <w:rsid w:val="00E64B25"/>
    <w:rsid w:val="00E6508A"/>
    <w:rsid w:val="00E6672E"/>
    <w:rsid w:val="00E66C98"/>
    <w:rsid w:val="00E66D79"/>
    <w:rsid w:val="00E6797E"/>
    <w:rsid w:val="00E679E1"/>
    <w:rsid w:val="00E701A8"/>
    <w:rsid w:val="00E7043C"/>
    <w:rsid w:val="00E71059"/>
    <w:rsid w:val="00E7291B"/>
    <w:rsid w:val="00E72988"/>
    <w:rsid w:val="00E72BDC"/>
    <w:rsid w:val="00E731C9"/>
    <w:rsid w:val="00E755A0"/>
    <w:rsid w:val="00E756C8"/>
    <w:rsid w:val="00E7615E"/>
    <w:rsid w:val="00E767E1"/>
    <w:rsid w:val="00E773F1"/>
    <w:rsid w:val="00E77622"/>
    <w:rsid w:val="00E77A90"/>
    <w:rsid w:val="00E77AF5"/>
    <w:rsid w:val="00E80051"/>
    <w:rsid w:val="00E80342"/>
    <w:rsid w:val="00E8106A"/>
    <w:rsid w:val="00E81265"/>
    <w:rsid w:val="00E81636"/>
    <w:rsid w:val="00E82506"/>
    <w:rsid w:val="00E8306C"/>
    <w:rsid w:val="00E83161"/>
    <w:rsid w:val="00E8386F"/>
    <w:rsid w:val="00E83FF2"/>
    <w:rsid w:val="00E84A66"/>
    <w:rsid w:val="00E85853"/>
    <w:rsid w:val="00E85DD8"/>
    <w:rsid w:val="00E862B9"/>
    <w:rsid w:val="00E86988"/>
    <w:rsid w:val="00E87124"/>
    <w:rsid w:val="00E8778B"/>
    <w:rsid w:val="00E90206"/>
    <w:rsid w:val="00E90763"/>
    <w:rsid w:val="00E91DD6"/>
    <w:rsid w:val="00E937B5"/>
    <w:rsid w:val="00E93B9F"/>
    <w:rsid w:val="00E94A2D"/>
    <w:rsid w:val="00E94EDE"/>
    <w:rsid w:val="00E96A4B"/>
    <w:rsid w:val="00E974DB"/>
    <w:rsid w:val="00E97D0D"/>
    <w:rsid w:val="00EA009F"/>
    <w:rsid w:val="00EA01F5"/>
    <w:rsid w:val="00EA0D49"/>
    <w:rsid w:val="00EA17A5"/>
    <w:rsid w:val="00EA1A52"/>
    <w:rsid w:val="00EA2A84"/>
    <w:rsid w:val="00EA5145"/>
    <w:rsid w:val="00EA5383"/>
    <w:rsid w:val="00EA5A33"/>
    <w:rsid w:val="00EA5B66"/>
    <w:rsid w:val="00EA6B87"/>
    <w:rsid w:val="00EA7BBC"/>
    <w:rsid w:val="00EB1195"/>
    <w:rsid w:val="00EB1311"/>
    <w:rsid w:val="00EB1AE9"/>
    <w:rsid w:val="00EB2AF1"/>
    <w:rsid w:val="00EB360B"/>
    <w:rsid w:val="00EB49B6"/>
    <w:rsid w:val="00EB52EC"/>
    <w:rsid w:val="00EB57B8"/>
    <w:rsid w:val="00EB589B"/>
    <w:rsid w:val="00EB7B8D"/>
    <w:rsid w:val="00EC1499"/>
    <w:rsid w:val="00EC1DE5"/>
    <w:rsid w:val="00EC1E2A"/>
    <w:rsid w:val="00EC2CC5"/>
    <w:rsid w:val="00EC32CE"/>
    <w:rsid w:val="00EC3355"/>
    <w:rsid w:val="00EC414C"/>
    <w:rsid w:val="00EC67AC"/>
    <w:rsid w:val="00EC7289"/>
    <w:rsid w:val="00EC7331"/>
    <w:rsid w:val="00ED01D2"/>
    <w:rsid w:val="00ED092D"/>
    <w:rsid w:val="00ED0B8B"/>
    <w:rsid w:val="00ED248E"/>
    <w:rsid w:val="00ED28B4"/>
    <w:rsid w:val="00ED2F75"/>
    <w:rsid w:val="00ED31E2"/>
    <w:rsid w:val="00ED3CA9"/>
    <w:rsid w:val="00ED4031"/>
    <w:rsid w:val="00ED4366"/>
    <w:rsid w:val="00ED4538"/>
    <w:rsid w:val="00ED4883"/>
    <w:rsid w:val="00ED4DC8"/>
    <w:rsid w:val="00ED74B9"/>
    <w:rsid w:val="00ED7DF3"/>
    <w:rsid w:val="00EE07BF"/>
    <w:rsid w:val="00EE12A4"/>
    <w:rsid w:val="00EE1372"/>
    <w:rsid w:val="00EE20E8"/>
    <w:rsid w:val="00EE300A"/>
    <w:rsid w:val="00EE4E15"/>
    <w:rsid w:val="00EE5B3B"/>
    <w:rsid w:val="00EE68DD"/>
    <w:rsid w:val="00EE6CB7"/>
    <w:rsid w:val="00EE7780"/>
    <w:rsid w:val="00EE79BB"/>
    <w:rsid w:val="00EF041C"/>
    <w:rsid w:val="00EF0B08"/>
    <w:rsid w:val="00EF16C7"/>
    <w:rsid w:val="00EF1A3F"/>
    <w:rsid w:val="00EF27FC"/>
    <w:rsid w:val="00EF3043"/>
    <w:rsid w:val="00EF3359"/>
    <w:rsid w:val="00EF3F4D"/>
    <w:rsid w:val="00EF5C6E"/>
    <w:rsid w:val="00EF612D"/>
    <w:rsid w:val="00EF652B"/>
    <w:rsid w:val="00F0082B"/>
    <w:rsid w:val="00F010F7"/>
    <w:rsid w:val="00F011BC"/>
    <w:rsid w:val="00F025D5"/>
    <w:rsid w:val="00F02600"/>
    <w:rsid w:val="00F03B41"/>
    <w:rsid w:val="00F0476D"/>
    <w:rsid w:val="00F05898"/>
    <w:rsid w:val="00F072FE"/>
    <w:rsid w:val="00F07376"/>
    <w:rsid w:val="00F0790D"/>
    <w:rsid w:val="00F07B1D"/>
    <w:rsid w:val="00F10958"/>
    <w:rsid w:val="00F137EF"/>
    <w:rsid w:val="00F1402E"/>
    <w:rsid w:val="00F162CF"/>
    <w:rsid w:val="00F16985"/>
    <w:rsid w:val="00F16EF4"/>
    <w:rsid w:val="00F1763F"/>
    <w:rsid w:val="00F206F2"/>
    <w:rsid w:val="00F214BA"/>
    <w:rsid w:val="00F25171"/>
    <w:rsid w:val="00F2519C"/>
    <w:rsid w:val="00F2533D"/>
    <w:rsid w:val="00F25BAA"/>
    <w:rsid w:val="00F27576"/>
    <w:rsid w:val="00F2761B"/>
    <w:rsid w:val="00F2761D"/>
    <w:rsid w:val="00F30BFD"/>
    <w:rsid w:val="00F32DB8"/>
    <w:rsid w:val="00F336FF"/>
    <w:rsid w:val="00F33FC3"/>
    <w:rsid w:val="00F35269"/>
    <w:rsid w:val="00F365FE"/>
    <w:rsid w:val="00F368F5"/>
    <w:rsid w:val="00F37B85"/>
    <w:rsid w:val="00F407E3"/>
    <w:rsid w:val="00F41098"/>
    <w:rsid w:val="00F41200"/>
    <w:rsid w:val="00F418E7"/>
    <w:rsid w:val="00F41A96"/>
    <w:rsid w:val="00F4201C"/>
    <w:rsid w:val="00F42FFC"/>
    <w:rsid w:val="00F43A7B"/>
    <w:rsid w:val="00F4464C"/>
    <w:rsid w:val="00F44FAB"/>
    <w:rsid w:val="00F47A7C"/>
    <w:rsid w:val="00F50030"/>
    <w:rsid w:val="00F51584"/>
    <w:rsid w:val="00F52174"/>
    <w:rsid w:val="00F549D5"/>
    <w:rsid w:val="00F55DF9"/>
    <w:rsid w:val="00F60CD1"/>
    <w:rsid w:val="00F61B16"/>
    <w:rsid w:val="00F61F16"/>
    <w:rsid w:val="00F62001"/>
    <w:rsid w:val="00F623B3"/>
    <w:rsid w:val="00F626DF"/>
    <w:rsid w:val="00F62765"/>
    <w:rsid w:val="00F627F7"/>
    <w:rsid w:val="00F63398"/>
    <w:rsid w:val="00F63709"/>
    <w:rsid w:val="00F63EEB"/>
    <w:rsid w:val="00F64BBD"/>
    <w:rsid w:val="00F65064"/>
    <w:rsid w:val="00F650BD"/>
    <w:rsid w:val="00F6592C"/>
    <w:rsid w:val="00F67B3B"/>
    <w:rsid w:val="00F67F42"/>
    <w:rsid w:val="00F71BE7"/>
    <w:rsid w:val="00F72D0D"/>
    <w:rsid w:val="00F7428C"/>
    <w:rsid w:val="00F74B54"/>
    <w:rsid w:val="00F74F3F"/>
    <w:rsid w:val="00F75771"/>
    <w:rsid w:val="00F77D72"/>
    <w:rsid w:val="00F80D5E"/>
    <w:rsid w:val="00F813F9"/>
    <w:rsid w:val="00F81A94"/>
    <w:rsid w:val="00F81AFB"/>
    <w:rsid w:val="00F83927"/>
    <w:rsid w:val="00F84B3B"/>
    <w:rsid w:val="00F85768"/>
    <w:rsid w:val="00F85F4A"/>
    <w:rsid w:val="00F8633F"/>
    <w:rsid w:val="00F87D3C"/>
    <w:rsid w:val="00F90468"/>
    <w:rsid w:val="00F919AA"/>
    <w:rsid w:val="00F920F1"/>
    <w:rsid w:val="00F92958"/>
    <w:rsid w:val="00F936BA"/>
    <w:rsid w:val="00F93961"/>
    <w:rsid w:val="00F93E5B"/>
    <w:rsid w:val="00F94C4B"/>
    <w:rsid w:val="00F95009"/>
    <w:rsid w:val="00F95299"/>
    <w:rsid w:val="00F9601D"/>
    <w:rsid w:val="00F96429"/>
    <w:rsid w:val="00F96F1B"/>
    <w:rsid w:val="00F96F82"/>
    <w:rsid w:val="00FA1334"/>
    <w:rsid w:val="00FA1A85"/>
    <w:rsid w:val="00FA1CA1"/>
    <w:rsid w:val="00FA5061"/>
    <w:rsid w:val="00FA5A8F"/>
    <w:rsid w:val="00FA7011"/>
    <w:rsid w:val="00FA7497"/>
    <w:rsid w:val="00FA7C47"/>
    <w:rsid w:val="00FB03D2"/>
    <w:rsid w:val="00FB05EB"/>
    <w:rsid w:val="00FB0EFB"/>
    <w:rsid w:val="00FB1E73"/>
    <w:rsid w:val="00FB21DD"/>
    <w:rsid w:val="00FB2884"/>
    <w:rsid w:val="00FB375B"/>
    <w:rsid w:val="00FB3E9B"/>
    <w:rsid w:val="00FB4C67"/>
    <w:rsid w:val="00FB5AF4"/>
    <w:rsid w:val="00FB64E2"/>
    <w:rsid w:val="00FB6E5F"/>
    <w:rsid w:val="00FB76E0"/>
    <w:rsid w:val="00FB796F"/>
    <w:rsid w:val="00FC068E"/>
    <w:rsid w:val="00FC0730"/>
    <w:rsid w:val="00FC0A67"/>
    <w:rsid w:val="00FC282B"/>
    <w:rsid w:val="00FC29A8"/>
    <w:rsid w:val="00FC2AC6"/>
    <w:rsid w:val="00FC2EBF"/>
    <w:rsid w:val="00FC3514"/>
    <w:rsid w:val="00FC383A"/>
    <w:rsid w:val="00FC3993"/>
    <w:rsid w:val="00FC3D28"/>
    <w:rsid w:val="00FC3D5D"/>
    <w:rsid w:val="00FC3DD4"/>
    <w:rsid w:val="00FC3FBB"/>
    <w:rsid w:val="00FC47B6"/>
    <w:rsid w:val="00FC62EE"/>
    <w:rsid w:val="00FC7119"/>
    <w:rsid w:val="00FD1A87"/>
    <w:rsid w:val="00FD1ABA"/>
    <w:rsid w:val="00FD1B6C"/>
    <w:rsid w:val="00FD1DB8"/>
    <w:rsid w:val="00FD2FBB"/>
    <w:rsid w:val="00FD3BAE"/>
    <w:rsid w:val="00FD40AE"/>
    <w:rsid w:val="00FD44E1"/>
    <w:rsid w:val="00FD46B5"/>
    <w:rsid w:val="00FD57DC"/>
    <w:rsid w:val="00FD5A52"/>
    <w:rsid w:val="00FD6047"/>
    <w:rsid w:val="00FD6A96"/>
    <w:rsid w:val="00FE0765"/>
    <w:rsid w:val="00FE0831"/>
    <w:rsid w:val="00FE1AA7"/>
    <w:rsid w:val="00FE2242"/>
    <w:rsid w:val="00FE2C41"/>
    <w:rsid w:val="00FE35A8"/>
    <w:rsid w:val="00FE3A1D"/>
    <w:rsid w:val="00FE3A68"/>
    <w:rsid w:val="00FE411A"/>
    <w:rsid w:val="00FE4D3A"/>
    <w:rsid w:val="00FE4E75"/>
    <w:rsid w:val="00FE520E"/>
    <w:rsid w:val="00FE58F6"/>
    <w:rsid w:val="00FE6574"/>
    <w:rsid w:val="00FE6EF8"/>
    <w:rsid w:val="00FE7738"/>
    <w:rsid w:val="00FF019C"/>
    <w:rsid w:val="00FF146F"/>
    <w:rsid w:val="00FF1816"/>
    <w:rsid w:val="00FF1CB2"/>
    <w:rsid w:val="00FF21F0"/>
    <w:rsid w:val="00FF3851"/>
    <w:rsid w:val="00FF39C9"/>
    <w:rsid w:val="00FF4943"/>
    <w:rsid w:val="00FF613C"/>
    <w:rsid w:val="00FF61BD"/>
    <w:rsid w:val="00FF691E"/>
    <w:rsid w:val="00FF6B84"/>
    <w:rsid w:val="00FF7234"/>
    <w:rsid w:val="00FF770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Plain Text"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10C"/>
    <w:pPr>
      <w:keepNext/>
    </w:pPr>
    <w:rPr>
      <w:sz w:val="24"/>
      <w:szCs w:val="24"/>
    </w:rPr>
  </w:style>
  <w:style w:type="paragraph" w:styleId="Heading1">
    <w:name w:val="heading 1"/>
    <w:basedOn w:val="Normal"/>
    <w:next w:val="Normal"/>
    <w:link w:val="Heading1Char"/>
    <w:qFormat/>
    <w:rsid w:val="0018225C"/>
    <w:p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54F62"/>
    <w:pPr>
      <w:outlineLvl w:val="1"/>
    </w:pPr>
    <w:rPr>
      <w:rFonts w:ascii="Rockwell" w:hAnsi="Rockwell"/>
      <w:b/>
      <w:color w:val="FF0000"/>
      <w:sz w:val="20"/>
      <w:szCs w:val="20"/>
    </w:rPr>
  </w:style>
  <w:style w:type="paragraph" w:styleId="Heading3">
    <w:name w:val="heading 3"/>
    <w:basedOn w:val="Normal"/>
    <w:next w:val="Normal"/>
    <w:link w:val="Heading3Char"/>
    <w:unhideWhenUsed/>
    <w:qFormat/>
    <w:rsid w:val="00654F62"/>
    <w:pPr>
      <w:outlineLvl w:val="2"/>
    </w:pPr>
    <w:rPr>
      <w:rFonts w:ascii="Rockwell" w:hAnsi="Rockwell"/>
      <w:b/>
      <w:i/>
      <w:color w:val="FF0000"/>
      <w:sz w:val="20"/>
      <w:szCs w:val="20"/>
    </w:rPr>
  </w:style>
  <w:style w:type="paragraph" w:styleId="Heading4">
    <w:name w:val="heading 4"/>
    <w:basedOn w:val="Normal"/>
    <w:next w:val="Normal"/>
    <w:link w:val="Heading4Char"/>
    <w:unhideWhenUsed/>
    <w:qFormat/>
    <w:rsid w:val="009431C2"/>
    <w:pPr>
      <w:outlineLvl w:val="3"/>
    </w:pPr>
    <w:rPr>
      <w:rFonts w:ascii="Rockwell" w:hAnsi="Rockwell"/>
      <w:i/>
      <w:color w:val="FF0000"/>
      <w:sz w:val="20"/>
      <w:szCs w:val="20"/>
    </w:rPr>
  </w:style>
  <w:style w:type="paragraph" w:styleId="Heading5">
    <w:name w:val="heading 5"/>
    <w:basedOn w:val="Normal"/>
    <w:next w:val="Normal"/>
    <w:link w:val="Heading5Char"/>
    <w:unhideWhenUsed/>
    <w:qFormat/>
    <w:rsid w:val="003D7979"/>
    <w:pPr>
      <w:outlineLvl w:val="4"/>
    </w:pPr>
    <w:rPr>
      <w:rFonts w:ascii="Rockwell" w:hAnsi="Rockwell"/>
      <w:b/>
      <w:i/>
      <w:strike/>
      <w:sz w:val="20"/>
      <w:szCs w:val="20"/>
    </w:rPr>
  </w:style>
  <w:style w:type="paragraph" w:styleId="Heading6">
    <w:name w:val="heading 6"/>
    <w:basedOn w:val="Normal"/>
    <w:next w:val="Normal"/>
    <w:link w:val="Heading6Char"/>
    <w:unhideWhenUsed/>
    <w:qFormat/>
    <w:rsid w:val="002A7CB5"/>
    <w:pPr>
      <w:outlineLvl w:val="5"/>
    </w:pPr>
    <w:rPr>
      <w:rFonts w:ascii="Rockwell" w:hAnsi="Rockwell"/>
      <w:i/>
      <w:color w:val="FF0000"/>
    </w:rPr>
  </w:style>
  <w:style w:type="paragraph" w:styleId="Heading7">
    <w:name w:val="heading 7"/>
    <w:basedOn w:val="Normal"/>
    <w:next w:val="Normal"/>
    <w:link w:val="Heading7Char"/>
    <w:unhideWhenUsed/>
    <w:qFormat/>
    <w:rsid w:val="00905903"/>
    <w:pPr>
      <w:outlineLvl w:val="6"/>
    </w:pPr>
    <w:rPr>
      <w:rFonts w:ascii="Rockwell" w:hAnsi="Rockwell"/>
      <w:b/>
      <w:color w:val="000000"/>
      <w:sz w:val="20"/>
      <w:szCs w:val="20"/>
    </w:rPr>
  </w:style>
  <w:style w:type="paragraph" w:styleId="Heading8">
    <w:name w:val="heading 8"/>
    <w:basedOn w:val="Normal"/>
    <w:next w:val="Normal"/>
    <w:link w:val="Heading8Char"/>
    <w:unhideWhenUsed/>
    <w:qFormat/>
    <w:rsid w:val="00905903"/>
    <w:pPr>
      <w:outlineLvl w:val="7"/>
    </w:pPr>
    <w:rPr>
      <w:rFonts w:ascii="Rockwell" w:hAnsi="Rockwell"/>
      <w:b/>
      <w:i/>
      <w:color w:val="000000"/>
      <w:sz w:val="20"/>
      <w:szCs w:val="20"/>
    </w:rPr>
  </w:style>
  <w:style w:type="paragraph" w:styleId="Heading9">
    <w:name w:val="heading 9"/>
    <w:basedOn w:val="Normal"/>
    <w:next w:val="Normal"/>
    <w:link w:val="Heading9Char"/>
    <w:unhideWhenUsed/>
    <w:qFormat/>
    <w:rsid w:val="00DA1AB3"/>
    <w:pPr>
      <w:outlineLvl w:val="8"/>
    </w:pPr>
    <w:rPr>
      <w:rFonts w:ascii="Rockwell" w:hAnsi="Rockwell"/>
      <w:b/>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2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54F62"/>
    <w:rPr>
      <w:rFonts w:ascii="Rockwell" w:hAnsi="Rockwell"/>
      <w:b/>
      <w:color w:val="FF0000"/>
    </w:rPr>
  </w:style>
  <w:style w:type="character" w:customStyle="1" w:styleId="Heading3Char">
    <w:name w:val="Heading 3 Char"/>
    <w:basedOn w:val="DefaultParagraphFont"/>
    <w:link w:val="Heading3"/>
    <w:rsid w:val="00654F62"/>
    <w:rPr>
      <w:rFonts w:ascii="Rockwell" w:hAnsi="Rockwell"/>
      <w:b/>
      <w:i/>
      <w:color w:val="FF0000"/>
    </w:rPr>
  </w:style>
  <w:style w:type="character" w:customStyle="1" w:styleId="Heading4Char">
    <w:name w:val="Heading 4 Char"/>
    <w:basedOn w:val="DefaultParagraphFont"/>
    <w:link w:val="Heading4"/>
    <w:rsid w:val="009431C2"/>
    <w:rPr>
      <w:rFonts w:ascii="Rockwell" w:hAnsi="Rockwell"/>
      <w:i/>
      <w:color w:val="FF0000"/>
    </w:rPr>
  </w:style>
  <w:style w:type="character" w:customStyle="1" w:styleId="Heading5Char">
    <w:name w:val="Heading 5 Char"/>
    <w:basedOn w:val="DefaultParagraphFont"/>
    <w:link w:val="Heading5"/>
    <w:rsid w:val="003D7979"/>
    <w:rPr>
      <w:rFonts w:ascii="Rockwell" w:hAnsi="Rockwell"/>
      <w:b/>
      <w:i/>
      <w:strike/>
    </w:rPr>
  </w:style>
  <w:style w:type="character" w:customStyle="1" w:styleId="Heading6Char">
    <w:name w:val="Heading 6 Char"/>
    <w:basedOn w:val="DefaultParagraphFont"/>
    <w:link w:val="Heading6"/>
    <w:rsid w:val="002A7CB5"/>
    <w:rPr>
      <w:rFonts w:ascii="Rockwell" w:hAnsi="Rockwell"/>
      <w:i/>
      <w:color w:val="FF0000"/>
      <w:sz w:val="24"/>
      <w:szCs w:val="24"/>
    </w:rPr>
  </w:style>
  <w:style w:type="character" w:customStyle="1" w:styleId="Heading7Char">
    <w:name w:val="Heading 7 Char"/>
    <w:basedOn w:val="DefaultParagraphFont"/>
    <w:link w:val="Heading7"/>
    <w:rsid w:val="00905903"/>
    <w:rPr>
      <w:rFonts w:ascii="Rockwell" w:hAnsi="Rockwell"/>
      <w:b/>
      <w:color w:val="000000"/>
    </w:rPr>
  </w:style>
  <w:style w:type="character" w:customStyle="1" w:styleId="Heading8Char">
    <w:name w:val="Heading 8 Char"/>
    <w:basedOn w:val="DefaultParagraphFont"/>
    <w:link w:val="Heading8"/>
    <w:rsid w:val="00905903"/>
    <w:rPr>
      <w:rFonts w:ascii="Rockwell" w:hAnsi="Rockwell"/>
      <w:b/>
      <w:i/>
      <w:color w:val="000000"/>
    </w:rPr>
  </w:style>
  <w:style w:type="character" w:customStyle="1" w:styleId="Heading9Char">
    <w:name w:val="Heading 9 Char"/>
    <w:basedOn w:val="DefaultParagraphFont"/>
    <w:link w:val="Heading9"/>
    <w:rsid w:val="00DA1AB3"/>
    <w:rPr>
      <w:rFonts w:ascii="Rockwell" w:hAnsi="Rockwell"/>
      <w:b/>
      <w:i/>
      <w:color w:val="000000"/>
    </w:rPr>
  </w:style>
  <w:style w:type="table" w:styleId="TableGrid">
    <w:name w:val="Table Grid"/>
    <w:basedOn w:val="TableNormal"/>
    <w:uiPriority w:val="59"/>
    <w:rsid w:val="000E210C"/>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10C"/>
    <w:pPr>
      <w:tabs>
        <w:tab w:val="center" w:pos="4320"/>
        <w:tab w:val="right" w:pos="8640"/>
      </w:tabs>
    </w:pPr>
  </w:style>
  <w:style w:type="character" w:customStyle="1" w:styleId="HeaderChar">
    <w:name w:val="Header Char"/>
    <w:basedOn w:val="DefaultParagraphFont"/>
    <w:link w:val="Header"/>
    <w:uiPriority w:val="99"/>
    <w:rsid w:val="00D75229"/>
    <w:rPr>
      <w:sz w:val="24"/>
      <w:szCs w:val="24"/>
    </w:rPr>
  </w:style>
  <w:style w:type="paragraph" w:styleId="Footer">
    <w:name w:val="footer"/>
    <w:basedOn w:val="Normal"/>
    <w:link w:val="FooterChar"/>
    <w:uiPriority w:val="99"/>
    <w:rsid w:val="000E210C"/>
    <w:pPr>
      <w:tabs>
        <w:tab w:val="center" w:pos="4320"/>
        <w:tab w:val="right" w:pos="8640"/>
      </w:tabs>
    </w:pPr>
  </w:style>
  <w:style w:type="character" w:customStyle="1" w:styleId="FooterChar">
    <w:name w:val="Footer Char"/>
    <w:basedOn w:val="DefaultParagraphFont"/>
    <w:link w:val="Footer"/>
    <w:uiPriority w:val="99"/>
    <w:locked/>
    <w:rsid w:val="00F010F7"/>
    <w:rPr>
      <w:sz w:val="24"/>
      <w:szCs w:val="24"/>
    </w:rPr>
  </w:style>
  <w:style w:type="character" w:styleId="PageNumber">
    <w:name w:val="page number"/>
    <w:basedOn w:val="DefaultParagraphFont"/>
    <w:rsid w:val="000E210C"/>
  </w:style>
  <w:style w:type="paragraph" w:styleId="BodyText">
    <w:name w:val="Body Text"/>
    <w:basedOn w:val="Normal"/>
    <w:link w:val="BodyTextChar"/>
    <w:rsid w:val="000E210C"/>
    <w:pPr>
      <w:spacing w:after="120"/>
    </w:pPr>
  </w:style>
  <w:style w:type="character" w:customStyle="1" w:styleId="BodyTextChar">
    <w:name w:val="Body Text Char"/>
    <w:basedOn w:val="DefaultParagraphFont"/>
    <w:link w:val="BodyText"/>
    <w:rsid w:val="00622C1C"/>
    <w:rPr>
      <w:sz w:val="24"/>
      <w:szCs w:val="24"/>
    </w:rPr>
  </w:style>
  <w:style w:type="character" w:customStyle="1" w:styleId="char">
    <w:name w:val="char"/>
    <w:rsid w:val="00972FD5"/>
    <w:rPr>
      <w:color w:val="000000"/>
      <w:sz w:val="18"/>
      <w:szCs w:val="18"/>
    </w:rPr>
  </w:style>
  <w:style w:type="character" w:customStyle="1" w:styleId="usernoteI">
    <w:name w:val="usernoteI"/>
    <w:uiPriority w:val="99"/>
    <w:rsid w:val="00972FD5"/>
    <w:rPr>
      <w:rFonts w:cs="Arial"/>
      <w:color w:val="000000"/>
      <w:sz w:val="18"/>
      <w:szCs w:val="18"/>
    </w:rPr>
  </w:style>
  <w:style w:type="paragraph" w:customStyle="1" w:styleId="paraL">
    <w:name w:val="paraL"/>
    <w:rsid w:val="00AB7891"/>
    <w:pPr>
      <w:widowControl w:val="0"/>
      <w:autoSpaceDE w:val="0"/>
      <w:autoSpaceDN w:val="0"/>
      <w:adjustRightInd w:val="0"/>
    </w:pPr>
    <w:rPr>
      <w:rFonts w:ascii="Arial" w:hAnsi="Arial" w:cs="Arial"/>
      <w:color w:val="000000"/>
      <w:sz w:val="18"/>
      <w:szCs w:val="18"/>
    </w:rPr>
  </w:style>
  <w:style w:type="character" w:customStyle="1" w:styleId="tiny">
    <w:name w:val="tiny"/>
    <w:rsid w:val="00AB7891"/>
    <w:rPr>
      <w:rFonts w:ascii="Courier" w:hAnsi="Courier" w:cs="Courier"/>
      <w:color w:val="000000"/>
      <w:sz w:val="8"/>
      <w:szCs w:val="8"/>
    </w:rPr>
  </w:style>
  <w:style w:type="character" w:customStyle="1" w:styleId="large3">
    <w:name w:val="large3"/>
    <w:uiPriority w:val="99"/>
    <w:rsid w:val="004C4216"/>
    <w:rPr>
      <w:color w:val="000000"/>
    </w:rPr>
  </w:style>
  <w:style w:type="paragraph" w:customStyle="1" w:styleId="paraLI">
    <w:name w:val="paraLI"/>
    <w:uiPriority w:val="99"/>
    <w:rsid w:val="004C4216"/>
    <w:pPr>
      <w:widowControl w:val="0"/>
      <w:autoSpaceDE w:val="0"/>
      <w:autoSpaceDN w:val="0"/>
      <w:adjustRightInd w:val="0"/>
    </w:pPr>
    <w:rPr>
      <w:rFonts w:ascii="Arial" w:hAnsi="Arial" w:cs="Arial"/>
      <w:color w:val="000000"/>
      <w:sz w:val="18"/>
      <w:szCs w:val="18"/>
    </w:rPr>
  </w:style>
  <w:style w:type="character" w:customStyle="1" w:styleId="charB">
    <w:name w:val="charB"/>
    <w:rsid w:val="000E31A2"/>
    <w:rPr>
      <w:color w:val="000000"/>
      <w:sz w:val="18"/>
      <w:szCs w:val="18"/>
    </w:rPr>
  </w:style>
  <w:style w:type="character" w:customStyle="1" w:styleId="huge">
    <w:name w:val="huge"/>
    <w:rsid w:val="00CD2FE8"/>
    <w:rPr>
      <w:color w:val="000000"/>
      <w:sz w:val="64"/>
      <w:szCs w:val="64"/>
    </w:rPr>
  </w:style>
  <w:style w:type="paragraph" w:styleId="BalloonText">
    <w:name w:val="Balloon Text"/>
    <w:basedOn w:val="Normal"/>
    <w:link w:val="BalloonTextChar"/>
    <w:semiHidden/>
    <w:rsid w:val="000603E4"/>
    <w:rPr>
      <w:rFonts w:ascii="Tahoma" w:hAnsi="Tahoma" w:cs="Tahoma"/>
      <w:sz w:val="16"/>
      <w:szCs w:val="16"/>
    </w:rPr>
  </w:style>
  <w:style w:type="character" w:customStyle="1" w:styleId="BalloonTextChar">
    <w:name w:val="Balloon Text Char"/>
    <w:basedOn w:val="DefaultParagraphFont"/>
    <w:link w:val="BalloonText"/>
    <w:semiHidden/>
    <w:rsid w:val="00622C1C"/>
    <w:rPr>
      <w:rFonts w:ascii="Tahoma" w:hAnsi="Tahoma" w:cs="Tahoma"/>
      <w:sz w:val="16"/>
      <w:szCs w:val="16"/>
    </w:rPr>
  </w:style>
  <w:style w:type="character" w:styleId="Hyperlink">
    <w:name w:val="Hyperlink"/>
    <w:basedOn w:val="DefaultParagraphFont"/>
    <w:rsid w:val="003F2232"/>
    <w:rPr>
      <w:color w:val="0000FF"/>
      <w:u w:val="single"/>
    </w:rPr>
  </w:style>
  <w:style w:type="paragraph" w:styleId="BodyText2">
    <w:name w:val="Body Text 2"/>
    <w:basedOn w:val="Normal"/>
    <w:link w:val="BodyText2Char"/>
    <w:rsid w:val="00654F62"/>
    <w:rPr>
      <w:rFonts w:ascii="Rockwell" w:hAnsi="Rockwell"/>
      <w:b/>
      <w:i/>
      <w:color w:val="FF0000"/>
      <w:sz w:val="20"/>
      <w:szCs w:val="20"/>
    </w:rPr>
  </w:style>
  <w:style w:type="character" w:customStyle="1" w:styleId="BodyText2Char">
    <w:name w:val="Body Text 2 Char"/>
    <w:basedOn w:val="DefaultParagraphFont"/>
    <w:link w:val="BodyText2"/>
    <w:rsid w:val="00654F62"/>
    <w:rPr>
      <w:rFonts w:ascii="Rockwell" w:hAnsi="Rockwell"/>
      <w:b/>
      <w:i/>
      <w:color w:val="FF0000"/>
    </w:rPr>
  </w:style>
  <w:style w:type="paragraph" w:styleId="BodyText3">
    <w:name w:val="Body Text 3"/>
    <w:basedOn w:val="Normal"/>
    <w:link w:val="BodyText3Char"/>
    <w:rsid w:val="00F2761B"/>
    <w:rPr>
      <w:rFonts w:ascii="Rockwell" w:hAnsi="Rockwell"/>
      <w:color w:val="FF0000"/>
      <w:sz w:val="20"/>
      <w:szCs w:val="20"/>
    </w:rPr>
  </w:style>
  <w:style w:type="character" w:customStyle="1" w:styleId="BodyText3Char">
    <w:name w:val="Body Text 3 Char"/>
    <w:basedOn w:val="DefaultParagraphFont"/>
    <w:link w:val="BodyText3"/>
    <w:rsid w:val="00F2761B"/>
    <w:rPr>
      <w:rFonts w:ascii="Rockwell" w:hAnsi="Rockwell"/>
      <w:color w:val="FF0000"/>
    </w:rPr>
  </w:style>
  <w:style w:type="paragraph" w:styleId="PlainText">
    <w:name w:val="Plain Text"/>
    <w:basedOn w:val="Normal"/>
    <w:link w:val="PlainTextChar"/>
    <w:uiPriority w:val="99"/>
    <w:rsid w:val="005B6A87"/>
    <w:pPr>
      <w:keepNext w:val="0"/>
    </w:pPr>
    <w:rPr>
      <w:rFonts w:ascii="Consolas" w:hAnsi="Consolas"/>
      <w:sz w:val="21"/>
      <w:szCs w:val="21"/>
    </w:rPr>
  </w:style>
  <w:style w:type="character" w:customStyle="1" w:styleId="PlainTextChar">
    <w:name w:val="Plain Text Char"/>
    <w:basedOn w:val="DefaultParagraphFont"/>
    <w:link w:val="PlainText"/>
    <w:uiPriority w:val="99"/>
    <w:rsid w:val="005B6A87"/>
    <w:rPr>
      <w:rFonts w:ascii="Consolas" w:hAnsi="Consolas"/>
      <w:sz w:val="21"/>
      <w:szCs w:val="21"/>
    </w:rPr>
  </w:style>
  <w:style w:type="paragraph" w:styleId="CommentText">
    <w:name w:val="annotation text"/>
    <w:basedOn w:val="Normal"/>
    <w:link w:val="CommentTextChar"/>
    <w:uiPriority w:val="99"/>
    <w:rsid w:val="00616B06"/>
    <w:pPr>
      <w:keepNext w:val="0"/>
    </w:pPr>
    <w:rPr>
      <w:rFonts w:ascii="Comic Sans MS" w:hAnsi="Comic Sans MS"/>
      <w:sz w:val="20"/>
      <w:szCs w:val="20"/>
    </w:rPr>
  </w:style>
  <w:style w:type="character" w:customStyle="1" w:styleId="CommentTextChar">
    <w:name w:val="Comment Text Char"/>
    <w:basedOn w:val="DefaultParagraphFont"/>
    <w:link w:val="CommentText"/>
    <w:uiPriority w:val="99"/>
    <w:rsid w:val="00616B06"/>
    <w:rPr>
      <w:rFonts w:ascii="Comic Sans MS" w:hAnsi="Comic Sans MS"/>
    </w:rPr>
  </w:style>
  <w:style w:type="paragraph" w:styleId="DocumentMap">
    <w:name w:val="Document Map"/>
    <w:basedOn w:val="Normal"/>
    <w:link w:val="DocumentMapChar"/>
    <w:uiPriority w:val="99"/>
    <w:rsid w:val="00A22127"/>
    <w:pPr>
      <w:keepNext w:val="0"/>
      <w:shd w:val="clear" w:color="auto" w:fill="000080"/>
    </w:pPr>
    <w:rPr>
      <w:rFonts w:ascii="Tahoma" w:hAnsi="Tahoma"/>
      <w:szCs w:val="20"/>
    </w:rPr>
  </w:style>
  <w:style w:type="character" w:customStyle="1" w:styleId="DocumentMapChar">
    <w:name w:val="Document Map Char"/>
    <w:basedOn w:val="DefaultParagraphFont"/>
    <w:link w:val="DocumentMap"/>
    <w:uiPriority w:val="99"/>
    <w:rsid w:val="00A22127"/>
    <w:rPr>
      <w:rFonts w:ascii="Tahoma" w:hAnsi="Tahoma"/>
      <w:sz w:val="24"/>
      <w:shd w:val="clear" w:color="auto" w:fill="000080"/>
    </w:rPr>
  </w:style>
  <w:style w:type="character" w:styleId="FootnoteReference">
    <w:name w:val="footnote reference"/>
    <w:basedOn w:val="DefaultParagraphFont"/>
    <w:uiPriority w:val="99"/>
    <w:rsid w:val="00AD27C6"/>
    <w:rPr>
      <w:rFonts w:cs="Times New Roman"/>
      <w:vertAlign w:val="superscript"/>
    </w:rPr>
  </w:style>
  <w:style w:type="character" w:customStyle="1" w:styleId="charBU">
    <w:name w:val="charBU"/>
    <w:uiPriority w:val="99"/>
    <w:rsid w:val="005848CC"/>
    <w:rPr>
      <w:color w:val="000000"/>
      <w:sz w:val="18"/>
    </w:rPr>
  </w:style>
  <w:style w:type="character" w:styleId="CommentReference">
    <w:name w:val="annotation reference"/>
    <w:basedOn w:val="DefaultParagraphFont"/>
    <w:uiPriority w:val="99"/>
    <w:rsid w:val="005848CC"/>
    <w:rPr>
      <w:sz w:val="16"/>
      <w:szCs w:val="16"/>
    </w:rPr>
  </w:style>
  <w:style w:type="paragraph" w:styleId="CommentSubject">
    <w:name w:val="annotation subject"/>
    <w:basedOn w:val="CommentText"/>
    <w:next w:val="CommentText"/>
    <w:link w:val="CommentSubjectChar"/>
    <w:rsid w:val="005848CC"/>
    <w:pPr>
      <w:keepNext/>
    </w:pPr>
    <w:rPr>
      <w:rFonts w:ascii="Times New Roman" w:hAnsi="Times New Roman"/>
      <w:b/>
      <w:bCs/>
    </w:rPr>
  </w:style>
  <w:style w:type="character" w:customStyle="1" w:styleId="CommentSubjectChar">
    <w:name w:val="Comment Subject Char"/>
    <w:basedOn w:val="CommentTextChar"/>
    <w:link w:val="CommentSubject"/>
    <w:rsid w:val="005848CC"/>
    <w:rPr>
      <w:rFonts w:ascii="Comic Sans MS" w:hAnsi="Comic Sans MS"/>
      <w:b/>
      <w:bCs/>
    </w:rPr>
  </w:style>
  <w:style w:type="paragraph" w:styleId="ListParagraph">
    <w:name w:val="List Paragraph"/>
    <w:basedOn w:val="Normal"/>
    <w:uiPriority w:val="34"/>
    <w:qFormat/>
    <w:rsid w:val="00AC29FD"/>
    <w:pPr>
      <w:ind w:left="720"/>
      <w:contextualSpacing/>
    </w:pPr>
  </w:style>
  <w:style w:type="character" w:styleId="Strong">
    <w:name w:val="Strong"/>
    <w:basedOn w:val="DefaultParagraphFont"/>
    <w:uiPriority w:val="22"/>
    <w:qFormat/>
    <w:rsid w:val="00AC29FD"/>
    <w:rPr>
      <w:b/>
      <w:bCs/>
    </w:rPr>
  </w:style>
  <w:style w:type="character" w:styleId="HTMLAcronym">
    <w:name w:val="HTML Acronym"/>
    <w:basedOn w:val="DefaultParagraphFont"/>
    <w:uiPriority w:val="99"/>
    <w:unhideWhenUsed/>
    <w:rsid w:val="00AC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D0F-73F7-4B55-9D2D-7DC51C54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Enhancements Identified in the DLMS Supplement Sequence</vt:lpstr>
    </vt:vector>
  </TitlesOfParts>
  <Company>Defense Logistics Agency</Company>
  <LinksUpToDate>false</LinksUpToDate>
  <CharactersWithSpaces>4916</CharactersWithSpaces>
  <SharedDoc>false</SharedDoc>
  <HLinks>
    <vt:vector size="12" baseType="variant">
      <vt:variant>
        <vt:i4>5111832</vt:i4>
      </vt:variant>
      <vt:variant>
        <vt:i4>3</vt:i4>
      </vt:variant>
      <vt:variant>
        <vt:i4>0</vt:i4>
      </vt:variant>
      <vt:variant>
        <vt:i4>5</vt:i4>
      </vt:variant>
      <vt:variant>
        <vt:lpwstr>http://www.dla.mil/j-6/dlmso/elibrary/changes/processhchanges.asp</vt:lpwstr>
      </vt:variant>
      <vt:variant>
        <vt:lpwstr/>
      </vt:variant>
      <vt:variant>
        <vt:i4>2031697</vt:i4>
      </vt:variant>
      <vt:variant>
        <vt:i4>0</vt:i4>
      </vt:variant>
      <vt:variant>
        <vt:i4>0</vt:i4>
      </vt:variant>
      <vt:variant>
        <vt:i4>5</vt:i4>
      </vt:variant>
      <vt:variant>
        <vt:lpwstr>http://www.dla.mil/j-6/dlmso/elibrary/changes/processchanges.asp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Enhancements Identified in the DLMS Supplement Sequence</dc:title>
  <dc:creator>Leonard Johnson</dc:creator>
  <cp:lastModifiedBy>Bowles, Mary</cp:lastModifiedBy>
  <cp:revision>3</cp:revision>
  <cp:lastPrinted>2012-08-14T17:09:00Z</cp:lastPrinted>
  <dcterms:created xsi:type="dcterms:W3CDTF">2013-01-15T18:51:00Z</dcterms:created>
  <dcterms:modified xsi:type="dcterms:W3CDTF">2013-01-15T18:56:00Z</dcterms:modified>
</cp:coreProperties>
</file>