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D575E" w14:textId="77777777" w:rsidR="00417269" w:rsidRDefault="006F07C0" w:rsidP="00BD0DD6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B7F23">
        <w:rPr>
          <w:rFonts w:ascii="Arial" w:hAnsi="Arial" w:cs="Arial"/>
          <w:b/>
          <w:sz w:val="44"/>
          <w:szCs w:val="44"/>
          <w:u w:val="single"/>
        </w:rPr>
        <w:t>D</w:t>
      </w:r>
      <w:r w:rsidR="00231D64">
        <w:rPr>
          <w:rFonts w:ascii="Arial" w:hAnsi="Arial" w:cs="Arial"/>
          <w:b/>
          <w:sz w:val="44"/>
          <w:szCs w:val="44"/>
          <w:u w:val="single"/>
        </w:rPr>
        <w:t xml:space="preserve">EFENSE LOGISTICS MANAGEMENT SYSTEM </w:t>
      </w:r>
    </w:p>
    <w:p w14:paraId="466D575F" w14:textId="61A38F1B" w:rsidR="00D20706" w:rsidRPr="007942D7" w:rsidRDefault="00D87648" w:rsidP="007942D7">
      <w:pPr>
        <w:pStyle w:val="Header"/>
        <w:tabs>
          <w:tab w:val="clear" w:pos="4320"/>
          <w:tab w:val="clear" w:pos="8640"/>
        </w:tabs>
        <w:spacing w:after="360"/>
        <w:jc w:val="center"/>
        <w:rPr>
          <w:rFonts w:ascii="Arial" w:hAnsi="Arial" w:cs="Arial"/>
          <w:b/>
          <w:noProof/>
          <w:sz w:val="72"/>
          <w:szCs w:val="72"/>
        </w:rPr>
      </w:pPr>
      <w:r w:rsidRPr="003B7F23">
        <w:rPr>
          <w:rFonts w:ascii="Arial" w:hAnsi="Arial" w:cs="Arial"/>
          <w:b/>
          <w:sz w:val="44"/>
          <w:szCs w:val="44"/>
          <w:u w:val="single"/>
        </w:rPr>
        <w:t>V</w:t>
      </w:r>
      <w:r w:rsidR="00231D64">
        <w:rPr>
          <w:rFonts w:ascii="Arial" w:hAnsi="Arial" w:cs="Arial"/>
          <w:b/>
          <w:sz w:val="44"/>
          <w:szCs w:val="44"/>
          <w:u w:val="single"/>
        </w:rPr>
        <w:t xml:space="preserve">OLUME </w:t>
      </w:r>
      <w:r w:rsidR="002B066F">
        <w:rPr>
          <w:rFonts w:ascii="Arial" w:hAnsi="Arial" w:cs="Arial"/>
          <w:b/>
          <w:sz w:val="44"/>
          <w:szCs w:val="44"/>
          <w:u w:val="single"/>
        </w:rPr>
        <w:t>1</w:t>
      </w:r>
      <w:r w:rsidR="00231D64">
        <w:rPr>
          <w:rFonts w:ascii="Arial" w:hAnsi="Arial" w:cs="Arial"/>
          <w:b/>
          <w:sz w:val="44"/>
          <w:szCs w:val="44"/>
          <w:u w:val="single"/>
        </w:rPr>
        <w:t xml:space="preserve"> – </w:t>
      </w:r>
      <w:r w:rsidR="002B066F">
        <w:rPr>
          <w:rFonts w:ascii="Arial" w:hAnsi="Arial" w:cs="Arial"/>
          <w:b/>
          <w:sz w:val="44"/>
          <w:szCs w:val="44"/>
          <w:u w:val="single"/>
        </w:rPr>
        <w:t>CONCEPTS AND PROCEDURES</w:t>
      </w:r>
    </w:p>
    <w:p w14:paraId="466D5760" w14:textId="77777777" w:rsidR="00D20706" w:rsidRPr="000F0139" w:rsidRDefault="001C1451" w:rsidP="00BD0DD6">
      <w:pPr>
        <w:spacing w:after="360"/>
        <w:jc w:val="center"/>
        <w:rPr>
          <w:rFonts w:ascii="Arial" w:hAnsi="Arial" w:cs="Arial"/>
          <w:sz w:val="36"/>
          <w:szCs w:val="36"/>
          <w:u w:val="single"/>
        </w:rPr>
      </w:pPr>
      <w:r w:rsidRPr="003B7F23">
        <w:rPr>
          <w:rFonts w:ascii="Arial" w:hAnsi="Arial" w:cs="Arial"/>
          <w:b/>
          <w:sz w:val="36"/>
          <w:szCs w:val="36"/>
          <w:u w:val="single"/>
        </w:rPr>
        <w:t>FOREWORD</w:t>
      </w:r>
    </w:p>
    <w:p w14:paraId="466D5761" w14:textId="3530857F" w:rsidR="00D87648" w:rsidRPr="000F0139" w:rsidRDefault="00DF7582" w:rsidP="00D4168F">
      <w:pPr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I.</w:t>
      </w:r>
      <w:r w:rsidR="000276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234">
        <w:rPr>
          <w:rFonts w:ascii="Arial" w:hAnsi="Arial" w:cs="Arial"/>
          <w:sz w:val="24"/>
          <w:szCs w:val="24"/>
        </w:rPr>
        <w:t>T</w:t>
      </w:r>
      <w:r w:rsidR="001F419D">
        <w:rPr>
          <w:rFonts w:ascii="Arial" w:hAnsi="Arial" w:cs="Arial"/>
          <w:sz w:val="24"/>
          <w:szCs w:val="24"/>
        </w:rPr>
        <w:t>he</w:t>
      </w:r>
      <w:proofErr w:type="gramEnd"/>
      <w:r w:rsidR="001F419D">
        <w:rPr>
          <w:rFonts w:ascii="Arial" w:hAnsi="Arial" w:cs="Arial"/>
          <w:sz w:val="24"/>
          <w:szCs w:val="24"/>
        </w:rPr>
        <w:t xml:space="preserve"> Defense Logistics Management System (DLMS) manual is </w:t>
      </w:r>
      <w:r w:rsidR="002C570B">
        <w:rPr>
          <w:rFonts w:ascii="Arial" w:hAnsi="Arial" w:cs="Arial"/>
          <w:sz w:val="24"/>
          <w:szCs w:val="24"/>
        </w:rPr>
        <w:t>reissued</w:t>
      </w:r>
      <w:r w:rsidR="001F419D">
        <w:rPr>
          <w:rFonts w:ascii="Arial" w:hAnsi="Arial" w:cs="Arial"/>
          <w:sz w:val="24"/>
          <w:szCs w:val="24"/>
        </w:rPr>
        <w:t xml:space="preserve"> as </w:t>
      </w:r>
      <w:r w:rsidR="00621234">
        <w:rPr>
          <w:rFonts w:ascii="Arial" w:hAnsi="Arial" w:cs="Arial"/>
          <w:sz w:val="24"/>
          <w:szCs w:val="24"/>
        </w:rPr>
        <w:t>Defense Logistics Manual (</w:t>
      </w:r>
      <w:r w:rsidR="00BD13B9" w:rsidRPr="000F0139">
        <w:rPr>
          <w:rFonts w:ascii="Arial" w:hAnsi="Arial" w:cs="Arial"/>
          <w:sz w:val="24"/>
          <w:szCs w:val="24"/>
        </w:rPr>
        <w:t>DLM</w:t>
      </w:r>
      <w:r w:rsidR="00621234">
        <w:rPr>
          <w:rFonts w:ascii="Arial" w:hAnsi="Arial" w:cs="Arial"/>
          <w:sz w:val="24"/>
          <w:szCs w:val="24"/>
        </w:rPr>
        <w:t>)</w:t>
      </w:r>
      <w:r w:rsidR="00BD13B9">
        <w:rPr>
          <w:rFonts w:ascii="Arial" w:hAnsi="Arial" w:cs="Arial"/>
          <w:sz w:val="24"/>
          <w:szCs w:val="24"/>
        </w:rPr>
        <w:t xml:space="preserve"> </w:t>
      </w:r>
      <w:r w:rsidR="00BD13B9" w:rsidRPr="000F0139">
        <w:rPr>
          <w:rFonts w:ascii="Arial" w:hAnsi="Arial" w:cs="Arial"/>
          <w:sz w:val="24"/>
          <w:szCs w:val="24"/>
        </w:rPr>
        <w:t>4000.25, Defense Logistics Management System (DLMS</w:t>
      </w:r>
      <w:r w:rsidR="00621234">
        <w:rPr>
          <w:rFonts w:ascii="Arial" w:hAnsi="Arial" w:cs="Arial"/>
          <w:sz w:val="24"/>
          <w:szCs w:val="24"/>
        </w:rPr>
        <w:t>), u</w:t>
      </w:r>
      <w:r w:rsidR="00621234" w:rsidRPr="000F0139">
        <w:rPr>
          <w:rFonts w:ascii="Arial" w:hAnsi="Arial" w:cs="Arial"/>
          <w:sz w:val="24"/>
          <w:szCs w:val="24"/>
        </w:rPr>
        <w:t xml:space="preserve">nder the authority of DoD Instruction (DoDI) 4140.01, </w:t>
      </w:r>
      <w:r w:rsidR="00621234">
        <w:rPr>
          <w:rFonts w:ascii="Arial" w:hAnsi="Arial" w:cs="Arial"/>
          <w:sz w:val="24"/>
          <w:szCs w:val="24"/>
        </w:rPr>
        <w:t xml:space="preserve">DoD </w:t>
      </w:r>
      <w:r w:rsidR="00621234" w:rsidRPr="000F0139">
        <w:rPr>
          <w:rFonts w:ascii="Arial" w:hAnsi="Arial" w:cs="Arial"/>
          <w:sz w:val="24"/>
          <w:szCs w:val="24"/>
        </w:rPr>
        <w:t xml:space="preserve">Supply Chain Materiel </w:t>
      </w:r>
      <w:r w:rsidR="00621234" w:rsidRPr="00234572">
        <w:rPr>
          <w:rFonts w:ascii="Arial" w:hAnsi="Arial" w:cs="Arial"/>
          <w:sz w:val="24"/>
          <w:szCs w:val="24"/>
        </w:rPr>
        <w:t>Management Policy</w:t>
      </w:r>
      <w:r w:rsidR="00BD13B9" w:rsidRPr="00234572">
        <w:rPr>
          <w:rFonts w:ascii="Arial" w:hAnsi="Arial" w:cs="Arial"/>
          <w:sz w:val="24"/>
          <w:szCs w:val="24"/>
        </w:rPr>
        <w:t xml:space="preserve">.  </w:t>
      </w:r>
      <w:r w:rsidR="001F419D" w:rsidRPr="00234572">
        <w:rPr>
          <w:rFonts w:ascii="Arial" w:hAnsi="Arial" w:cs="Arial"/>
          <w:sz w:val="24"/>
          <w:szCs w:val="24"/>
        </w:rPr>
        <w:t xml:space="preserve">DLM 4000.25 is composed of </w:t>
      </w:r>
      <w:r w:rsidR="00FF09F0" w:rsidRPr="00234572">
        <w:rPr>
          <w:rFonts w:ascii="Arial" w:hAnsi="Arial" w:cs="Arial"/>
          <w:sz w:val="24"/>
          <w:szCs w:val="24"/>
        </w:rPr>
        <w:t xml:space="preserve">multiple </w:t>
      </w:r>
      <w:r w:rsidR="001F419D" w:rsidRPr="00234572">
        <w:rPr>
          <w:rFonts w:ascii="Arial" w:hAnsi="Arial" w:cs="Arial"/>
          <w:sz w:val="24"/>
          <w:szCs w:val="24"/>
        </w:rPr>
        <w:t xml:space="preserve">volumes, each </w:t>
      </w:r>
      <w:r w:rsidR="00FF09F0" w:rsidRPr="00234572">
        <w:rPr>
          <w:rFonts w:ascii="Arial" w:hAnsi="Arial" w:cs="Arial"/>
          <w:sz w:val="24"/>
          <w:szCs w:val="24"/>
        </w:rPr>
        <w:t xml:space="preserve">supporting functionally related business processes. </w:t>
      </w:r>
      <w:r w:rsidR="002C570B" w:rsidRPr="00234572">
        <w:rPr>
          <w:rFonts w:ascii="Arial" w:hAnsi="Arial" w:cs="Arial"/>
          <w:sz w:val="24"/>
          <w:szCs w:val="24"/>
        </w:rPr>
        <w:t>V</w:t>
      </w:r>
      <w:r w:rsidR="00D87648" w:rsidRPr="00234572">
        <w:rPr>
          <w:rFonts w:ascii="Arial" w:hAnsi="Arial" w:cs="Arial"/>
          <w:sz w:val="24"/>
          <w:szCs w:val="24"/>
        </w:rPr>
        <w:t>olume</w:t>
      </w:r>
      <w:r w:rsidR="007942D7" w:rsidRPr="00234572">
        <w:rPr>
          <w:rFonts w:ascii="Arial" w:hAnsi="Arial" w:cs="Arial"/>
          <w:sz w:val="24"/>
          <w:szCs w:val="24"/>
        </w:rPr>
        <w:t xml:space="preserve"> </w:t>
      </w:r>
      <w:r w:rsidR="002B066F" w:rsidRPr="00234572">
        <w:rPr>
          <w:rFonts w:ascii="Arial" w:hAnsi="Arial" w:cs="Arial"/>
          <w:sz w:val="24"/>
          <w:szCs w:val="24"/>
        </w:rPr>
        <w:t>1</w:t>
      </w:r>
      <w:r w:rsidR="002C570B" w:rsidRPr="00234572">
        <w:rPr>
          <w:rFonts w:ascii="Arial" w:hAnsi="Arial" w:cs="Arial"/>
          <w:sz w:val="24"/>
          <w:szCs w:val="24"/>
        </w:rPr>
        <w:t xml:space="preserve"> </w:t>
      </w:r>
      <w:r w:rsidR="00BC7879" w:rsidRPr="00234572">
        <w:rPr>
          <w:rFonts w:ascii="Arial" w:hAnsi="Arial" w:cs="Arial"/>
          <w:sz w:val="24"/>
          <w:szCs w:val="24"/>
        </w:rPr>
        <w:t>prescribe</w:t>
      </w:r>
      <w:r w:rsidR="00DE2146" w:rsidRPr="00234572">
        <w:rPr>
          <w:rFonts w:ascii="Arial" w:hAnsi="Arial" w:cs="Arial"/>
          <w:sz w:val="24"/>
          <w:szCs w:val="24"/>
        </w:rPr>
        <w:t xml:space="preserve">s </w:t>
      </w:r>
      <w:r w:rsidR="00CA4BA1" w:rsidRPr="00234572">
        <w:rPr>
          <w:rFonts w:ascii="Arial" w:hAnsi="Arial" w:cs="Arial"/>
          <w:sz w:val="24"/>
          <w:szCs w:val="24"/>
        </w:rPr>
        <w:t>logistics management responsibilities, procedures, rules</w:t>
      </w:r>
      <w:r w:rsidR="00D64C89">
        <w:rPr>
          <w:rFonts w:ascii="Arial" w:hAnsi="Arial" w:cs="Arial"/>
          <w:sz w:val="24"/>
          <w:szCs w:val="24"/>
        </w:rPr>
        <w:t>,</w:t>
      </w:r>
      <w:r w:rsidR="00CA4BA1" w:rsidRPr="00234572">
        <w:rPr>
          <w:rFonts w:ascii="Arial" w:hAnsi="Arial" w:cs="Arial"/>
          <w:sz w:val="24"/>
          <w:szCs w:val="24"/>
        </w:rPr>
        <w:t xml:space="preserve"> and</w:t>
      </w:r>
      <w:r w:rsidR="00A73F47">
        <w:rPr>
          <w:rFonts w:ascii="Arial" w:hAnsi="Arial" w:cs="Arial"/>
          <w:sz w:val="24"/>
          <w:szCs w:val="24"/>
        </w:rPr>
        <w:t xml:space="preserve"> </w:t>
      </w:r>
      <w:r w:rsidR="00D6593C" w:rsidRPr="00234572">
        <w:rPr>
          <w:rFonts w:ascii="Arial" w:hAnsi="Arial" w:cs="Arial"/>
          <w:sz w:val="24"/>
          <w:szCs w:val="24"/>
        </w:rPr>
        <w:t xml:space="preserve">electronic </w:t>
      </w:r>
      <w:r w:rsidR="00CA4BA1" w:rsidRPr="00234572">
        <w:rPr>
          <w:rFonts w:ascii="Arial" w:hAnsi="Arial" w:cs="Arial"/>
          <w:sz w:val="24"/>
          <w:szCs w:val="24"/>
        </w:rPr>
        <w:t>data communications standards for use in the Department of Defense, to conduct logistics operations.</w:t>
      </w:r>
    </w:p>
    <w:p w14:paraId="466D5762" w14:textId="77777777" w:rsidR="009E6CFE" w:rsidRPr="000F0139" w:rsidRDefault="008B4DAE" w:rsidP="00D4168F">
      <w:pPr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II</w:t>
      </w:r>
      <w:proofErr w:type="gramStart"/>
      <w:r w:rsidRPr="000F0139">
        <w:rPr>
          <w:rFonts w:ascii="Arial" w:hAnsi="Arial" w:cs="Arial"/>
          <w:sz w:val="24"/>
          <w:szCs w:val="24"/>
        </w:rPr>
        <w:t>.</w:t>
      </w:r>
      <w:r w:rsidR="00027665">
        <w:rPr>
          <w:rFonts w:ascii="Arial" w:hAnsi="Arial" w:cs="Arial"/>
          <w:sz w:val="24"/>
          <w:szCs w:val="24"/>
        </w:rPr>
        <w:t xml:space="preserve">  </w:t>
      </w:r>
      <w:r w:rsidR="00DF7582" w:rsidRPr="000F0139">
        <w:rPr>
          <w:rFonts w:ascii="Arial" w:hAnsi="Arial" w:cs="Arial"/>
          <w:sz w:val="24"/>
          <w:szCs w:val="24"/>
        </w:rPr>
        <w:t>T</w:t>
      </w:r>
      <w:r w:rsidR="00945FC0" w:rsidRPr="000F0139">
        <w:rPr>
          <w:rFonts w:ascii="Arial" w:hAnsi="Arial" w:cs="Arial"/>
          <w:sz w:val="24"/>
          <w:szCs w:val="24"/>
        </w:rPr>
        <w:t>h</w:t>
      </w:r>
      <w:r w:rsidR="009154F1" w:rsidRPr="000F0139">
        <w:rPr>
          <w:rFonts w:ascii="Arial" w:hAnsi="Arial" w:cs="Arial"/>
          <w:sz w:val="24"/>
          <w:szCs w:val="24"/>
        </w:rPr>
        <w:t>e</w:t>
      </w:r>
      <w:proofErr w:type="gramEnd"/>
      <w:r w:rsidR="009154F1" w:rsidRPr="000F0139">
        <w:rPr>
          <w:rFonts w:ascii="Arial" w:hAnsi="Arial" w:cs="Arial"/>
          <w:sz w:val="24"/>
          <w:szCs w:val="24"/>
        </w:rPr>
        <w:t xml:space="preserve"> provisions of th</w:t>
      </w:r>
      <w:r w:rsidR="00945FC0" w:rsidRPr="000F0139">
        <w:rPr>
          <w:rFonts w:ascii="Arial" w:hAnsi="Arial" w:cs="Arial"/>
          <w:sz w:val="24"/>
          <w:szCs w:val="24"/>
        </w:rPr>
        <w:t xml:space="preserve">is </w:t>
      </w:r>
      <w:r w:rsidR="00621234">
        <w:rPr>
          <w:rFonts w:ascii="Arial" w:hAnsi="Arial" w:cs="Arial"/>
          <w:sz w:val="24"/>
          <w:szCs w:val="24"/>
        </w:rPr>
        <w:t>m</w:t>
      </w:r>
      <w:r w:rsidR="00A5488D">
        <w:rPr>
          <w:rFonts w:ascii="Arial" w:hAnsi="Arial" w:cs="Arial"/>
          <w:sz w:val="24"/>
          <w:szCs w:val="24"/>
        </w:rPr>
        <w:t>anual</w:t>
      </w:r>
      <w:r w:rsidR="009154F1" w:rsidRPr="000F0139">
        <w:rPr>
          <w:rFonts w:ascii="Arial" w:hAnsi="Arial" w:cs="Arial"/>
          <w:sz w:val="24"/>
          <w:szCs w:val="24"/>
        </w:rPr>
        <w:t xml:space="preserve"> </w:t>
      </w:r>
      <w:r w:rsidR="00945FC0" w:rsidRPr="000F0139">
        <w:rPr>
          <w:rFonts w:ascii="Arial" w:hAnsi="Arial" w:cs="Arial"/>
          <w:sz w:val="24"/>
          <w:szCs w:val="24"/>
        </w:rPr>
        <w:t>appl</w:t>
      </w:r>
      <w:r w:rsidR="009154F1" w:rsidRPr="000F0139">
        <w:rPr>
          <w:rFonts w:ascii="Arial" w:hAnsi="Arial" w:cs="Arial"/>
          <w:sz w:val="24"/>
          <w:szCs w:val="24"/>
        </w:rPr>
        <w:t>y</w:t>
      </w:r>
      <w:r w:rsidR="00945FC0" w:rsidRPr="000F0139">
        <w:rPr>
          <w:rFonts w:ascii="Arial" w:hAnsi="Arial" w:cs="Arial"/>
          <w:sz w:val="24"/>
          <w:szCs w:val="24"/>
        </w:rPr>
        <w:t xml:space="preserve"> to </w:t>
      </w:r>
      <w:r w:rsidR="009154F1" w:rsidRPr="000F0139">
        <w:rPr>
          <w:rFonts w:ascii="Arial" w:hAnsi="Arial" w:cs="Arial"/>
          <w:sz w:val="24"/>
          <w:szCs w:val="24"/>
        </w:rPr>
        <w:t>the Office of the Secretary of Defense</w:t>
      </w:r>
      <w:r w:rsidR="00945FC0" w:rsidRPr="000F0139">
        <w:rPr>
          <w:rFonts w:ascii="Arial" w:hAnsi="Arial" w:cs="Arial"/>
          <w:sz w:val="24"/>
          <w:szCs w:val="24"/>
        </w:rPr>
        <w:t xml:space="preserve">, the Military Departments, the Joint Staff, the Combatant Commands, </w:t>
      </w:r>
      <w:r w:rsidR="00115AF3">
        <w:rPr>
          <w:rFonts w:ascii="Arial" w:hAnsi="Arial" w:cs="Arial"/>
          <w:sz w:val="24"/>
          <w:szCs w:val="24"/>
        </w:rPr>
        <w:t xml:space="preserve">and </w:t>
      </w:r>
      <w:r w:rsidR="00A97FD2">
        <w:rPr>
          <w:rFonts w:ascii="Arial" w:hAnsi="Arial" w:cs="Arial"/>
          <w:sz w:val="24"/>
          <w:szCs w:val="24"/>
        </w:rPr>
        <w:t>Defense Agencies</w:t>
      </w:r>
      <w:r w:rsidR="00115AF3">
        <w:rPr>
          <w:rFonts w:ascii="Arial" w:hAnsi="Arial" w:cs="Arial"/>
          <w:sz w:val="24"/>
          <w:szCs w:val="24"/>
        </w:rPr>
        <w:t xml:space="preserve">. </w:t>
      </w:r>
      <w:r w:rsidR="00FF09F0">
        <w:rPr>
          <w:rFonts w:ascii="Arial" w:hAnsi="Arial" w:cs="Arial"/>
          <w:sz w:val="24"/>
          <w:szCs w:val="24"/>
        </w:rPr>
        <w:t xml:space="preserve"> </w:t>
      </w:r>
      <w:r w:rsidR="00115AF3">
        <w:rPr>
          <w:rFonts w:ascii="Arial" w:hAnsi="Arial" w:cs="Arial"/>
          <w:sz w:val="24"/>
          <w:szCs w:val="24"/>
        </w:rPr>
        <w:t>The manual applies</w:t>
      </w:r>
      <w:r w:rsidR="00FF09F0">
        <w:rPr>
          <w:rFonts w:ascii="Arial" w:hAnsi="Arial" w:cs="Arial"/>
          <w:sz w:val="24"/>
          <w:szCs w:val="24"/>
        </w:rPr>
        <w:t xml:space="preserve">, </w:t>
      </w:r>
      <w:r w:rsidR="00945FC0" w:rsidRPr="000F0139">
        <w:rPr>
          <w:rFonts w:ascii="Arial" w:hAnsi="Arial" w:cs="Arial"/>
          <w:sz w:val="24"/>
          <w:szCs w:val="24"/>
        </w:rPr>
        <w:t>by agreement, to external organization</w:t>
      </w:r>
      <w:r w:rsidR="00BF132D">
        <w:rPr>
          <w:rFonts w:ascii="Arial" w:hAnsi="Arial" w:cs="Arial"/>
          <w:sz w:val="24"/>
          <w:szCs w:val="24"/>
        </w:rPr>
        <w:t xml:space="preserve">s </w:t>
      </w:r>
      <w:r w:rsidR="00945FC0" w:rsidRPr="000F0139">
        <w:rPr>
          <w:rFonts w:ascii="Arial" w:hAnsi="Arial" w:cs="Arial"/>
          <w:sz w:val="24"/>
          <w:szCs w:val="24"/>
        </w:rPr>
        <w:t xml:space="preserve">conducting logistics business operations with </w:t>
      </w:r>
      <w:proofErr w:type="gramStart"/>
      <w:r w:rsidR="00945FC0" w:rsidRPr="000F0139">
        <w:rPr>
          <w:rFonts w:ascii="Arial" w:hAnsi="Arial" w:cs="Arial"/>
          <w:sz w:val="24"/>
          <w:szCs w:val="24"/>
        </w:rPr>
        <w:t>DoD</w:t>
      </w:r>
      <w:proofErr w:type="gramEnd"/>
      <w:r w:rsidR="00945FC0" w:rsidRPr="000F0139">
        <w:rPr>
          <w:rFonts w:ascii="Arial" w:hAnsi="Arial" w:cs="Arial"/>
          <w:sz w:val="24"/>
          <w:szCs w:val="24"/>
        </w:rPr>
        <w:t xml:space="preserve"> including (a) non-Government organizations, both commercial and nonprofit; (b) Federal agencies of the U.S. Government other than DoD; (c) foreign national governments; and (d) international government organizations.</w:t>
      </w:r>
    </w:p>
    <w:p w14:paraId="466D5764" w14:textId="5EFF1C29" w:rsidR="00450325" w:rsidRDefault="00621234" w:rsidP="00D4168F">
      <w:pPr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proofErr w:type="gramStart"/>
      <w:r w:rsidR="00B12989" w:rsidRPr="000F0139">
        <w:rPr>
          <w:rFonts w:ascii="Arial" w:hAnsi="Arial" w:cs="Arial"/>
          <w:sz w:val="24"/>
          <w:szCs w:val="24"/>
        </w:rPr>
        <w:t>.</w:t>
      </w:r>
      <w:r w:rsidR="00027665">
        <w:rPr>
          <w:rFonts w:ascii="Arial" w:hAnsi="Arial" w:cs="Arial"/>
          <w:sz w:val="24"/>
          <w:szCs w:val="24"/>
        </w:rPr>
        <w:t xml:space="preserve">  </w:t>
      </w:r>
      <w:r w:rsidR="00C7762F" w:rsidRPr="000F0139">
        <w:rPr>
          <w:rFonts w:ascii="Arial" w:hAnsi="Arial" w:cs="Arial"/>
          <w:sz w:val="24"/>
          <w:szCs w:val="24"/>
        </w:rPr>
        <w:t>This</w:t>
      </w:r>
      <w:proofErr w:type="gramEnd"/>
      <w:r w:rsidR="00C7762F" w:rsidRPr="000F0139">
        <w:rPr>
          <w:rFonts w:ascii="Arial" w:hAnsi="Arial" w:cs="Arial"/>
          <w:sz w:val="24"/>
          <w:szCs w:val="24"/>
        </w:rPr>
        <w:t xml:space="preserve"> </w:t>
      </w:r>
      <w:r w:rsidR="00D42A90">
        <w:rPr>
          <w:rFonts w:ascii="Arial" w:hAnsi="Arial" w:cs="Arial"/>
          <w:sz w:val="24"/>
          <w:szCs w:val="24"/>
        </w:rPr>
        <w:t xml:space="preserve">manual </w:t>
      </w:r>
      <w:r w:rsidR="009120F2" w:rsidRPr="000F0139">
        <w:rPr>
          <w:rFonts w:ascii="Arial" w:hAnsi="Arial" w:cs="Arial"/>
          <w:sz w:val="24"/>
          <w:szCs w:val="24"/>
        </w:rPr>
        <w:t>incorporate</w:t>
      </w:r>
      <w:r w:rsidR="00D42A90">
        <w:rPr>
          <w:rFonts w:ascii="Arial" w:hAnsi="Arial" w:cs="Arial"/>
          <w:sz w:val="24"/>
          <w:szCs w:val="24"/>
        </w:rPr>
        <w:t>s</w:t>
      </w:r>
      <w:r w:rsidR="009120F2" w:rsidRPr="000F0139">
        <w:rPr>
          <w:rFonts w:ascii="Arial" w:hAnsi="Arial" w:cs="Arial"/>
          <w:sz w:val="24"/>
          <w:szCs w:val="24"/>
        </w:rPr>
        <w:t xml:space="preserve"> </w:t>
      </w:r>
      <w:r w:rsidR="00D872C5" w:rsidRPr="000F0139">
        <w:rPr>
          <w:rFonts w:ascii="Arial" w:hAnsi="Arial" w:cs="Arial"/>
          <w:sz w:val="24"/>
          <w:szCs w:val="24"/>
        </w:rPr>
        <w:t xml:space="preserve">the </w:t>
      </w:r>
      <w:r w:rsidR="009120F2" w:rsidRPr="000F0139">
        <w:rPr>
          <w:rFonts w:ascii="Arial" w:hAnsi="Arial" w:cs="Arial"/>
          <w:sz w:val="24"/>
          <w:szCs w:val="24"/>
        </w:rPr>
        <w:t>Approved DLMS Changes</w:t>
      </w:r>
      <w:r w:rsidR="003812C5">
        <w:rPr>
          <w:rFonts w:ascii="Arial" w:hAnsi="Arial" w:cs="Arial"/>
          <w:sz w:val="24"/>
          <w:szCs w:val="24"/>
        </w:rPr>
        <w:t xml:space="preserve"> (ADC)</w:t>
      </w:r>
      <w:r w:rsidR="009120F2" w:rsidRPr="000F0139">
        <w:rPr>
          <w:rFonts w:ascii="Arial" w:hAnsi="Arial" w:cs="Arial"/>
          <w:sz w:val="24"/>
          <w:szCs w:val="24"/>
        </w:rPr>
        <w:t xml:space="preserve"> </w:t>
      </w:r>
      <w:r w:rsidR="00517E62" w:rsidRPr="000F0139">
        <w:rPr>
          <w:rFonts w:ascii="Arial" w:hAnsi="Arial" w:cs="Arial"/>
          <w:sz w:val="24"/>
          <w:szCs w:val="24"/>
        </w:rPr>
        <w:t xml:space="preserve">listed in </w:t>
      </w:r>
      <w:r w:rsidR="00231D64">
        <w:rPr>
          <w:rFonts w:ascii="Arial" w:hAnsi="Arial" w:cs="Arial"/>
          <w:sz w:val="24"/>
          <w:szCs w:val="24"/>
        </w:rPr>
        <w:t xml:space="preserve">the </w:t>
      </w:r>
      <w:r w:rsidR="00DE1AF8">
        <w:rPr>
          <w:rFonts w:ascii="Arial" w:hAnsi="Arial" w:cs="Arial"/>
          <w:sz w:val="24"/>
          <w:szCs w:val="24"/>
        </w:rPr>
        <w:t xml:space="preserve">Process Change History page </w:t>
      </w:r>
      <w:r w:rsidR="00517E62" w:rsidRPr="00231D64">
        <w:rPr>
          <w:rFonts w:ascii="Arial" w:hAnsi="Arial" w:cs="Arial"/>
          <w:sz w:val="24"/>
          <w:szCs w:val="24"/>
        </w:rPr>
        <w:t>immediately following th</w:t>
      </w:r>
      <w:r w:rsidR="00D872C5" w:rsidRPr="00231D64">
        <w:rPr>
          <w:rFonts w:ascii="Arial" w:hAnsi="Arial" w:cs="Arial"/>
          <w:sz w:val="24"/>
          <w:szCs w:val="24"/>
        </w:rPr>
        <w:t xml:space="preserve">is </w:t>
      </w:r>
      <w:r w:rsidR="00517E62" w:rsidRPr="00231D64">
        <w:rPr>
          <w:rFonts w:ascii="Arial" w:hAnsi="Arial" w:cs="Arial"/>
          <w:sz w:val="24"/>
          <w:szCs w:val="24"/>
        </w:rPr>
        <w:t>Foreword.</w:t>
      </w:r>
      <w:r w:rsidR="00A369D5" w:rsidRPr="00231D64">
        <w:rPr>
          <w:rFonts w:ascii="Arial" w:hAnsi="Arial" w:cs="Arial"/>
          <w:sz w:val="24"/>
          <w:szCs w:val="24"/>
        </w:rPr>
        <w:t xml:space="preserve"> </w:t>
      </w:r>
      <w:r w:rsidR="00B12989" w:rsidRPr="00231D64">
        <w:rPr>
          <w:rFonts w:ascii="Arial" w:hAnsi="Arial" w:cs="Arial"/>
          <w:sz w:val="24"/>
          <w:szCs w:val="24"/>
        </w:rPr>
        <w:t xml:space="preserve"> ADCs are published electronically at</w:t>
      </w:r>
      <w:r w:rsidR="00B12989" w:rsidRPr="000F01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872C5" w:rsidRPr="000F0139">
          <w:rPr>
            <w:rStyle w:val="Hyperlink"/>
            <w:rFonts w:ascii="Arial" w:hAnsi="Arial" w:cs="Arial"/>
            <w:sz w:val="24"/>
            <w:szCs w:val="24"/>
          </w:rPr>
          <w:t>www.dla.mil/j-6/dlmso/elibrary/changes/approved2.asp</w:t>
        </w:r>
      </w:hyperlink>
      <w:r w:rsidR="006F1F97">
        <w:rPr>
          <w:rStyle w:val="Hyperlink"/>
          <w:rFonts w:ascii="Arial" w:hAnsi="Arial" w:cs="Arial"/>
          <w:sz w:val="24"/>
          <w:szCs w:val="24"/>
          <w:u w:val="none"/>
        </w:rPr>
        <w:t>.</w:t>
      </w:r>
      <w:r w:rsidR="00450325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  <w:r w:rsidR="006714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Recommended </w:t>
      </w:r>
      <w:r w:rsidR="00450325" w:rsidRPr="00450325">
        <w:rPr>
          <w:rFonts w:ascii="Arial" w:hAnsi="Arial" w:cs="Arial"/>
          <w:sz w:val="24"/>
          <w:szCs w:val="24"/>
        </w:rPr>
        <w:t xml:space="preserve">revisions </w:t>
      </w:r>
      <w:r w:rsidR="00450325">
        <w:rPr>
          <w:rFonts w:ascii="Arial" w:hAnsi="Arial" w:cs="Arial"/>
          <w:sz w:val="24"/>
          <w:szCs w:val="24"/>
        </w:rPr>
        <w:t xml:space="preserve">to </w:t>
      </w:r>
      <w:r w:rsidR="00450325" w:rsidRPr="00450325">
        <w:rPr>
          <w:rFonts w:ascii="Arial" w:hAnsi="Arial" w:cs="Arial"/>
          <w:sz w:val="24"/>
          <w:szCs w:val="24"/>
        </w:rPr>
        <w:t xml:space="preserve">this </w:t>
      </w:r>
      <w:r w:rsidR="00450325" w:rsidRPr="00FA184E">
        <w:rPr>
          <w:rFonts w:ascii="Arial" w:hAnsi="Arial" w:cs="Arial"/>
          <w:sz w:val="24"/>
          <w:szCs w:val="24"/>
        </w:rPr>
        <w:t>manual</w:t>
      </w:r>
      <w:r w:rsidR="00FA184E">
        <w:rPr>
          <w:rFonts w:ascii="Arial" w:hAnsi="Arial" w:cs="Arial"/>
          <w:sz w:val="24"/>
          <w:szCs w:val="24"/>
        </w:rPr>
        <w:t xml:space="preserve"> </w:t>
      </w:r>
      <w:r w:rsidR="00FA184E" w:rsidRPr="00FA184E">
        <w:rPr>
          <w:rFonts w:ascii="Arial" w:hAnsi="Arial" w:cs="Arial"/>
          <w:sz w:val="24"/>
          <w:szCs w:val="24"/>
        </w:rPr>
        <w:t>shall be proposed and incorporated under the Process Review Committee (PRC) forum</w:t>
      </w:r>
      <w:r w:rsidR="00FA184E">
        <w:rPr>
          <w:rFonts w:ascii="Arial" w:hAnsi="Arial" w:cs="Arial"/>
          <w:sz w:val="24"/>
          <w:szCs w:val="24"/>
        </w:rPr>
        <w:t xml:space="preserve"> for logistics functional areas</w:t>
      </w:r>
      <w:r w:rsidR="00450325" w:rsidRPr="00FA184E">
        <w:rPr>
          <w:rFonts w:ascii="Arial" w:hAnsi="Arial" w:cs="Arial"/>
          <w:sz w:val="24"/>
          <w:szCs w:val="24"/>
        </w:rPr>
        <w:t>.</w:t>
      </w:r>
      <w:r w:rsidR="00450325">
        <w:rPr>
          <w:rFonts w:ascii="Arial" w:hAnsi="Arial" w:cs="Arial"/>
          <w:sz w:val="24"/>
          <w:szCs w:val="24"/>
        </w:rPr>
        <w:t xml:space="preserve">  </w:t>
      </w:r>
      <w:r w:rsidR="00450325" w:rsidRPr="00450325">
        <w:rPr>
          <w:rFonts w:ascii="Arial" w:hAnsi="Arial" w:cs="Arial"/>
          <w:sz w:val="24"/>
          <w:szCs w:val="24"/>
        </w:rPr>
        <w:t>Submit all proposed change requests through your designated DoD Component PRC representative</w:t>
      </w:r>
      <w:r w:rsidR="006714EA">
        <w:rPr>
          <w:rFonts w:ascii="Arial" w:hAnsi="Arial" w:cs="Arial"/>
          <w:sz w:val="24"/>
          <w:szCs w:val="24"/>
        </w:rPr>
        <w:t xml:space="preserve">s. </w:t>
      </w:r>
      <w:r w:rsidR="00D4168F">
        <w:rPr>
          <w:rFonts w:ascii="Arial" w:hAnsi="Arial" w:cs="Arial"/>
          <w:sz w:val="24"/>
          <w:szCs w:val="24"/>
        </w:rPr>
        <w:t xml:space="preserve"> </w:t>
      </w:r>
      <w:r w:rsidR="006714EA">
        <w:rPr>
          <w:rFonts w:ascii="Arial" w:hAnsi="Arial" w:cs="Arial"/>
          <w:sz w:val="24"/>
          <w:szCs w:val="24"/>
        </w:rPr>
        <w:t xml:space="preserve">The </w:t>
      </w:r>
      <w:r w:rsidR="00450325">
        <w:rPr>
          <w:rFonts w:ascii="Arial" w:hAnsi="Arial" w:cs="Arial"/>
          <w:sz w:val="24"/>
          <w:szCs w:val="24"/>
        </w:rPr>
        <w:t xml:space="preserve">procedures </w:t>
      </w:r>
      <w:r w:rsidR="006714EA">
        <w:rPr>
          <w:rFonts w:ascii="Arial" w:hAnsi="Arial" w:cs="Arial"/>
          <w:sz w:val="24"/>
          <w:szCs w:val="24"/>
        </w:rPr>
        <w:t xml:space="preserve">are in </w:t>
      </w:r>
      <w:r w:rsidR="00450325" w:rsidRPr="00450325">
        <w:rPr>
          <w:rFonts w:ascii="Arial" w:hAnsi="Arial" w:cs="Arial"/>
          <w:sz w:val="24"/>
          <w:szCs w:val="24"/>
        </w:rPr>
        <w:t>Volume 1</w:t>
      </w:r>
      <w:r w:rsidR="00A73F47">
        <w:rPr>
          <w:rFonts w:ascii="Arial" w:hAnsi="Arial" w:cs="Arial"/>
          <w:sz w:val="24"/>
          <w:szCs w:val="24"/>
        </w:rPr>
        <w:t>,</w:t>
      </w:r>
      <w:r w:rsidR="00450325" w:rsidRPr="00450325">
        <w:rPr>
          <w:rFonts w:ascii="Arial" w:hAnsi="Arial" w:cs="Arial"/>
          <w:sz w:val="24"/>
          <w:szCs w:val="24"/>
        </w:rPr>
        <w:t xml:space="preserve"> Chapter </w:t>
      </w:r>
      <w:r w:rsidR="00D4168F">
        <w:rPr>
          <w:rFonts w:ascii="Arial" w:hAnsi="Arial" w:cs="Arial"/>
          <w:sz w:val="24"/>
          <w:szCs w:val="24"/>
        </w:rPr>
        <w:t>3</w:t>
      </w:r>
      <w:r w:rsidR="00D4168F" w:rsidRPr="00450325">
        <w:rPr>
          <w:rFonts w:ascii="Arial" w:hAnsi="Arial" w:cs="Arial"/>
          <w:sz w:val="24"/>
          <w:szCs w:val="24"/>
        </w:rPr>
        <w:t xml:space="preserve"> </w:t>
      </w:r>
      <w:r w:rsidR="00450325" w:rsidRPr="00450325">
        <w:rPr>
          <w:rFonts w:ascii="Arial" w:hAnsi="Arial" w:cs="Arial"/>
          <w:sz w:val="24"/>
          <w:szCs w:val="24"/>
        </w:rPr>
        <w:t xml:space="preserve">of this manual </w:t>
      </w:r>
      <w:r w:rsidR="006714EA">
        <w:rPr>
          <w:rFonts w:ascii="Arial" w:hAnsi="Arial" w:cs="Arial"/>
          <w:sz w:val="24"/>
          <w:szCs w:val="24"/>
        </w:rPr>
        <w:t xml:space="preserve">and </w:t>
      </w:r>
      <w:r w:rsidR="00450325">
        <w:rPr>
          <w:rFonts w:ascii="Arial" w:hAnsi="Arial" w:cs="Arial"/>
          <w:sz w:val="24"/>
          <w:szCs w:val="24"/>
        </w:rPr>
        <w:t xml:space="preserve">at </w:t>
      </w:r>
      <w:r w:rsidR="00D4168F">
        <w:rPr>
          <w:rFonts w:ascii="Arial" w:hAnsi="Arial" w:cs="Arial"/>
          <w:sz w:val="24"/>
          <w:szCs w:val="24"/>
        </w:rPr>
        <w:br/>
      </w:r>
      <w:hyperlink r:id="rId13" w:history="1">
        <w:r w:rsidR="00234572">
          <w:rPr>
            <w:rStyle w:val="Hyperlink"/>
            <w:rFonts w:ascii="Arial" w:hAnsi="Arial" w:cs="Arial"/>
            <w:sz w:val="24"/>
            <w:szCs w:val="24"/>
          </w:rPr>
          <w:t>www.dla.mil/j-6/dlmso/eLibrary/changes/processchanges.asp</w:t>
        </w:r>
      </w:hyperlink>
      <w:r w:rsidR="00A73F47">
        <w:rPr>
          <w:rStyle w:val="Hyperlink"/>
          <w:rFonts w:ascii="Arial" w:hAnsi="Arial" w:cs="Arial"/>
          <w:sz w:val="24"/>
          <w:szCs w:val="24"/>
        </w:rPr>
        <w:t>.</w:t>
      </w:r>
    </w:p>
    <w:p w14:paraId="466D5765" w14:textId="46ABB0AF" w:rsidR="00767D9D" w:rsidRPr="000E0820" w:rsidRDefault="00621234" w:rsidP="00D4168F">
      <w:pPr>
        <w:spacing w:after="240"/>
        <w:ind w:right="-360"/>
        <w:rPr>
          <w:rFonts w:ascii="Arial" w:hAnsi="Arial" w:cs="Arial"/>
          <w:color w:val="000000"/>
          <w:sz w:val="24"/>
          <w:szCs w:val="24"/>
        </w:rPr>
      </w:pPr>
      <w:r w:rsidRPr="000E0820">
        <w:rPr>
          <w:rFonts w:ascii="Arial" w:hAnsi="Arial" w:cs="Arial"/>
          <w:sz w:val="24"/>
          <w:szCs w:val="24"/>
        </w:rPr>
        <w:t>I</w:t>
      </w:r>
      <w:r w:rsidR="002E1999" w:rsidRPr="000E0820">
        <w:rPr>
          <w:rFonts w:ascii="Arial" w:hAnsi="Arial" w:cs="Arial"/>
          <w:sz w:val="24"/>
          <w:szCs w:val="24"/>
        </w:rPr>
        <w:t>V</w:t>
      </w:r>
      <w:proofErr w:type="gramStart"/>
      <w:r w:rsidR="00C41D40" w:rsidRPr="000E0820">
        <w:rPr>
          <w:rFonts w:ascii="Arial" w:hAnsi="Arial" w:cs="Arial"/>
          <w:sz w:val="24"/>
          <w:szCs w:val="24"/>
        </w:rPr>
        <w:t>.</w:t>
      </w:r>
      <w:r w:rsidR="00027665" w:rsidRPr="000E0820">
        <w:rPr>
          <w:rFonts w:ascii="Arial" w:hAnsi="Arial" w:cs="Arial"/>
          <w:sz w:val="24"/>
          <w:szCs w:val="24"/>
        </w:rPr>
        <w:t xml:space="preserve">  </w:t>
      </w:r>
      <w:r w:rsidR="00E011D9" w:rsidRPr="000E0820">
        <w:rPr>
          <w:rFonts w:ascii="Arial" w:hAnsi="Arial" w:cs="Arial"/>
          <w:sz w:val="24"/>
          <w:szCs w:val="24"/>
        </w:rPr>
        <w:t>This</w:t>
      </w:r>
      <w:proofErr w:type="gramEnd"/>
      <w:r w:rsidR="00E011D9" w:rsidRPr="000E0820">
        <w:rPr>
          <w:rFonts w:ascii="Arial" w:hAnsi="Arial" w:cs="Arial"/>
          <w:sz w:val="24"/>
          <w:szCs w:val="24"/>
        </w:rPr>
        <w:t xml:space="preserve"> Volume is approved for public release and is available electronically at </w:t>
      </w:r>
      <w:hyperlink r:id="rId14" w:history="1">
        <w:r w:rsidR="00A73F47">
          <w:rPr>
            <w:rStyle w:val="Hyperlink"/>
            <w:rFonts w:ascii="Arial" w:hAnsi="Arial" w:cs="Arial"/>
            <w:sz w:val="24"/>
            <w:szCs w:val="24"/>
          </w:rPr>
          <w:t>www.dla.mil/j-6/dlmso/eLibrary/Manuals/dlm/dlm_pubs.asp</w:t>
        </w:r>
      </w:hyperlink>
      <w:r w:rsidR="00E011D9" w:rsidRPr="000E0820">
        <w:rPr>
          <w:rFonts w:ascii="Arial" w:hAnsi="Arial" w:cs="Arial"/>
          <w:sz w:val="24"/>
          <w:szCs w:val="24"/>
        </w:rPr>
        <w:t>.</w:t>
      </w:r>
      <w:r w:rsidR="000E0820">
        <w:rPr>
          <w:rFonts w:ascii="Arial" w:hAnsi="Arial" w:cs="Arial"/>
          <w:sz w:val="24"/>
          <w:szCs w:val="24"/>
        </w:rPr>
        <w:t xml:space="preserve">  </w:t>
      </w:r>
      <w:r w:rsidR="00C701BB" w:rsidRPr="000E0820">
        <w:rPr>
          <w:rFonts w:ascii="Arial" w:hAnsi="Arial" w:cs="Arial"/>
          <w:color w:val="000000"/>
          <w:sz w:val="24"/>
          <w:szCs w:val="24"/>
        </w:rPr>
        <w:t>U</w:t>
      </w:r>
      <w:r w:rsidR="003812C5" w:rsidRPr="000E0820">
        <w:rPr>
          <w:rFonts w:ascii="Arial" w:hAnsi="Arial" w:cs="Arial"/>
          <w:color w:val="000000"/>
          <w:sz w:val="24"/>
          <w:szCs w:val="24"/>
        </w:rPr>
        <w:t xml:space="preserve">se the comment form at </w:t>
      </w:r>
      <w:hyperlink r:id="rId15" w:history="1">
        <w:r w:rsidR="00767D9D" w:rsidRPr="000E0820">
          <w:rPr>
            <w:rStyle w:val="Hyperlink"/>
            <w:rFonts w:ascii="Arial" w:hAnsi="Arial" w:cs="Arial"/>
            <w:sz w:val="24"/>
            <w:szCs w:val="24"/>
          </w:rPr>
          <w:t>www.dla.mil/j-6/dlmso/About/Comment/comment_form.php</w:t>
        </w:r>
      </w:hyperlink>
      <w:r w:rsidR="00C701BB" w:rsidRPr="000E0820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C701BB" w:rsidRPr="000E0820">
        <w:rPr>
          <w:rFonts w:ascii="Arial" w:hAnsi="Arial" w:cs="Arial"/>
          <w:color w:val="000000"/>
          <w:sz w:val="24"/>
          <w:szCs w:val="24"/>
        </w:rPr>
        <w:t>to contact DLA Logistics Management Standards</w:t>
      </w:r>
      <w:r w:rsidR="006F1F97" w:rsidRPr="000E0820">
        <w:rPr>
          <w:rStyle w:val="Hyperlink"/>
          <w:rFonts w:ascii="Arial" w:hAnsi="Arial" w:cs="Arial"/>
          <w:sz w:val="24"/>
          <w:szCs w:val="24"/>
          <w:u w:val="none"/>
        </w:rPr>
        <w:t>.</w:t>
      </w:r>
    </w:p>
    <w:p w14:paraId="466D5768" w14:textId="43A6098F" w:rsidR="003D1193" w:rsidRDefault="00D071EA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05CD2F" wp14:editId="53C98093">
            <wp:simplePos x="0" y="0"/>
            <wp:positionH relativeFrom="column">
              <wp:posOffset>2628900</wp:posOffset>
            </wp:positionH>
            <wp:positionV relativeFrom="paragraph">
              <wp:posOffset>33655</wp:posOffset>
            </wp:positionV>
            <wp:extent cx="1238250" cy="52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F8">
        <w:rPr>
          <w:rFonts w:ascii="Arial" w:hAnsi="Arial" w:cs="Arial"/>
          <w:sz w:val="24"/>
          <w:szCs w:val="24"/>
        </w:rPr>
        <w:tab/>
      </w:r>
    </w:p>
    <w:p w14:paraId="548BC126" w14:textId="04ECF7CF" w:rsidR="00D4168F" w:rsidRDefault="00725DC6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D1C5D2" w14:textId="77777777" w:rsidR="00D071EA" w:rsidRDefault="003D1193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6D5769" w14:textId="4AE2B74D" w:rsidR="003D1193" w:rsidRDefault="00D071EA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1193" w:rsidRPr="00825032">
        <w:rPr>
          <w:rFonts w:ascii="Arial" w:hAnsi="Arial" w:cs="Arial"/>
          <w:sz w:val="24"/>
          <w:szCs w:val="24"/>
        </w:rPr>
        <w:t>Paul D. Peters</w:t>
      </w:r>
    </w:p>
    <w:p w14:paraId="466D576A" w14:textId="77777777" w:rsidR="0044350D" w:rsidRPr="00825032" w:rsidRDefault="003D1193" w:rsidP="0044350D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350D" w:rsidRPr="00825032">
        <w:rPr>
          <w:rFonts w:ascii="Arial" w:hAnsi="Arial" w:cs="Arial"/>
          <w:sz w:val="24"/>
          <w:szCs w:val="24"/>
        </w:rPr>
        <w:t>Deputy Assistant Secretary</w:t>
      </w:r>
      <w:r>
        <w:rPr>
          <w:rFonts w:ascii="Arial" w:hAnsi="Arial" w:cs="Arial"/>
          <w:sz w:val="24"/>
          <w:szCs w:val="24"/>
        </w:rPr>
        <w:t xml:space="preserve"> </w:t>
      </w:r>
      <w:r w:rsidRPr="00825032">
        <w:rPr>
          <w:rFonts w:ascii="Arial" w:hAnsi="Arial" w:cs="Arial"/>
          <w:sz w:val="24"/>
          <w:szCs w:val="24"/>
        </w:rPr>
        <w:t>of Defense</w:t>
      </w:r>
      <w:r w:rsidR="0044350D" w:rsidRPr="00825032">
        <w:rPr>
          <w:rFonts w:ascii="Arial" w:hAnsi="Arial" w:cs="Arial"/>
          <w:sz w:val="24"/>
          <w:szCs w:val="24"/>
        </w:rPr>
        <w:t xml:space="preserve"> </w:t>
      </w:r>
    </w:p>
    <w:p w14:paraId="466D576B" w14:textId="77777777" w:rsidR="00256A4B" w:rsidRDefault="00E011D9" w:rsidP="0044350D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Supply Chain Integration</w:t>
      </w:r>
    </w:p>
    <w:sectPr w:rsidR="00256A4B" w:rsidSect="000E0820">
      <w:head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84A5" w14:textId="77777777" w:rsidR="005C7AF4" w:rsidRDefault="005C7AF4">
      <w:r>
        <w:separator/>
      </w:r>
    </w:p>
  </w:endnote>
  <w:endnote w:type="continuationSeparator" w:id="0">
    <w:p w14:paraId="6E3338E0" w14:textId="77777777" w:rsidR="005C7AF4" w:rsidRDefault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7050B" w14:textId="77777777" w:rsidR="005C7AF4" w:rsidRDefault="005C7AF4">
      <w:r>
        <w:separator/>
      </w:r>
    </w:p>
  </w:footnote>
  <w:footnote w:type="continuationSeparator" w:id="0">
    <w:p w14:paraId="6783F04F" w14:textId="77777777" w:rsidR="005C7AF4" w:rsidRDefault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5770" w14:textId="58B1DC08" w:rsidR="00CA4BA1" w:rsidRPr="00DE1AF8" w:rsidRDefault="00CA4BA1" w:rsidP="003D1193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DLM 4000.25, Volume </w:t>
    </w:r>
    <w:r w:rsidR="00541564">
      <w:rPr>
        <w:rFonts w:ascii="Arial" w:hAnsi="Arial" w:cs="Arial"/>
        <w:sz w:val="24"/>
        <w:szCs w:val="24"/>
      </w:rPr>
      <w:t xml:space="preserve">1, </w:t>
    </w:r>
    <w:r w:rsidR="00725DC6">
      <w:rPr>
        <w:rFonts w:ascii="Arial" w:hAnsi="Arial" w:cs="Arial"/>
        <w:sz w:val="24"/>
        <w:szCs w:val="24"/>
      </w:rPr>
      <w:t xml:space="preserve">June 5, </w:t>
    </w:r>
    <w:r w:rsidRPr="00DE1AF8">
      <w:rPr>
        <w:rFonts w:ascii="Arial" w:hAnsi="Arial" w:cs="Arial"/>
        <w:sz w:val="24"/>
        <w:szCs w:val="24"/>
      </w:rPr>
      <w:t>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">
    <w:nsid w:val="7C1B78F6"/>
    <w:multiLevelType w:val="hybridMultilevel"/>
    <w:tmpl w:val="A8681E1E"/>
    <w:lvl w:ilvl="0" w:tplc="01129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8"/>
    <w:rsid w:val="000023B7"/>
    <w:rsid w:val="00004EC4"/>
    <w:rsid w:val="00010420"/>
    <w:rsid w:val="00011433"/>
    <w:rsid w:val="00016F6C"/>
    <w:rsid w:val="00017EA6"/>
    <w:rsid w:val="000201AF"/>
    <w:rsid w:val="00022510"/>
    <w:rsid w:val="00027665"/>
    <w:rsid w:val="0003610A"/>
    <w:rsid w:val="000407A2"/>
    <w:rsid w:val="00042ABA"/>
    <w:rsid w:val="00042F86"/>
    <w:rsid w:val="00043FA8"/>
    <w:rsid w:val="00055E6B"/>
    <w:rsid w:val="00063282"/>
    <w:rsid w:val="000649F5"/>
    <w:rsid w:val="00070B13"/>
    <w:rsid w:val="00075AC3"/>
    <w:rsid w:val="0007658C"/>
    <w:rsid w:val="00084C97"/>
    <w:rsid w:val="000852B9"/>
    <w:rsid w:val="0009105E"/>
    <w:rsid w:val="00095EEB"/>
    <w:rsid w:val="000A138F"/>
    <w:rsid w:val="000A3C5C"/>
    <w:rsid w:val="000A43F3"/>
    <w:rsid w:val="000A5144"/>
    <w:rsid w:val="000A62B3"/>
    <w:rsid w:val="000B0765"/>
    <w:rsid w:val="000B176D"/>
    <w:rsid w:val="000C1F6F"/>
    <w:rsid w:val="000C5835"/>
    <w:rsid w:val="000C5BAE"/>
    <w:rsid w:val="000C6099"/>
    <w:rsid w:val="000C6E15"/>
    <w:rsid w:val="000D7B8E"/>
    <w:rsid w:val="000E0820"/>
    <w:rsid w:val="000E1685"/>
    <w:rsid w:val="000E417A"/>
    <w:rsid w:val="000E4263"/>
    <w:rsid w:val="000E63E4"/>
    <w:rsid w:val="000F0139"/>
    <w:rsid w:val="000F177C"/>
    <w:rsid w:val="000F1DEA"/>
    <w:rsid w:val="000F6D93"/>
    <w:rsid w:val="00106926"/>
    <w:rsid w:val="001077AF"/>
    <w:rsid w:val="001150B1"/>
    <w:rsid w:val="00115AF3"/>
    <w:rsid w:val="00116550"/>
    <w:rsid w:val="00123ECB"/>
    <w:rsid w:val="001307D9"/>
    <w:rsid w:val="0013243C"/>
    <w:rsid w:val="001324D0"/>
    <w:rsid w:val="00134064"/>
    <w:rsid w:val="00146186"/>
    <w:rsid w:val="00150548"/>
    <w:rsid w:val="00160F44"/>
    <w:rsid w:val="00163168"/>
    <w:rsid w:val="001906F4"/>
    <w:rsid w:val="001957EB"/>
    <w:rsid w:val="00197050"/>
    <w:rsid w:val="001C1451"/>
    <w:rsid w:val="001C77FD"/>
    <w:rsid w:val="001D1FDF"/>
    <w:rsid w:val="001D43E9"/>
    <w:rsid w:val="001D5A98"/>
    <w:rsid w:val="001D5B6A"/>
    <w:rsid w:val="001D6944"/>
    <w:rsid w:val="001E300B"/>
    <w:rsid w:val="001E31E8"/>
    <w:rsid w:val="001F3A93"/>
    <w:rsid w:val="001F419D"/>
    <w:rsid w:val="00203000"/>
    <w:rsid w:val="0020370B"/>
    <w:rsid w:val="00203754"/>
    <w:rsid w:val="00213678"/>
    <w:rsid w:val="00230285"/>
    <w:rsid w:val="002311E7"/>
    <w:rsid w:val="00231D64"/>
    <w:rsid w:val="00231F24"/>
    <w:rsid w:val="0023247C"/>
    <w:rsid w:val="00234496"/>
    <w:rsid w:val="00234572"/>
    <w:rsid w:val="00235075"/>
    <w:rsid w:val="002366CF"/>
    <w:rsid w:val="00242C6E"/>
    <w:rsid w:val="00243B8D"/>
    <w:rsid w:val="002476DB"/>
    <w:rsid w:val="002567E8"/>
    <w:rsid w:val="00256A4B"/>
    <w:rsid w:val="00260AA2"/>
    <w:rsid w:val="002626D6"/>
    <w:rsid w:val="00262D6E"/>
    <w:rsid w:val="00265113"/>
    <w:rsid w:val="00270685"/>
    <w:rsid w:val="00271B35"/>
    <w:rsid w:val="00271FB7"/>
    <w:rsid w:val="00273672"/>
    <w:rsid w:val="00280B69"/>
    <w:rsid w:val="00280DBD"/>
    <w:rsid w:val="002847A6"/>
    <w:rsid w:val="0028580F"/>
    <w:rsid w:val="0028799E"/>
    <w:rsid w:val="00295864"/>
    <w:rsid w:val="002A09D1"/>
    <w:rsid w:val="002A38F9"/>
    <w:rsid w:val="002B04D8"/>
    <w:rsid w:val="002B066F"/>
    <w:rsid w:val="002B17D7"/>
    <w:rsid w:val="002B33D9"/>
    <w:rsid w:val="002B3B1B"/>
    <w:rsid w:val="002B46A0"/>
    <w:rsid w:val="002B482F"/>
    <w:rsid w:val="002C04E9"/>
    <w:rsid w:val="002C4DFB"/>
    <w:rsid w:val="002C570B"/>
    <w:rsid w:val="002C5BDB"/>
    <w:rsid w:val="002C6649"/>
    <w:rsid w:val="002D15D6"/>
    <w:rsid w:val="002D169F"/>
    <w:rsid w:val="002E1999"/>
    <w:rsid w:val="002E4153"/>
    <w:rsid w:val="003049F4"/>
    <w:rsid w:val="00312D0A"/>
    <w:rsid w:val="00312DD7"/>
    <w:rsid w:val="00313D75"/>
    <w:rsid w:val="00331845"/>
    <w:rsid w:val="00334406"/>
    <w:rsid w:val="003347C8"/>
    <w:rsid w:val="00336F14"/>
    <w:rsid w:val="00342BDA"/>
    <w:rsid w:val="0035324B"/>
    <w:rsid w:val="003605A4"/>
    <w:rsid w:val="00362925"/>
    <w:rsid w:val="00370AC2"/>
    <w:rsid w:val="00380296"/>
    <w:rsid w:val="00380755"/>
    <w:rsid w:val="003812C5"/>
    <w:rsid w:val="00385AA0"/>
    <w:rsid w:val="00385E5D"/>
    <w:rsid w:val="00394218"/>
    <w:rsid w:val="003964B5"/>
    <w:rsid w:val="0039711E"/>
    <w:rsid w:val="003A1FD0"/>
    <w:rsid w:val="003A45E3"/>
    <w:rsid w:val="003A775E"/>
    <w:rsid w:val="003B7F23"/>
    <w:rsid w:val="003C0DAD"/>
    <w:rsid w:val="003C4AD7"/>
    <w:rsid w:val="003C66C5"/>
    <w:rsid w:val="003D1193"/>
    <w:rsid w:val="003D5593"/>
    <w:rsid w:val="003D6371"/>
    <w:rsid w:val="003D6D62"/>
    <w:rsid w:val="003E1F65"/>
    <w:rsid w:val="003E2797"/>
    <w:rsid w:val="003E70CD"/>
    <w:rsid w:val="003F43F8"/>
    <w:rsid w:val="00404A73"/>
    <w:rsid w:val="00404BE6"/>
    <w:rsid w:val="00404FC8"/>
    <w:rsid w:val="00405223"/>
    <w:rsid w:val="00414097"/>
    <w:rsid w:val="00417269"/>
    <w:rsid w:val="00427048"/>
    <w:rsid w:val="00431331"/>
    <w:rsid w:val="0044350D"/>
    <w:rsid w:val="00450325"/>
    <w:rsid w:val="00452B9C"/>
    <w:rsid w:val="004552DC"/>
    <w:rsid w:val="00455917"/>
    <w:rsid w:val="00457082"/>
    <w:rsid w:val="00464632"/>
    <w:rsid w:val="0046487D"/>
    <w:rsid w:val="00470DDD"/>
    <w:rsid w:val="0047449E"/>
    <w:rsid w:val="0047461C"/>
    <w:rsid w:val="00483102"/>
    <w:rsid w:val="00485E6C"/>
    <w:rsid w:val="00490C53"/>
    <w:rsid w:val="00492BDE"/>
    <w:rsid w:val="004958B5"/>
    <w:rsid w:val="00496E38"/>
    <w:rsid w:val="004A1C03"/>
    <w:rsid w:val="004B4B5B"/>
    <w:rsid w:val="004C2B85"/>
    <w:rsid w:val="004C3F2E"/>
    <w:rsid w:val="004D02E9"/>
    <w:rsid w:val="004D094D"/>
    <w:rsid w:val="004D76C1"/>
    <w:rsid w:val="004E571B"/>
    <w:rsid w:val="004F12DB"/>
    <w:rsid w:val="00504C22"/>
    <w:rsid w:val="005155DB"/>
    <w:rsid w:val="00517E62"/>
    <w:rsid w:val="00520450"/>
    <w:rsid w:val="00521CD9"/>
    <w:rsid w:val="00524F80"/>
    <w:rsid w:val="005326EF"/>
    <w:rsid w:val="0053671A"/>
    <w:rsid w:val="00541564"/>
    <w:rsid w:val="00542469"/>
    <w:rsid w:val="00562330"/>
    <w:rsid w:val="00573FD9"/>
    <w:rsid w:val="00581036"/>
    <w:rsid w:val="00592BEC"/>
    <w:rsid w:val="00595639"/>
    <w:rsid w:val="005A072D"/>
    <w:rsid w:val="005A4B56"/>
    <w:rsid w:val="005B2713"/>
    <w:rsid w:val="005B4C9C"/>
    <w:rsid w:val="005B5773"/>
    <w:rsid w:val="005B7970"/>
    <w:rsid w:val="005C7AF4"/>
    <w:rsid w:val="005D00E1"/>
    <w:rsid w:val="005E3136"/>
    <w:rsid w:val="005E486C"/>
    <w:rsid w:val="005E4E28"/>
    <w:rsid w:val="005E7572"/>
    <w:rsid w:val="005F072B"/>
    <w:rsid w:val="005F27BF"/>
    <w:rsid w:val="00600DF1"/>
    <w:rsid w:val="00621234"/>
    <w:rsid w:val="006271D8"/>
    <w:rsid w:val="006279B3"/>
    <w:rsid w:val="006459D8"/>
    <w:rsid w:val="00647649"/>
    <w:rsid w:val="00652443"/>
    <w:rsid w:val="00656239"/>
    <w:rsid w:val="0066790B"/>
    <w:rsid w:val="006714EA"/>
    <w:rsid w:val="00671B4A"/>
    <w:rsid w:val="00682C3C"/>
    <w:rsid w:val="006869B4"/>
    <w:rsid w:val="006930CA"/>
    <w:rsid w:val="00695F9C"/>
    <w:rsid w:val="00695FCE"/>
    <w:rsid w:val="006960F5"/>
    <w:rsid w:val="00697406"/>
    <w:rsid w:val="006A161C"/>
    <w:rsid w:val="006A1E7F"/>
    <w:rsid w:val="006C49E7"/>
    <w:rsid w:val="006D6E87"/>
    <w:rsid w:val="006F07C0"/>
    <w:rsid w:val="006F1F97"/>
    <w:rsid w:val="006F3798"/>
    <w:rsid w:val="0070223D"/>
    <w:rsid w:val="00703BC4"/>
    <w:rsid w:val="0070566B"/>
    <w:rsid w:val="00714346"/>
    <w:rsid w:val="007175D1"/>
    <w:rsid w:val="00725B17"/>
    <w:rsid w:val="00725DC6"/>
    <w:rsid w:val="00733848"/>
    <w:rsid w:val="00734322"/>
    <w:rsid w:val="00746415"/>
    <w:rsid w:val="0075780C"/>
    <w:rsid w:val="00765133"/>
    <w:rsid w:val="00767D9D"/>
    <w:rsid w:val="0077040E"/>
    <w:rsid w:val="007744DB"/>
    <w:rsid w:val="007820FC"/>
    <w:rsid w:val="007826CA"/>
    <w:rsid w:val="007942D7"/>
    <w:rsid w:val="00796066"/>
    <w:rsid w:val="007A0325"/>
    <w:rsid w:val="007B1A01"/>
    <w:rsid w:val="007B2C5A"/>
    <w:rsid w:val="007B3701"/>
    <w:rsid w:val="007C21B4"/>
    <w:rsid w:val="007D3B16"/>
    <w:rsid w:val="007E30FB"/>
    <w:rsid w:val="007E3EB8"/>
    <w:rsid w:val="007E5165"/>
    <w:rsid w:val="007E65AA"/>
    <w:rsid w:val="007E7CC6"/>
    <w:rsid w:val="007F40B8"/>
    <w:rsid w:val="00807B70"/>
    <w:rsid w:val="0081039C"/>
    <w:rsid w:val="0081559B"/>
    <w:rsid w:val="00820637"/>
    <w:rsid w:val="00821F9B"/>
    <w:rsid w:val="0082209B"/>
    <w:rsid w:val="00825032"/>
    <w:rsid w:val="00830DB8"/>
    <w:rsid w:val="00832BEC"/>
    <w:rsid w:val="00833063"/>
    <w:rsid w:val="008370A9"/>
    <w:rsid w:val="00844DD8"/>
    <w:rsid w:val="00850A93"/>
    <w:rsid w:val="00850F9E"/>
    <w:rsid w:val="0085529E"/>
    <w:rsid w:val="008555D5"/>
    <w:rsid w:val="00862036"/>
    <w:rsid w:val="0086364C"/>
    <w:rsid w:val="0087585F"/>
    <w:rsid w:val="00875CF6"/>
    <w:rsid w:val="00880FCD"/>
    <w:rsid w:val="0088350A"/>
    <w:rsid w:val="00891B68"/>
    <w:rsid w:val="008A2249"/>
    <w:rsid w:val="008A36D5"/>
    <w:rsid w:val="008A36EC"/>
    <w:rsid w:val="008A5508"/>
    <w:rsid w:val="008B285F"/>
    <w:rsid w:val="008B4DAE"/>
    <w:rsid w:val="008C2791"/>
    <w:rsid w:val="008C296F"/>
    <w:rsid w:val="008C7C4C"/>
    <w:rsid w:val="008D025E"/>
    <w:rsid w:val="008D1883"/>
    <w:rsid w:val="008D1C9F"/>
    <w:rsid w:val="008E080C"/>
    <w:rsid w:val="009120F2"/>
    <w:rsid w:val="009154F1"/>
    <w:rsid w:val="009156D8"/>
    <w:rsid w:val="0091748D"/>
    <w:rsid w:val="0092387E"/>
    <w:rsid w:val="0093141A"/>
    <w:rsid w:val="009349D5"/>
    <w:rsid w:val="0093714C"/>
    <w:rsid w:val="00945FC0"/>
    <w:rsid w:val="00947784"/>
    <w:rsid w:val="009603A6"/>
    <w:rsid w:val="00977487"/>
    <w:rsid w:val="00990350"/>
    <w:rsid w:val="00992834"/>
    <w:rsid w:val="00997A4C"/>
    <w:rsid w:val="009A051A"/>
    <w:rsid w:val="009B013D"/>
    <w:rsid w:val="009B2E9F"/>
    <w:rsid w:val="009C3FCD"/>
    <w:rsid w:val="009D2F5A"/>
    <w:rsid w:val="009D4EBF"/>
    <w:rsid w:val="009D50CA"/>
    <w:rsid w:val="009E56A6"/>
    <w:rsid w:val="009E6CFE"/>
    <w:rsid w:val="009F3EA0"/>
    <w:rsid w:val="00A22A9B"/>
    <w:rsid w:val="00A264E2"/>
    <w:rsid w:val="00A369D5"/>
    <w:rsid w:val="00A47733"/>
    <w:rsid w:val="00A5488D"/>
    <w:rsid w:val="00A55C99"/>
    <w:rsid w:val="00A66E0D"/>
    <w:rsid w:val="00A674CF"/>
    <w:rsid w:val="00A67951"/>
    <w:rsid w:val="00A70EAD"/>
    <w:rsid w:val="00A73F47"/>
    <w:rsid w:val="00A766F3"/>
    <w:rsid w:val="00A814F2"/>
    <w:rsid w:val="00A90B84"/>
    <w:rsid w:val="00A90D8B"/>
    <w:rsid w:val="00A97FD2"/>
    <w:rsid w:val="00AA064A"/>
    <w:rsid w:val="00AA1CC8"/>
    <w:rsid w:val="00AA678D"/>
    <w:rsid w:val="00AA7174"/>
    <w:rsid w:val="00AA7F47"/>
    <w:rsid w:val="00AB1039"/>
    <w:rsid w:val="00AB3532"/>
    <w:rsid w:val="00AB40A0"/>
    <w:rsid w:val="00AB61DC"/>
    <w:rsid w:val="00AB7F0F"/>
    <w:rsid w:val="00AC05B6"/>
    <w:rsid w:val="00AC2316"/>
    <w:rsid w:val="00AC264E"/>
    <w:rsid w:val="00AC33B8"/>
    <w:rsid w:val="00AC3802"/>
    <w:rsid w:val="00AC71B3"/>
    <w:rsid w:val="00AD1184"/>
    <w:rsid w:val="00AD3CE6"/>
    <w:rsid w:val="00AE3087"/>
    <w:rsid w:val="00AE505A"/>
    <w:rsid w:val="00AF50A0"/>
    <w:rsid w:val="00B05391"/>
    <w:rsid w:val="00B07B86"/>
    <w:rsid w:val="00B11797"/>
    <w:rsid w:val="00B12989"/>
    <w:rsid w:val="00B16179"/>
    <w:rsid w:val="00B32E4F"/>
    <w:rsid w:val="00B345B7"/>
    <w:rsid w:val="00B35F17"/>
    <w:rsid w:val="00B36FAF"/>
    <w:rsid w:val="00B403D6"/>
    <w:rsid w:val="00B44B6E"/>
    <w:rsid w:val="00B45A24"/>
    <w:rsid w:val="00B536C5"/>
    <w:rsid w:val="00B61B80"/>
    <w:rsid w:val="00B866AE"/>
    <w:rsid w:val="00BA0613"/>
    <w:rsid w:val="00BB36EC"/>
    <w:rsid w:val="00BB552D"/>
    <w:rsid w:val="00BB71C8"/>
    <w:rsid w:val="00BB7EE2"/>
    <w:rsid w:val="00BC12E0"/>
    <w:rsid w:val="00BC2247"/>
    <w:rsid w:val="00BC28BF"/>
    <w:rsid w:val="00BC65D8"/>
    <w:rsid w:val="00BC7879"/>
    <w:rsid w:val="00BD0DD6"/>
    <w:rsid w:val="00BD13B9"/>
    <w:rsid w:val="00BD3EE0"/>
    <w:rsid w:val="00BD4ACD"/>
    <w:rsid w:val="00BD5F54"/>
    <w:rsid w:val="00BD66EE"/>
    <w:rsid w:val="00BD7039"/>
    <w:rsid w:val="00BD7100"/>
    <w:rsid w:val="00BE020C"/>
    <w:rsid w:val="00BE2F1A"/>
    <w:rsid w:val="00BF132D"/>
    <w:rsid w:val="00C01E54"/>
    <w:rsid w:val="00C11F4B"/>
    <w:rsid w:val="00C138AA"/>
    <w:rsid w:val="00C15176"/>
    <w:rsid w:val="00C31577"/>
    <w:rsid w:val="00C3166F"/>
    <w:rsid w:val="00C32422"/>
    <w:rsid w:val="00C32CB6"/>
    <w:rsid w:val="00C41D40"/>
    <w:rsid w:val="00C44BE5"/>
    <w:rsid w:val="00C452E6"/>
    <w:rsid w:val="00C47B89"/>
    <w:rsid w:val="00C53543"/>
    <w:rsid w:val="00C54054"/>
    <w:rsid w:val="00C55068"/>
    <w:rsid w:val="00C61393"/>
    <w:rsid w:val="00C63AC8"/>
    <w:rsid w:val="00C701BB"/>
    <w:rsid w:val="00C72779"/>
    <w:rsid w:val="00C74D42"/>
    <w:rsid w:val="00C7762F"/>
    <w:rsid w:val="00C85E4B"/>
    <w:rsid w:val="00C863D8"/>
    <w:rsid w:val="00C96375"/>
    <w:rsid w:val="00CA00DF"/>
    <w:rsid w:val="00CA2188"/>
    <w:rsid w:val="00CA366A"/>
    <w:rsid w:val="00CA4BA1"/>
    <w:rsid w:val="00CB2F60"/>
    <w:rsid w:val="00CB47D0"/>
    <w:rsid w:val="00CB48B5"/>
    <w:rsid w:val="00CC0DA5"/>
    <w:rsid w:val="00CC6D9B"/>
    <w:rsid w:val="00CD6ABF"/>
    <w:rsid w:val="00CE3908"/>
    <w:rsid w:val="00CE3B9E"/>
    <w:rsid w:val="00CE5685"/>
    <w:rsid w:val="00CF10FC"/>
    <w:rsid w:val="00CF187A"/>
    <w:rsid w:val="00CF66FC"/>
    <w:rsid w:val="00CF67AE"/>
    <w:rsid w:val="00D0462D"/>
    <w:rsid w:val="00D071EA"/>
    <w:rsid w:val="00D1357C"/>
    <w:rsid w:val="00D15445"/>
    <w:rsid w:val="00D20706"/>
    <w:rsid w:val="00D20B34"/>
    <w:rsid w:val="00D217F4"/>
    <w:rsid w:val="00D2432B"/>
    <w:rsid w:val="00D33C83"/>
    <w:rsid w:val="00D40686"/>
    <w:rsid w:val="00D4168F"/>
    <w:rsid w:val="00D42A90"/>
    <w:rsid w:val="00D4492E"/>
    <w:rsid w:val="00D459C4"/>
    <w:rsid w:val="00D45ED3"/>
    <w:rsid w:val="00D47584"/>
    <w:rsid w:val="00D567CE"/>
    <w:rsid w:val="00D567E8"/>
    <w:rsid w:val="00D60672"/>
    <w:rsid w:val="00D64B6A"/>
    <w:rsid w:val="00D64C89"/>
    <w:rsid w:val="00D6593C"/>
    <w:rsid w:val="00D65A18"/>
    <w:rsid w:val="00D661B6"/>
    <w:rsid w:val="00D67368"/>
    <w:rsid w:val="00D828D3"/>
    <w:rsid w:val="00D841F0"/>
    <w:rsid w:val="00D872C5"/>
    <w:rsid w:val="00D87648"/>
    <w:rsid w:val="00D93F86"/>
    <w:rsid w:val="00DA755C"/>
    <w:rsid w:val="00DB2ACA"/>
    <w:rsid w:val="00DB4299"/>
    <w:rsid w:val="00DB49E2"/>
    <w:rsid w:val="00DC2930"/>
    <w:rsid w:val="00DC4B1A"/>
    <w:rsid w:val="00DD27CD"/>
    <w:rsid w:val="00DD4B35"/>
    <w:rsid w:val="00DD5BBC"/>
    <w:rsid w:val="00DD6087"/>
    <w:rsid w:val="00DD6EC8"/>
    <w:rsid w:val="00DD7339"/>
    <w:rsid w:val="00DE09DE"/>
    <w:rsid w:val="00DE1AF8"/>
    <w:rsid w:val="00DE2145"/>
    <w:rsid w:val="00DE2146"/>
    <w:rsid w:val="00DF12C0"/>
    <w:rsid w:val="00DF7582"/>
    <w:rsid w:val="00DF7DFF"/>
    <w:rsid w:val="00E011D9"/>
    <w:rsid w:val="00E055FC"/>
    <w:rsid w:val="00E07442"/>
    <w:rsid w:val="00E1496D"/>
    <w:rsid w:val="00E163C4"/>
    <w:rsid w:val="00E202A5"/>
    <w:rsid w:val="00E3031C"/>
    <w:rsid w:val="00E34F3F"/>
    <w:rsid w:val="00E41BD7"/>
    <w:rsid w:val="00E476AB"/>
    <w:rsid w:val="00E52F38"/>
    <w:rsid w:val="00E869BB"/>
    <w:rsid w:val="00E87211"/>
    <w:rsid w:val="00E90023"/>
    <w:rsid w:val="00E901CF"/>
    <w:rsid w:val="00E9389F"/>
    <w:rsid w:val="00E94C4E"/>
    <w:rsid w:val="00E96640"/>
    <w:rsid w:val="00EA2DD6"/>
    <w:rsid w:val="00EA4EFC"/>
    <w:rsid w:val="00EA5B89"/>
    <w:rsid w:val="00EB0FE6"/>
    <w:rsid w:val="00ED7D7E"/>
    <w:rsid w:val="00EE1434"/>
    <w:rsid w:val="00EE25B2"/>
    <w:rsid w:val="00EE2F72"/>
    <w:rsid w:val="00EF2BF0"/>
    <w:rsid w:val="00F008C8"/>
    <w:rsid w:val="00F02323"/>
    <w:rsid w:val="00F1367B"/>
    <w:rsid w:val="00F17F4D"/>
    <w:rsid w:val="00F23944"/>
    <w:rsid w:val="00F23F5A"/>
    <w:rsid w:val="00F2766A"/>
    <w:rsid w:val="00F358F9"/>
    <w:rsid w:val="00F37519"/>
    <w:rsid w:val="00F723B1"/>
    <w:rsid w:val="00F82794"/>
    <w:rsid w:val="00F84ED5"/>
    <w:rsid w:val="00F85921"/>
    <w:rsid w:val="00F86A09"/>
    <w:rsid w:val="00F86C3B"/>
    <w:rsid w:val="00F92003"/>
    <w:rsid w:val="00F93329"/>
    <w:rsid w:val="00FA0083"/>
    <w:rsid w:val="00FA184E"/>
    <w:rsid w:val="00FA2682"/>
    <w:rsid w:val="00FA4B75"/>
    <w:rsid w:val="00FA6590"/>
    <w:rsid w:val="00FB35DA"/>
    <w:rsid w:val="00FB37C6"/>
    <w:rsid w:val="00FC035F"/>
    <w:rsid w:val="00FC2719"/>
    <w:rsid w:val="00FC40A7"/>
    <w:rsid w:val="00FD29B9"/>
    <w:rsid w:val="00FD4A76"/>
    <w:rsid w:val="00FD509E"/>
    <w:rsid w:val="00FE34AF"/>
    <w:rsid w:val="00FF09F0"/>
    <w:rsid w:val="00FF1A5E"/>
    <w:rsid w:val="00FF351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6D5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BC"/>
  </w:style>
  <w:style w:type="paragraph" w:styleId="Heading1">
    <w:name w:val="heading 1"/>
    <w:basedOn w:val="Normal"/>
    <w:next w:val="Normal"/>
    <w:qFormat/>
    <w:rsid w:val="003C4AD7"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rsid w:val="003C4AD7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rsid w:val="003C4AD7"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rsid w:val="003C4AD7"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rsid w:val="003C4AD7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3C4AD7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3C4AD7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3C4AD7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3C4AD7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4A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4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AD7"/>
  </w:style>
  <w:style w:type="paragraph" w:styleId="BodyText">
    <w:name w:val="Body Text"/>
    <w:basedOn w:val="Normal"/>
    <w:rsid w:val="003C4AD7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rsid w:val="003C4AD7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3C4AD7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rsid w:val="003C4AD7"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rsid w:val="003C4AD7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D20706"/>
    <w:rPr>
      <w:color w:val="0000FF"/>
      <w:u w:val="single"/>
    </w:rPr>
  </w:style>
  <w:style w:type="character" w:styleId="FollowedHyperlink">
    <w:name w:val="FollowedHyperlink"/>
    <w:basedOn w:val="DefaultParagraphFont"/>
    <w:rsid w:val="009E56A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201AF"/>
    <w:rPr>
      <w:sz w:val="16"/>
      <w:szCs w:val="16"/>
    </w:rPr>
  </w:style>
  <w:style w:type="paragraph" w:styleId="CommentText">
    <w:name w:val="annotation text"/>
    <w:basedOn w:val="Normal"/>
    <w:semiHidden/>
    <w:rsid w:val="000201AF"/>
  </w:style>
  <w:style w:type="paragraph" w:styleId="CommentSubject">
    <w:name w:val="annotation subject"/>
    <w:basedOn w:val="CommentText"/>
    <w:next w:val="CommentText"/>
    <w:semiHidden/>
    <w:rsid w:val="000201AF"/>
    <w:rPr>
      <w:b/>
      <w:bCs/>
    </w:rPr>
  </w:style>
  <w:style w:type="paragraph" w:styleId="BalloonText">
    <w:name w:val="Balloon Text"/>
    <w:basedOn w:val="Normal"/>
    <w:semiHidden/>
    <w:rsid w:val="000201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50CA"/>
  </w:style>
  <w:style w:type="character" w:styleId="FootnoteReference">
    <w:name w:val="footnote reference"/>
    <w:basedOn w:val="DefaultParagraphFont"/>
    <w:semiHidden/>
    <w:rsid w:val="009D50CA"/>
    <w:rPr>
      <w:vertAlign w:val="superscript"/>
    </w:rPr>
  </w:style>
  <w:style w:type="paragraph" w:styleId="BodyText2">
    <w:name w:val="Body Text 2"/>
    <w:basedOn w:val="Normal"/>
    <w:link w:val="BodyText2Char"/>
    <w:rsid w:val="009154F1"/>
    <w:pPr>
      <w:tabs>
        <w:tab w:val="left" w:pos="720"/>
        <w:tab w:val="left" w:pos="990"/>
        <w:tab w:val="left" w:pos="5220"/>
      </w:tabs>
    </w:pPr>
    <w:rPr>
      <w:rFonts w:ascii="Arial" w:hAnsi="Arial" w:cs="Arial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9154F1"/>
    <w:rPr>
      <w:rFonts w:ascii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DF7582"/>
  </w:style>
  <w:style w:type="paragraph" w:styleId="ListParagraph">
    <w:name w:val="List Paragraph"/>
    <w:basedOn w:val="Normal"/>
    <w:uiPriority w:val="34"/>
    <w:qFormat/>
    <w:rsid w:val="00DF75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7269"/>
  </w:style>
  <w:style w:type="character" w:customStyle="1" w:styleId="FooterChar">
    <w:name w:val="Footer Char"/>
    <w:basedOn w:val="DefaultParagraphFont"/>
    <w:link w:val="Footer"/>
    <w:uiPriority w:val="99"/>
    <w:rsid w:val="00417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BC"/>
  </w:style>
  <w:style w:type="paragraph" w:styleId="Heading1">
    <w:name w:val="heading 1"/>
    <w:basedOn w:val="Normal"/>
    <w:next w:val="Normal"/>
    <w:qFormat/>
    <w:rsid w:val="003C4AD7"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rsid w:val="003C4AD7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rsid w:val="003C4AD7"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rsid w:val="003C4AD7"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rsid w:val="003C4AD7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3C4AD7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3C4AD7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3C4AD7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3C4AD7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4A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4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AD7"/>
  </w:style>
  <w:style w:type="paragraph" w:styleId="BodyText">
    <w:name w:val="Body Text"/>
    <w:basedOn w:val="Normal"/>
    <w:rsid w:val="003C4AD7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rsid w:val="003C4AD7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3C4AD7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rsid w:val="003C4AD7"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rsid w:val="003C4AD7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D20706"/>
    <w:rPr>
      <w:color w:val="0000FF"/>
      <w:u w:val="single"/>
    </w:rPr>
  </w:style>
  <w:style w:type="character" w:styleId="FollowedHyperlink">
    <w:name w:val="FollowedHyperlink"/>
    <w:basedOn w:val="DefaultParagraphFont"/>
    <w:rsid w:val="009E56A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201AF"/>
    <w:rPr>
      <w:sz w:val="16"/>
      <w:szCs w:val="16"/>
    </w:rPr>
  </w:style>
  <w:style w:type="paragraph" w:styleId="CommentText">
    <w:name w:val="annotation text"/>
    <w:basedOn w:val="Normal"/>
    <w:semiHidden/>
    <w:rsid w:val="000201AF"/>
  </w:style>
  <w:style w:type="paragraph" w:styleId="CommentSubject">
    <w:name w:val="annotation subject"/>
    <w:basedOn w:val="CommentText"/>
    <w:next w:val="CommentText"/>
    <w:semiHidden/>
    <w:rsid w:val="000201AF"/>
    <w:rPr>
      <w:b/>
      <w:bCs/>
    </w:rPr>
  </w:style>
  <w:style w:type="paragraph" w:styleId="BalloonText">
    <w:name w:val="Balloon Text"/>
    <w:basedOn w:val="Normal"/>
    <w:semiHidden/>
    <w:rsid w:val="000201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50CA"/>
  </w:style>
  <w:style w:type="character" w:styleId="FootnoteReference">
    <w:name w:val="footnote reference"/>
    <w:basedOn w:val="DefaultParagraphFont"/>
    <w:semiHidden/>
    <w:rsid w:val="009D50CA"/>
    <w:rPr>
      <w:vertAlign w:val="superscript"/>
    </w:rPr>
  </w:style>
  <w:style w:type="paragraph" w:styleId="BodyText2">
    <w:name w:val="Body Text 2"/>
    <w:basedOn w:val="Normal"/>
    <w:link w:val="BodyText2Char"/>
    <w:rsid w:val="009154F1"/>
    <w:pPr>
      <w:tabs>
        <w:tab w:val="left" w:pos="720"/>
        <w:tab w:val="left" w:pos="990"/>
        <w:tab w:val="left" w:pos="5220"/>
      </w:tabs>
    </w:pPr>
    <w:rPr>
      <w:rFonts w:ascii="Arial" w:hAnsi="Arial" w:cs="Arial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9154F1"/>
    <w:rPr>
      <w:rFonts w:ascii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DF7582"/>
  </w:style>
  <w:style w:type="paragraph" w:styleId="ListParagraph">
    <w:name w:val="List Paragraph"/>
    <w:basedOn w:val="Normal"/>
    <w:uiPriority w:val="34"/>
    <w:qFormat/>
    <w:rsid w:val="00DF75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7269"/>
  </w:style>
  <w:style w:type="character" w:customStyle="1" w:styleId="FooterChar">
    <w:name w:val="Footer Char"/>
    <w:basedOn w:val="DefaultParagraphFont"/>
    <w:link w:val="Footer"/>
    <w:uiPriority w:val="99"/>
    <w:rsid w:val="0041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7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2.dla.mil/j-6/dlmso/eLibrary/changes/processchange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la.mil/j-6/dlmso/elibrary/changes/approved2.as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dla.mil/j-6/dlmso/About/Comment/comment_form.ph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la.mil/j-6/dlmso/eLibrary/Manuals/dlm/dlm_pub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BA39-4068-4A44-B572-34B8C7D6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95D82A-5BA7-48B7-AB1A-566D799AD5F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3B37C1-E858-4E4E-9EE9-B85AC00E8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93CFA-750D-4901-93BE-B11E6AC5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DLA</Company>
  <LinksUpToDate>false</LinksUpToDate>
  <CharactersWithSpaces>2409</CharactersWithSpaces>
  <SharedDoc>false</SharedDoc>
  <HLinks>
    <vt:vector size="18" baseType="variant">
      <vt:variant>
        <vt:i4>3997788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http://www.dla.mil/j-6/dlmso/about/Comment/comment_form.php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http://www.dla.mil/j-6/dlmso/eLibrary/Manuals/DLMS/default.asp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http://www.dla.mil/j-6/dlmso/eLibrary/Changes/approved4.asp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DLA Logistics Management Standards</dc:creator>
  <cp:lastModifiedBy>DLA Logistics Management Standards - HLM0034</cp:lastModifiedBy>
  <cp:revision>6</cp:revision>
  <cp:lastPrinted>2012-03-30T13:29:00Z</cp:lastPrinted>
  <dcterms:created xsi:type="dcterms:W3CDTF">2012-03-30T12:23:00Z</dcterms:created>
  <dcterms:modified xsi:type="dcterms:W3CDTF">2012-06-06T18:38:00Z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0x0101002023DABDF2A2F543B021ED2D36840FC2</vt:lpwstr>
  </property>
</Properties>
</file>