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AA" w:rsidRPr="00042F62" w:rsidRDefault="00C17CAA" w:rsidP="00B46095">
      <w:pPr>
        <w:pStyle w:val="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jc w:val="left"/>
        <w:rPr>
          <w:rFonts w:ascii="Arial" w:hAnsi="Arial" w:cs="Arial"/>
          <w:sz w:val="32"/>
          <w:szCs w:val="32"/>
        </w:rPr>
      </w:pPr>
      <w:r w:rsidRPr="00042F62">
        <w:rPr>
          <w:rFonts w:ascii="Arial" w:hAnsi="Arial" w:cs="Arial"/>
          <w:sz w:val="32"/>
          <w:szCs w:val="32"/>
        </w:rPr>
        <w:t xml:space="preserve">Module </w:t>
      </w:r>
      <w:r w:rsidR="00B01B94" w:rsidRPr="00042F62">
        <w:rPr>
          <w:rFonts w:ascii="Arial" w:hAnsi="Arial" w:cs="Arial"/>
          <w:sz w:val="32"/>
          <w:szCs w:val="32"/>
        </w:rPr>
        <w:t>2</w:t>
      </w:r>
      <w:r w:rsidRPr="00042F62">
        <w:rPr>
          <w:rFonts w:ascii="Arial" w:hAnsi="Arial" w:cs="Arial"/>
          <w:sz w:val="32"/>
          <w:szCs w:val="32"/>
        </w:rPr>
        <w:t xml:space="preserve">: </w:t>
      </w:r>
      <w:r w:rsidR="00E217B3">
        <w:rPr>
          <w:rFonts w:ascii="Arial" w:hAnsi="Arial" w:cs="Arial"/>
          <w:sz w:val="32"/>
          <w:szCs w:val="32"/>
        </w:rPr>
        <w:t>Crime and Victims of Crime</w:t>
      </w:r>
      <w:r w:rsidRPr="00042F62">
        <w:rPr>
          <w:rFonts w:ascii="Arial" w:hAnsi="Arial" w:cs="Arial"/>
          <w:sz w:val="32"/>
          <w:szCs w:val="32"/>
        </w:rPr>
        <w:t xml:space="preserve"> </w:t>
      </w:r>
      <w:r w:rsidR="005A2175">
        <w:rPr>
          <w:rFonts w:ascii="Arial" w:hAnsi="Arial" w:cs="Arial"/>
          <w:sz w:val="32"/>
          <w:szCs w:val="32"/>
        </w:rPr>
        <w:t xml:space="preserve"> </w:t>
      </w:r>
    </w:p>
    <w:p w:rsidR="00C17CAA" w:rsidRPr="00042F62" w:rsidRDefault="00C17CAA" w:rsidP="005323A6">
      <w:pPr>
        <w:pStyle w:val="Heading1"/>
        <w:numPr>
          <w:ilvl w:val="0"/>
          <w:numId w:val="0"/>
        </w:numPr>
        <w:spacing w:before="480" w:after="240"/>
        <w:rPr>
          <w:rFonts w:ascii="Arial" w:hAnsi="Arial" w:cs="Arial"/>
          <w:sz w:val="28"/>
          <w:szCs w:val="28"/>
          <w:u w:val="none"/>
        </w:rPr>
      </w:pPr>
      <w:r w:rsidRPr="00042F62">
        <w:rPr>
          <w:rFonts w:ascii="Arial" w:hAnsi="Arial" w:cs="Arial"/>
          <w:sz w:val="28"/>
          <w:szCs w:val="28"/>
          <w:u w:val="none"/>
        </w:rPr>
        <w:t>Purpose</w:t>
      </w:r>
    </w:p>
    <w:p w:rsidR="00B4370B" w:rsidRPr="00042F62" w:rsidRDefault="001D43C9" w:rsidP="00B460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pPr>
      <w:r w:rsidRPr="00042F62">
        <w:t xml:space="preserve">The purpose of this module is to </w:t>
      </w:r>
      <w:r w:rsidR="00EF0A8B" w:rsidRPr="00042F62">
        <w:t xml:space="preserve">identify the issues </w:t>
      </w:r>
      <w:r w:rsidR="005C7DBC">
        <w:t>impacting</w:t>
      </w:r>
      <w:r w:rsidR="005C7DBC" w:rsidRPr="00042F62">
        <w:t xml:space="preserve"> victims</w:t>
      </w:r>
      <w:r w:rsidR="00EF0A8B" w:rsidRPr="00042F62">
        <w:t xml:space="preserve"> of crime</w:t>
      </w:r>
      <w:r w:rsidR="00B46095">
        <w:t xml:space="preserve"> and the specific issues </w:t>
      </w:r>
      <w:r w:rsidR="005C7DBC">
        <w:t>impacting</w:t>
      </w:r>
      <w:r w:rsidR="00B4370B">
        <w:t xml:space="preserve"> </w:t>
      </w:r>
      <w:r w:rsidR="00B46095">
        <w:t xml:space="preserve">crime victims </w:t>
      </w:r>
      <w:r w:rsidR="00B4370B">
        <w:t xml:space="preserve">with </w:t>
      </w:r>
      <w:r w:rsidR="00B46095">
        <w:t>disabilities</w:t>
      </w:r>
      <w:r w:rsidR="00B01B94" w:rsidRPr="00042F62">
        <w:t>.</w:t>
      </w:r>
    </w:p>
    <w:p w:rsidR="001D43C9" w:rsidRPr="00042F62" w:rsidRDefault="001D43C9" w:rsidP="005323A6">
      <w:pPr>
        <w:pStyle w:val="Heading1"/>
        <w:numPr>
          <w:ilvl w:val="0"/>
          <w:numId w:val="0"/>
        </w:numPr>
        <w:spacing w:before="480" w:after="240"/>
        <w:rPr>
          <w:rFonts w:ascii="Arial" w:hAnsi="Arial" w:cs="Arial"/>
          <w:sz w:val="28"/>
          <w:szCs w:val="28"/>
          <w:u w:val="none"/>
        </w:rPr>
      </w:pPr>
      <w:r w:rsidRPr="00042F62">
        <w:rPr>
          <w:rFonts w:ascii="Arial" w:hAnsi="Arial" w:cs="Arial"/>
          <w:sz w:val="28"/>
          <w:szCs w:val="28"/>
          <w:u w:val="none"/>
        </w:rPr>
        <w:t>Lessons</w:t>
      </w:r>
    </w:p>
    <w:p w:rsidR="004A762C" w:rsidRPr="007928EC" w:rsidRDefault="007928EC" w:rsidP="00B46095">
      <w:pPr>
        <w:numPr>
          <w:ilvl w:val="0"/>
          <w:numId w:val="2"/>
        </w:numPr>
        <w:spacing w:after="240"/>
        <w:rPr>
          <w:bCs/>
        </w:rPr>
      </w:pPr>
      <w:r w:rsidRPr="007928EC">
        <w:rPr>
          <w:bCs/>
        </w:rPr>
        <w:t>Crime in the U.S.</w:t>
      </w:r>
      <w:r w:rsidR="00032C06">
        <w:rPr>
          <w:bCs/>
        </w:rPr>
        <w:t xml:space="preserve"> </w:t>
      </w:r>
    </w:p>
    <w:p w:rsidR="00B01B94" w:rsidRPr="007928EC" w:rsidRDefault="001375EC" w:rsidP="00B46095">
      <w:pPr>
        <w:numPr>
          <w:ilvl w:val="0"/>
          <w:numId w:val="2"/>
        </w:numPr>
        <w:spacing w:after="240"/>
        <w:rPr>
          <w:bCs/>
        </w:rPr>
      </w:pPr>
      <w:r w:rsidRPr="007928EC">
        <w:rPr>
          <w:bCs/>
        </w:rPr>
        <w:t xml:space="preserve">Issues </w:t>
      </w:r>
      <w:r w:rsidR="00360ED2">
        <w:rPr>
          <w:bCs/>
        </w:rPr>
        <w:t xml:space="preserve">Impacting </w:t>
      </w:r>
      <w:r w:rsidR="005C7DBC" w:rsidRPr="007928EC">
        <w:rPr>
          <w:bCs/>
        </w:rPr>
        <w:t>Victims</w:t>
      </w:r>
      <w:r w:rsidRPr="007928EC">
        <w:rPr>
          <w:bCs/>
        </w:rPr>
        <w:t xml:space="preserve"> of Crime</w:t>
      </w:r>
      <w:r w:rsidR="00F31E4F" w:rsidRPr="007928EC">
        <w:rPr>
          <w:bCs/>
        </w:rPr>
        <w:t xml:space="preserve"> </w:t>
      </w:r>
    </w:p>
    <w:p w:rsidR="001D43C9" w:rsidRPr="00042F62" w:rsidRDefault="001D43C9" w:rsidP="005323A6">
      <w:pPr>
        <w:pStyle w:val="Heading1"/>
        <w:numPr>
          <w:ilvl w:val="0"/>
          <w:numId w:val="0"/>
        </w:numPr>
        <w:spacing w:before="480" w:after="240"/>
        <w:rPr>
          <w:rFonts w:ascii="Arial" w:hAnsi="Arial" w:cs="Arial"/>
          <w:sz w:val="28"/>
          <w:szCs w:val="28"/>
          <w:u w:val="none"/>
        </w:rPr>
      </w:pPr>
      <w:r w:rsidRPr="00042F62">
        <w:rPr>
          <w:rFonts w:ascii="Arial" w:hAnsi="Arial" w:cs="Arial"/>
          <w:sz w:val="28"/>
          <w:szCs w:val="28"/>
          <w:u w:val="none"/>
        </w:rPr>
        <w:t>Learning Objectives</w:t>
      </w:r>
    </w:p>
    <w:p w:rsidR="001D43C9" w:rsidRPr="00042F62" w:rsidRDefault="001D43C9" w:rsidP="00B460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pPr>
      <w:r w:rsidRPr="00042F62">
        <w:t xml:space="preserve">By the end of this module, </w:t>
      </w:r>
      <w:r w:rsidR="00032C06">
        <w:t>you</w:t>
      </w:r>
      <w:r w:rsidRPr="00042F62">
        <w:t xml:space="preserve"> will be able to:</w:t>
      </w:r>
    </w:p>
    <w:p w:rsidR="002F5FE3" w:rsidRPr="00061E06" w:rsidRDefault="002F5FE3" w:rsidP="002F5FE3">
      <w:pPr>
        <w:pStyle w:val="NVVABulletL1"/>
        <w:numPr>
          <w:ilvl w:val="1"/>
          <w:numId w:val="14"/>
        </w:numPr>
        <w:spacing w:after="240"/>
      </w:pPr>
      <w:r w:rsidRPr="00061E06">
        <w:t>Discuss the prevalence of crime in the U.S.</w:t>
      </w:r>
    </w:p>
    <w:p w:rsidR="002F5FE3" w:rsidRPr="00061E06" w:rsidRDefault="002F5FE3" w:rsidP="002F5FE3">
      <w:pPr>
        <w:pStyle w:val="NVVABulletL1"/>
        <w:numPr>
          <w:ilvl w:val="1"/>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240"/>
      </w:pPr>
      <w:r w:rsidRPr="00061E06">
        <w:t>Identify two major resources that are used as indicators of crime.</w:t>
      </w:r>
    </w:p>
    <w:p w:rsidR="002F5FE3" w:rsidRDefault="002F5FE3" w:rsidP="002F5FE3">
      <w:pPr>
        <w:pStyle w:val="NVVABulletL1"/>
        <w:numPr>
          <w:ilvl w:val="1"/>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240"/>
      </w:pPr>
      <w:r w:rsidRPr="00061E06">
        <w:t>Identify key issues impacting victims of crime and specifically issues impacting</w:t>
      </w:r>
      <w:r>
        <w:t xml:space="preserve"> crime victims with disabilities. </w:t>
      </w:r>
    </w:p>
    <w:p w:rsidR="0096272A" w:rsidRDefault="0096272A" w:rsidP="005323A6">
      <w:pPr>
        <w:pStyle w:val="Heading1"/>
        <w:numPr>
          <w:ilvl w:val="0"/>
          <w:numId w:val="0"/>
        </w:numPr>
        <w:spacing w:before="480" w:after="240"/>
        <w:rPr>
          <w:rFonts w:ascii="Arial" w:hAnsi="Arial" w:cs="Arial"/>
          <w:sz w:val="28"/>
          <w:szCs w:val="28"/>
          <w:u w:val="none"/>
        </w:rPr>
      </w:pPr>
      <w:r w:rsidRPr="00042F62">
        <w:rPr>
          <w:rFonts w:ascii="Arial" w:hAnsi="Arial" w:cs="Arial"/>
          <w:sz w:val="28"/>
          <w:szCs w:val="28"/>
          <w:u w:val="none"/>
        </w:rPr>
        <w:t>Participant Worksheet</w:t>
      </w:r>
      <w:r w:rsidR="00D411D3">
        <w:rPr>
          <w:rFonts w:ascii="Arial" w:hAnsi="Arial" w:cs="Arial"/>
          <w:sz w:val="28"/>
          <w:szCs w:val="28"/>
          <w:u w:val="none"/>
        </w:rPr>
        <w:t>s</w:t>
      </w:r>
    </w:p>
    <w:p w:rsidR="00D411D3" w:rsidRPr="00D411D3" w:rsidRDefault="00D411D3" w:rsidP="00D411D3">
      <w:r>
        <w:t>No worksheets are required.</w:t>
      </w:r>
    </w:p>
    <w:p w:rsidR="00032C06" w:rsidRDefault="00032C06">
      <w:pPr>
        <w:rPr>
          <w:sz w:val="48"/>
          <w:szCs w:val="48"/>
        </w:rPr>
      </w:pPr>
      <w:r>
        <w:rPr>
          <w:sz w:val="48"/>
          <w:szCs w:val="48"/>
        </w:rPr>
        <w:br w:type="page"/>
      </w:r>
    </w:p>
    <w:p w:rsidR="001D43C9" w:rsidRPr="00042F62" w:rsidRDefault="00FE350F" w:rsidP="005323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rPr>
          <w:rStyle w:val="Arial14ptChar"/>
        </w:rPr>
      </w:pPr>
      <w:r w:rsidRPr="00042F62">
        <w:rPr>
          <w:rFonts w:ascii="Arial" w:hAnsi="Arial" w:cs="Arial"/>
          <w:b/>
          <w:sz w:val="28"/>
          <w:szCs w:val="28"/>
        </w:rPr>
        <w:lastRenderedPageBreak/>
        <w:t xml:space="preserve">1. </w:t>
      </w:r>
      <w:r w:rsidR="002E7549" w:rsidRPr="00042F62">
        <w:rPr>
          <w:rFonts w:ascii="Arial" w:hAnsi="Arial" w:cs="Arial"/>
          <w:b/>
          <w:sz w:val="28"/>
          <w:szCs w:val="28"/>
        </w:rPr>
        <w:t xml:space="preserve">Crime in the U.S. </w:t>
      </w:r>
    </w:p>
    <w:p w:rsidR="001B08E4" w:rsidRPr="00F13F16" w:rsidRDefault="007C169E">
      <w:pPr>
        <w:spacing w:before="100" w:beforeAutospacing="1" w:after="100" w:afterAutospacing="1"/>
      </w:pPr>
      <w:r w:rsidRPr="00F13F16">
        <w:rPr>
          <w:bCs/>
        </w:rPr>
        <w:t>There are two major resources that are usually consulted when discussing crime statistics:</w:t>
      </w:r>
    </w:p>
    <w:p w:rsidR="003E79C6" w:rsidRPr="00F13F16" w:rsidRDefault="003E79C6" w:rsidP="003A7A8F">
      <w:pPr>
        <w:pStyle w:val="NVVABulletL1"/>
        <w:numPr>
          <w:ilvl w:val="1"/>
          <w:numId w:val="14"/>
        </w:numPr>
        <w:spacing w:after="240"/>
      </w:pPr>
      <w:r w:rsidRPr="00F13F16">
        <w:t>The FBI</w:t>
      </w:r>
      <w:r w:rsidR="002F5FE3" w:rsidRPr="00F13F16">
        <w:t>’</w:t>
      </w:r>
      <w:r w:rsidRPr="00F13F16">
        <w:t xml:space="preserve">s Uniform Crime Reports (UCR) </w:t>
      </w:r>
      <w:r w:rsidR="002F5FE3" w:rsidRPr="00F13F16">
        <w:t>–</w:t>
      </w:r>
      <w:r w:rsidRPr="00F13F16">
        <w:t xml:space="preserve"> cri</w:t>
      </w:r>
      <w:r w:rsidR="002F5FE3" w:rsidRPr="00F13F16">
        <w:t>mes reported by law enforcement.</w:t>
      </w:r>
    </w:p>
    <w:p w:rsidR="001B08E4" w:rsidRPr="00F13F16" w:rsidRDefault="00907BB2" w:rsidP="003A7A8F">
      <w:pPr>
        <w:pStyle w:val="NVVABulletL1"/>
        <w:numPr>
          <w:ilvl w:val="1"/>
          <w:numId w:val="14"/>
        </w:numPr>
        <w:spacing w:after="240"/>
      </w:pPr>
      <w:r w:rsidRPr="00F13F16">
        <w:t>The Bureau of Justice Statistic</w:t>
      </w:r>
      <w:r w:rsidR="002F5FE3" w:rsidRPr="00F13F16">
        <w:t>’</w:t>
      </w:r>
      <w:r w:rsidRPr="00F13F16">
        <w:t>s</w:t>
      </w:r>
      <w:r w:rsidR="007C169E" w:rsidRPr="00F13F16">
        <w:t xml:space="preserve"> National Crime Victimization Survey (NCVS)</w:t>
      </w:r>
      <w:r w:rsidR="002F5FE3" w:rsidRPr="00F13F16">
        <w:t xml:space="preserve"> –</w:t>
      </w:r>
      <w:r w:rsidR="007C169E" w:rsidRPr="00F13F16">
        <w:t xml:space="preserve"> reported and u</w:t>
      </w:r>
      <w:r w:rsidR="002F5FE3" w:rsidRPr="00F13F16">
        <w:t>nreported crime from the victim’</w:t>
      </w:r>
      <w:r w:rsidR="007C169E" w:rsidRPr="00F13F16">
        <w:t>s perspective. Like many other indicators used to assess conditions in the United States, these two indicators of crime complement each other to produce a more comprehensive portrait of the Nation</w:t>
      </w:r>
      <w:r w:rsidR="002F5FE3" w:rsidRPr="00F13F16">
        <w:t>’</w:t>
      </w:r>
      <w:r w:rsidR="007C169E" w:rsidRPr="00F13F16">
        <w:t>s crime problem.</w:t>
      </w:r>
    </w:p>
    <w:p w:rsidR="007C169E" w:rsidRPr="00F13F16" w:rsidRDefault="007C169E" w:rsidP="007C169E">
      <w:pPr>
        <w:spacing w:before="100" w:beforeAutospacing="1" w:after="100" w:afterAutospacing="1"/>
      </w:pPr>
      <w:r w:rsidRPr="00F13F16">
        <w:t>Some of the differ</w:t>
      </w:r>
      <w:r w:rsidR="00F13F16" w:rsidRPr="00F13F16">
        <w:t>ences between UCR and NCVS are: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6"/>
        <w:gridCol w:w="3226"/>
        <w:gridCol w:w="3936"/>
      </w:tblGrid>
      <w:tr w:rsidR="007C169E" w:rsidRPr="00F13F16" w:rsidTr="00A635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UCR</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NCVS</w:t>
            </w:r>
          </w:p>
        </w:tc>
      </w:tr>
      <w:tr w:rsidR="007C169E" w:rsidRPr="00F13F16" w:rsidTr="00A635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F13F16" w:rsidP="00A63536">
            <w:r w:rsidRPr="00F13F16">
              <w:t>Geographic C</w:t>
            </w:r>
            <w:r w:rsidR="007C169E" w:rsidRPr="00F13F16">
              <w:t>overage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F13F16" w:rsidP="00A63536">
            <w:r w:rsidRPr="00F13F16">
              <w:t>National and s</w:t>
            </w:r>
            <w:r w:rsidR="007C169E" w:rsidRPr="00F13F16">
              <w:t>tate estimates, local agency reports</w:t>
            </w:r>
            <w:r w:rsidR="00427FBC">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National estimates</w:t>
            </w:r>
            <w:r w:rsidR="00427FBC">
              <w:t>.</w:t>
            </w:r>
          </w:p>
        </w:tc>
      </w:tr>
      <w:tr w:rsidR="007C169E" w:rsidRPr="00F13F16" w:rsidTr="00A635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F13F16" w:rsidP="00A63536">
            <w:r w:rsidRPr="00F13F16">
              <w:t>Collection M</w:t>
            </w:r>
            <w:r w:rsidR="007C169E" w:rsidRPr="00F13F16">
              <w:t>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Reports by law enforcement to the FBI on a monthly basis</w:t>
            </w:r>
            <w:r w:rsidR="00427FBC">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Survey of 42,093</w:t>
            </w:r>
            <w:r w:rsidR="003E79C6" w:rsidRPr="00F13F16">
              <w:t xml:space="preserve"> </w:t>
            </w:r>
            <w:r w:rsidRPr="00F13F16">
              <w:t>households and 77,852 individuals age 12 or older were interviewed.</w:t>
            </w:r>
          </w:p>
        </w:tc>
      </w:tr>
      <w:tr w:rsidR="007C169E" w:rsidRPr="00F13F16" w:rsidTr="00A635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Index crimes</w:t>
            </w:r>
            <w:r w:rsidR="00F13F16" w:rsidRPr="00F13F16">
              <w:t xml:space="preserve"> (seven</w:t>
            </w:r>
            <w:r w:rsidRPr="00F13F16">
              <w:t xml:space="preserve"> serious crimes) reported by law enforcement</w:t>
            </w:r>
            <w:r w:rsidR="00427FBC">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C169E" w:rsidRPr="00F13F16" w:rsidRDefault="007C169E" w:rsidP="00A63536">
            <w:r w:rsidRPr="00F13F16">
              <w:t>Reported and unreported crime; details about the crimes, victims, and offenders</w:t>
            </w:r>
            <w:r w:rsidR="00427FBC">
              <w:t>.</w:t>
            </w:r>
          </w:p>
        </w:tc>
      </w:tr>
    </w:tbl>
    <w:p w:rsidR="007C169E" w:rsidRPr="003A7A8F" w:rsidRDefault="007C169E" w:rsidP="005323A6">
      <w:pPr>
        <w:pStyle w:val="BodyTextIndent2"/>
        <w:spacing w:after="240" w:line="240" w:lineRule="auto"/>
        <w:ind w:left="0"/>
        <w:rPr>
          <w:rStyle w:val="Emphasis"/>
          <w:rFonts w:ascii="Times New Roman" w:hAnsi="Times New Roman" w:cs="Times New Roman"/>
          <w:i w:val="0"/>
          <w:sz w:val="24"/>
          <w:szCs w:val="24"/>
          <w:highlight w:val="yellow"/>
        </w:rPr>
      </w:pPr>
    </w:p>
    <w:p w:rsidR="00EB118D" w:rsidRPr="00F13F16" w:rsidRDefault="00EB118D" w:rsidP="00EB118D">
      <w:pPr>
        <w:pStyle w:val="BodyTextIndent2"/>
        <w:spacing w:after="240" w:line="240" w:lineRule="auto"/>
        <w:ind w:left="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Appendix C, The Nation’s two crime m</w:t>
      </w:r>
      <w:r w:rsidRPr="00F13F16">
        <w:rPr>
          <w:rStyle w:val="Emphasis"/>
          <w:rFonts w:ascii="Times New Roman" w:hAnsi="Times New Roman" w:cs="Times New Roman"/>
          <w:i w:val="0"/>
          <w:sz w:val="24"/>
          <w:szCs w:val="24"/>
        </w:rPr>
        <w:t>easures, in the Participant Manual</w:t>
      </w:r>
      <w:r>
        <w:rPr>
          <w:rStyle w:val="Emphasis"/>
          <w:rFonts w:ascii="Times New Roman" w:hAnsi="Times New Roman" w:cs="Times New Roman"/>
          <w:i w:val="0"/>
          <w:sz w:val="24"/>
          <w:szCs w:val="24"/>
        </w:rPr>
        <w:t>,</w:t>
      </w:r>
      <w:r w:rsidRPr="00F13F16">
        <w:rPr>
          <w:rStyle w:val="Emphasis"/>
          <w:rFonts w:ascii="Times New Roman" w:hAnsi="Times New Roman" w:cs="Times New Roman"/>
          <w:i w:val="0"/>
          <w:sz w:val="24"/>
          <w:szCs w:val="24"/>
        </w:rPr>
        <w:t xml:space="preserve"> details the differences between the data collection methods used by UCR and NCVS.</w:t>
      </w:r>
    </w:p>
    <w:p w:rsidR="0044035D" w:rsidRDefault="0044035D" w:rsidP="0044035D">
      <w:pPr>
        <w:pStyle w:val="BodyTextIndent2"/>
        <w:spacing w:after="240" w:line="240" w:lineRule="auto"/>
        <w:ind w:left="0"/>
        <w:rPr>
          <w:rStyle w:val="Emphasis"/>
          <w:rFonts w:ascii="Times New Roman" w:hAnsi="Times New Roman" w:cs="Times New Roman"/>
          <w:i w:val="0"/>
          <w:sz w:val="24"/>
          <w:szCs w:val="24"/>
        </w:rPr>
      </w:pPr>
      <w:r w:rsidRPr="00F13F16">
        <w:rPr>
          <w:rStyle w:val="Emphasis"/>
          <w:rFonts w:ascii="Times New Roman" w:hAnsi="Times New Roman" w:cs="Times New Roman"/>
          <w:i w:val="0"/>
          <w:sz w:val="24"/>
          <w:szCs w:val="24"/>
        </w:rPr>
        <w:t xml:space="preserve">You may want to compare the two sets of data later, but </w:t>
      </w:r>
      <w:r>
        <w:rPr>
          <w:rStyle w:val="Emphasis"/>
          <w:rFonts w:ascii="Times New Roman" w:hAnsi="Times New Roman" w:cs="Times New Roman"/>
          <w:i w:val="0"/>
          <w:sz w:val="24"/>
          <w:szCs w:val="24"/>
        </w:rPr>
        <w:t>f</w:t>
      </w:r>
      <w:r w:rsidRPr="00F13F16">
        <w:rPr>
          <w:rStyle w:val="Emphasis"/>
          <w:rFonts w:ascii="Times New Roman" w:hAnsi="Times New Roman" w:cs="Times New Roman"/>
          <w:i w:val="0"/>
          <w:sz w:val="24"/>
          <w:szCs w:val="24"/>
        </w:rPr>
        <w:t xml:space="preserve">or now let’s take a closer look at the UCR report. </w:t>
      </w:r>
      <w:r>
        <w:rPr>
          <w:rStyle w:val="Emphasis"/>
          <w:rFonts w:ascii="Times New Roman" w:hAnsi="Times New Roman" w:cs="Times New Roman"/>
          <w:i w:val="0"/>
          <w:sz w:val="24"/>
          <w:szCs w:val="24"/>
        </w:rPr>
        <w:t>According to 2010</w:t>
      </w:r>
      <w:r w:rsidRPr="00F13F16">
        <w:rPr>
          <w:rStyle w:val="Emphasis"/>
          <w:rFonts w:ascii="Times New Roman" w:hAnsi="Times New Roman" w:cs="Times New Roman"/>
          <w:i w:val="0"/>
          <w:sz w:val="24"/>
          <w:szCs w:val="24"/>
        </w:rPr>
        <w:t xml:space="preserve"> figures compiled in the Federal Bureau of Investigation’s Uniform Crime Report, the number of violent crimes – which include murder, forcible rape</w:t>
      </w:r>
      <w:r>
        <w:rPr>
          <w:rStyle w:val="Emphasis"/>
          <w:rFonts w:ascii="Times New Roman" w:hAnsi="Times New Roman" w:cs="Times New Roman"/>
          <w:i w:val="0"/>
          <w:sz w:val="24"/>
          <w:szCs w:val="24"/>
        </w:rPr>
        <w:t xml:space="preserve">, robbery, and aggravated assault – </w:t>
      </w:r>
      <w:r w:rsidRPr="00042F62">
        <w:rPr>
          <w:rStyle w:val="Emphasis"/>
          <w:rFonts w:ascii="Times New Roman" w:hAnsi="Times New Roman" w:cs="Times New Roman"/>
          <w:i w:val="0"/>
          <w:sz w:val="24"/>
          <w:szCs w:val="24"/>
        </w:rPr>
        <w:t xml:space="preserve">declined </w:t>
      </w:r>
      <w:r>
        <w:rPr>
          <w:rStyle w:val="Emphasis"/>
          <w:rFonts w:ascii="Times New Roman" w:hAnsi="Times New Roman" w:cs="Times New Roman"/>
          <w:i w:val="0"/>
          <w:sz w:val="24"/>
          <w:szCs w:val="24"/>
        </w:rPr>
        <w:t xml:space="preserve">in 2010 for the fourth year in a row, 6 percent compared to 2009. </w:t>
      </w:r>
      <w:r w:rsidRPr="00042F62">
        <w:rPr>
          <w:rStyle w:val="Emphasis"/>
          <w:rFonts w:ascii="Times New Roman" w:hAnsi="Times New Roman" w:cs="Times New Roman"/>
          <w:i w:val="0"/>
          <w:sz w:val="24"/>
          <w:szCs w:val="24"/>
        </w:rPr>
        <w:t>Despite this decrease there were still an estimated 1,</w:t>
      </w:r>
      <w:r>
        <w:rPr>
          <w:rStyle w:val="Emphasis"/>
          <w:rFonts w:ascii="Times New Roman" w:hAnsi="Times New Roman" w:cs="Times New Roman"/>
          <w:i w:val="0"/>
          <w:sz w:val="24"/>
          <w:szCs w:val="24"/>
        </w:rPr>
        <w:t>246,248</w:t>
      </w:r>
      <w:r w:rsidRPr="00042F62">
        <w:rPr>
          <w:rStyle w:val="Emphasis"/>
          <w:rFonts w:ascii="Times New Roman" w:hAnsi="Times New Roman" w:cs="Times New Roman"/>
          <w:i w:val="0"/>
          <w:sz w:val="24"/>
          <w:szCs w:val="24"/>
        </w:rPr>
        <w:t xml:space="preserve"> violent crimes</w:t>
      </w:r>
      <w:r>
        <w:rPr>
          <w:rStyle w:val="Emphasis"/>
          <w:rFonts w:ascii="Times New Roman" w:hAnsi="Times New Roman" w:cs="Times New Roman"/>
          <w:i w:val="0"/>
          <w:sz w:val="24"/>
          <w:szCs w:val="24"/>
        </w:rPr>
        <w:t xml:space="preserve"> in the U.S. </w:t>
      </w:r>
    </w:p>
    <w:p w:rsidR="0044035D" w:rsidRPr="00042F62" w:rsidRDefault="0044035D" w:rsidP="0044035D">
      <w:pPr>
        <w:pStyle w:val="BodyTextIndent2"/>
        <w:spacing w:after="240" w:line="240" w:lineRule="auto"/>
        <w:ind w:left="0"/>
        <w:rPr>
          <w:rStyle w:val="Emphasis"/>
          <w:rFonts w:ascii="Times New Roman" w:hAnsi="Times New Roman" w:cs="Times New Roman"/>
          <w:i w:val="0"/>
          <w:sz w:val="24"/>
          <w:szCs w:val="24"/>
        </w:rPr>
      </w:pPr>
      <w:r w:rsidRPr="00042F62">
        <w:rPr>
          <w:rStyle w:val="Emphasis"/>
          <w:rFonts w:ascii="Times New Roman" w:hAnsi="Times New Roman" w:cs="Times New Roman"/>
          <w:i w:val="0"/>
          <w:sz w:val="24"/>
          <w:szCs w:val="24"/>
        </w:rPr>
        <w:t xml:space="preserve">Property crimes declined </w:t>
      </w:r>
      <w:r>
        <w:rPr>
          <w:rStyle w:val="Emphasis"/>
          <w:rFonts w:ascii="Times New Roman" w:hAnsi="Times New Roman" w:cs="Times New Roman"/>
          <w:i w:val="0"/>
          <w:sz w:val="24"/>
          <w:szCs w:val="24"/>
        </w:rPr>
        <w:t>2.7</w:t>
      </w:r>
      <w:r w:rsidRPr="00042F62">
        <w:rPr>
          <w:rStyle w:val="Emphasis"/>
          <w:rFonts w:ascii="Times New Roman" w:hAnsi="Times New Roman" w:cs="Times New Roman"/>
          <w:i w:val="0"/>
          <w:sz w:val="24"/>
          <w:szCs w:val="24"/>
        </w:rPr>
        <w:t xml:space="preserve"> percent in 20</w:t>
      </w:r>
      <w:r>
        <w:rPr>
          <w:rStyle w:val="Emphasis"/>
          <w:rFonts w:ascii="Times New Roman" w:hAnsi="Times New Roman" w:cs="Times New Roman"/>
          <w:i w:val="0"/>
          <w:sz w:val="24"/>
          <w:szCs w:val="24"/>
        </w:rPr>
        <w:t>10</w:t>
      </w:r>
      <w:r w:rsidRPr="00042F62">
        <w:rPr>
          <w:rStyle w:val="Emphasis"/>
          <w:rFonts w:ascii="Times New Roman" w:hAnsi="Times New Roman" w:cs="Times New Roman"/>
          <w:i w:val="0"/>
          <w:sz w:val="24"/>
          <w:szCs w:val="24"/>
        </w:rPr>
        <w:t xml:space="preserve">, marking the </w:t>
      </w:r>
      <w:r>
        <w:rPr>
          <w:rStyle w:val="Emphasis"/>
          <w:rFonts w:ascii="Times New Roman" w:hAnsi="Times New Roman" w:cs="Times New Roman"/>
          <w:i w:val="0"/>
          <w:sz w:val="24"/>
          <w:szCs w:val="24"/>
        </w:rPr>
        <w:t>eighth</w:t>
      </w:r>
      <w:r w:rsidRPr="00042F62">
        <w:rPr>
          <w:rStyle w:val="Emphasis"/>
          <w:rFonts w:ascii="Times New Roman" w:hAnsi="Times New Roman" w:cs="Times New Roman"/>
          <w:i w:val="0"/>
          <w:sz w:val="24"/>
          <w:szCs w:val="24"/>
        </w:rPr>
        <w:t xml:space="preserve"> straight year these offenses dropped below the previous year</w:t>
      </w:r>
      <w:r>
        <w:rPr>
          <w:rStyle w:val="Emphasis"/>
          <w:rFonts w:ascii="Times New Roman" w:hAnsi="Times New Roman" w:cs="Times New Roman"/>
          <w:i w:val="0"/>
          <w:sz w:val="24"/>
          <w:szCs w:val="24"/>
        </w:rPr>
        <w:t>’</w:t>
      </w:r>
      <w:r w:rsidRPr="00042F62">
        <w:rPr>
          <w:rStyle w:val="Emphasis"/>
          <w:rFonts w:ascii="Times New Roman" w:hAnsi="Times New Roman" w:cs="Times New Roman"/>
          <w:i w:val="0"/>
          <w:sz w:val="24"/>
          <w:szCs w:val="24"/>
        </w:rPr>
        <w:t>s total. However, these crimes are still prevalent. Collectively, victims of property crime lost an estimated $1</w:t>
      </w:r>
      <w:r>
        <w:rPr>
          <w:rStyle w:val="Emphasis"/>
          <w:rFonts w:ascii="Times New Roman" w:hAnsi="Times New Roman" w:cs="Times New Roman"/>
          <w:i w:val="0"/>
          <w:sz w:val="24"/>
          <w:szCs w:val="24"/>
        </w:rPr>
        <w:t>5.7</w:t>
      </w:r>
      <w:r w:rsidRPr="00042F62">
        <w:rPr>
          <w:rStyle w:val="Emphasis"/>
          <w:rFonts w:ascii="Times New Roman" w:hAnsi="Times New Roman" w:cs="Times New Roman"/>
          <w:i w:val="0"/>
          <w:sz w:val="24"/>
          <w:szCs w:val="24"/>
        </w:rPr>
        <w:t xml:space="preserve"> billion</w:t>
      </w:r>
      <w:r>
        <w:rPr>
          <w:rStyle w:val="Emphasis"/>
          <w:rFonts w:ascii="Times New Roman" w:hAnsi="Times New Roman" w:cs="Times New Roman"/>
          <w:i w:val="0"/>
          <w:sz w:val="24"/>
          <w:szCs w:val="24"/>
        </w:rPr>
        <w:t xml:space="preserve"> in 2010</w:t>
      </w:r>
      <w:r w:rsidRPr="00042F62">
        <w:rPr>
          <w:rStyle w:val="Emphasis"/>
          <w:rFonts w:ascii="Times New Roman" w:hAnsi="Times New Roman" w:cs="Times New Roman"/>
          <w:i w:val="0"/>
          <w:sz w:val="24"/>
          <w:szCs w:val="24"/>
        </w:rPr>
        <w:t>.</w:t>
      </w:r>
    </w:p>
    <w:p w:rsidR="006D2D9F" w:rsidRDefault="006D2D9F" w:rsidP="006D2D9F">
      <w:pPr>
        <w:pStyle w:val="BodyTextIndent2"/>
        <w:spacing w:after="240" w:line="240" w:lineRule="auto"/>
        <w:ind w:left="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Appendix D in the Participant Manual is a summary table of violent crime data as compiled by the 2010 FBI Uniform Crime Report. </w:t>
      </w:r>
    </w:p>
    <w:p w:rsidR="00FB0EFF" w:rsidRDefault="00032C06" w:rsidP="005323A6">
      <w:pPr>
        <w:pStyle w:val="BodyTextIndent2"/>
        <w:spacing w:after="240" w:line="240" w:lineRule="auto"/>
        <w:ind w:left="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O</w:t>
      </w:r>
      <w:r w:rsidR="00FB0EFF">
        <w:rPr>
          <w:rStyle w:val="Emphasis"/>
          <w:rFonts w:ascii="Times New Roman" w:hAnsi="Times New Roman" w:cs="Times New Roman"/>
          <w:i w:val="0"/>
          <w:sz w:val="24"/>
          <w:szCs w:val="24"/>
        </w:rPr>
        <w:t xml:space="preserve">ther than a spike in 2001 – which was probably related to 9/11 – the number of hate crimes has remained relatively consistent. This chart </w:t>
      </w:r>
      <w:r w:rsidR="00F13F16">
        <w:rPr>
          <w:rStyle w:val="Emphasis"/>
          <w:rFonts w:ascii="Times New Roman" w:hAnsi="Times New Roman" w:cs="Times New Roman"/>
          <w:i w:val="0"/>
          <w:sz w:val="24"/>
          <w:szCs w:val="24"/>
        </w:rPr>
        <w:t xml:space="preserve">on the PowerPoint slide </w:t>
      </w:r>
      <w:r w:rsidR="00FB0EFF">
        <w:rPr>
          <w:rStyle w:val="Emphasis"/>
          <w:rFonts w:ascii="Times New Roman" w:hAnsi="Times New Roman" w:cs="Times New Roman"/>
          <w:i w:val="0"/>
          <w:sz w:val="24"/>
          <w:szCs w:val="24"/>
        </w:rPr>
        <w:t>shows th</w:t>
      </w:r>
      <w:r w:rsidR="0044035D">
        <w:rPr>
          <w:rStyle w:val="Emphasis"/>
          <w:rFonts w:ascii="Times New Roman" w:hAnsi="Times New Roman" w:cs="Times New Roman"/>
          <w:i w:val="0"/>
          <w:sz w:val="24"/>
          <w:szCs w:val="24"/>
        </w:rPr>
        <w:t>e victim trend from 2000 to 2010</w:t>
      </w:r>
      <w:r w:rsidR="00FB0EFF">
        <w:rPr>
          <w:rStyle w:val="Emphasis"/>
          <w:rFonts w:ascii="Times New Roman" w:hAnsi="Times New Roman" w:cs="Times New Roman"/>
          <w:i w:val="0"/>
          <w:sz w:val="24"/>
          <w:szCs w:val="24"/>
        </w:rPr>
        <w:t>.</w:t>
      </w:r>
    </w:p>
    <w:p w:rsidR="006A5755" w:rsidRPr="00042F62" w:rsidRDefault="006A5755" w:rsidP="005323A6">
      <w:pPr>
        <w:autoSpaceDE w:val="0"/>
        <w:autoSpaceDN w:val="0"/>
        <w:adjustRightInd w:val="0"/>
        <w:spacing w:after="240"/>
        <w:rPr>
          <w:rStyle w:val="Emphasis"/>
          <w:i w:val="0"/>
        </w:rPr>
      </w:pPr>
      <w:r w:rsidRPr="00042F62">
        <w:rPr>
          <w:rStyle w:val="Emphasis"/>
          <w:i w:val="0"/>
        </w:rPr>
        <w:lastRenderedPageBreak/>
        <w:t>Hate crimes are defined as crimes motivated by bias because of a victim</w:t>
      </w:r>
      <w:r w:rsidR="002F5FE3">
        <w:rPr>
          <w:rStyle w:val="Emphasis"/>
          <w:i w:val="0"/>
        </w:rPr>
        <w:t>’</w:t>
      </w:r>
      <w:r w:rsidRPr="00042F62">
        <w:rPr>
          <w:rStyle w:val="Emphasis"/>
          <w:i w:val="0"/>
        </w:rPr>
        <w:t xml:space="preserve">s race, religion, sexual orientation, ethnicity/national origin, or disability. </w:t>
      </w:r>
    </w:p>
    <w:p w:rsidR="00200314" w:rsidRPr="00042F62" w:rsidRDefault="00200314" w:rsidP="00200314">
      <w:pPr>
        <w:autoSpaceDE w:val="0"/>
        <w:autoSpaceDN w:val="0"/>
        <w:adjustRightInd w:val="0"/>
        <w:spacing w:after="240"/>
        <w:rPr>
          <w:rStyle w:val="Emphasis"/>
          <w:i w:val="0"/>
        </w:rPr>
      </w:pPr>
      <w:r>
        <w:rPr>
          <w:rStyle w:val="Emphasis"/>
          <w:i w:val="0"/>
        </w:rPr>
        <w:t>The</w:t>
      </w:r>
      <w:r w:rsidRPr="00042F62">
        <w:rPr>
          <w:rStyle w:val="Emphasis"/>
          <w:i w:val="0"/>
        </w:rPr>
        <w:t xml:space="preserve"> UCR reported that there were </w:t>
      </w:r>
      <w:r w:rsidRPr="00CA103C">
        <w:rPr>
          <w:rStyle w:val="Emphasis"/>
          <w:i w:val="0"/>
        </w:rPr>
        <w:t xml:space="preserve">6,624 single-bias </w:t>
      </w:r>
      <w:r w:rsidRPr="00042F62">
        <w:rPr>
          <w:rStyle w:val="Emphasis"/>
          <w:i w:val="0"/>
        </w:rPr>
        <w:t>reported hate crimes</w:t>
      </w:r>
      <w:r>
        <w:rPr>
          <w:rStyle w:val="Emphasis"/>
          <w:i w:val="0"/>
        </w:rPr>
        <w:t xml:space="preserve"> in 2010</w:t>
      </w:r>
      <w:r w:rsidRPr="00042F62">
        <w:rPr>
          <w:rStyle w:val="Emphasis"/>
          <w:i w:val="0"/>
        </w:rPr>
        <w:t>. Of these:</w:t>
      </w:r>
    </w:p>
    <w:p w:rsidR="00200314" w:rsidRPr="003C256C" w:rsidRDefault="00200314" w:rsidP="00200314">
      <w:pPr>
        <w:pStyle w:val="NVVABulletL1"/>
        <w:numPr>
          <w:ilvl w:val="1"/>
          <w:numId w:val="8"/>
        </w:numPr>
        <w:spacing w:after="200"/>
        <w:rPr>
          <w:iCs/>
        </w:rPr>
      </w:pPr>
      <w:r>
        <w:rPr>
          <w:rStyle w:val="Emphasis"/>
          <w:i w:val="0"/>
        </w:rPr>
        <w:t>3,949</w:t>
      </w:r>
      <w:r>
        <w:rPr>
          <w:iCs/>
        </w:rPr>
        <w:t xml:space="preserve"> </w:t>
      </w:r>
      <w:r w:rsidRPr="003C256C">
        <w:rPr>
          <w:iCs/>
        </w:rPr>
        <w:t>stemmed from racial bias.</w:t>
      </w:r>
    </w:p>
    <w:p w:rsidR="00200314" w:rsidRDefault="00200314" w:rsidP="00200314">
      <w:pPr>
        <w:pStyle w:val="NVVABulletL1"/>
        <w:numPr>
          <w:ilvl w:val="1"/>
          <w:numId w:val="8"/>
        </w:numPr>
        <w:spacing w:after="200"/>
        <w:rPr>
          <w:iCs/>
        </w:rPr>
      </w:pPr>
      <w:r>
        <w:rPr>
          <w:iCs/>
        </w:rPr>
        <w:t>1,552</w:t>
      </w:r>
      <w:r w:rsidRPr="003C256C">
        <w:rPr>
          <w:iCs/>
        </w:rPr>
        <w:t xml:space="preserve"> </w:t>
      </w:r>
      <w:r w:rsidRPr="004B0AA3">
        <w:rPr>
          <w:iCs/>
        </w:rPr>
        <w:t>percent resulted from religious bias.</w:t>
      </w:r>
      <w:r w:rsidRPr="0093354D">
        <w:rPr>
          <w:iCs/>
        </w:rPr>
        <w:t xml:space="preserve"> </w:t>
      </w:r>
    </w:p>
    <w:p w:rsidR="00200314" w:rsidRPr="0093354D" w:rsidRDefault="00200314" w:rsidP="00200314">
      <w:pPr>
        <w:pStyle w:val="NVVABulletL1"/>
        <w:numPr>
          <w:ilvl w:val="1"/>
          <w:numId w:val="8"/>
        </w:numPr>
        <w:spacing w:after="200"/>
        <w:rPr>
          <w:iCs/>
        </w:rPr>
      </w:pPr>
      <w:r>
        <w:rPr>
          <w:iCs/>
        </w:rPr>
        <w:t>1,528</w:t>
      </w:r>
      <w:r w:rsidRPr="003C256C">
        <w:rPr>
          <w:iCs/>
        </w:rPr>
        <w:t xml:space="preserve"> were biased by sexual orientation.</w:t>
      </w:r>
    </w:p>
    <w:p w:rsidR="00200314" w:rsidRPr="004B0AA3" w:rsidRDefault="00200314" w:rsidP="00200314">
      <w:pPr>
        <w:pStyle w:val="NVVABulletL1"/>
        <w:numPr>
          <w:ilvl w:val="1"/>
          <w:numId w:val="8"/>
        </w:numPr>
        <w:spacing w:after="200"/>
        <w:rPr>
          <w:iCs/>
        </w:rPr>
      </w:pPr>
      <w:r>
        <w:rPr>
          <w:iCs/>
        </w:rPr>
        <w:t>1,122</w:t>
      </w:r>
      <w:r w:rsidRPr="004B0AA3">
        <w:rPr>
          <w:iCs/>
        </w:rPr>
        <w:t xml:space="preserve"> were motivated by bias against ethnicity or national origin.</w:t>
      </w:r>
    </w:p>
    <w:p w:rsidR="00200314" w:rsidRPr="004B0AA3" w:rsidRDefault="00200314" w:rsidP="00200314">
      <w:pPr>
        <w:pStyle w:val="NVVABulletL1"/>
        <w:numPr>
          <w:ilvl w:val="1"/>
          <w:numId w:val="8"/>
        </w:numPr>
        <w:spacing w:after="240"/>
        <w:rPr>
          <w:b/>
          <w:iCs/>
          <w:sz w:val="28"/>
          <w:szCs w:val="28"/>
        </w:rPr>
      </w:pPr>
      <w:r>
        <w:rPr>
          <w:iCs/>
        </w:rPr>
        <w:t>48</w:t>
      </w:r>
      <w:r w:rsidRPr="004B0AA3">
        <w:rPr>
          <w:iCs/>
        </w:rPr>
        <w:t xml:space="preserve"> resulted from biases against people with disabilities. </w:t>
      </w:r>
    </w:p>
    <w:p w:rsidR="00EB118D" w:rsidRDefault="005A2175" w:rsidP="005323A6">
      <w:pPr>
        <w:pStyle w:val="NormalWeb"/>
        <w:spacing w:before="0" w:beforeAutospacing="0" w:after="240" w:afterAutospacing="0"/>
        <w:rPr>
          <w:rStyle w:val="Emphasis"/>
          <w:i w:val="0"/>
        </w:rPr>
      </w:pPr>
      <w:r>
        <w:rPr>
          <w:rStyle w:val="Emphasis"/>
          <w:i w:val="0"/>
        </w:rPr>
        <w:t>The fact is</w:t>
      </w:r>
      <w:r w:rsidR="00BF1224" w:rsidRPr="00042F62">
        <w:rPr>
          <w:rStyle w:val="Emphasis"/>
          <w:i w:val="0"/>
        </w:rPr>
        <w:t xml:space="preserve"> people with disabilities are more likely to be victims of crime than people without disabilities. </w:t>
      </w:r>
    </w:p>
    <w:p w:rsidR="0044035D" w:rsidRPr="00042F62" w:rsidRDefault="0044035D" w:rsidP="0044035D">
      <w:pPr>
        <w:pStyle w:val="NormalWeb"/>
        <w:spacing w:before="0" w:beforeAutospacing="0" w:after="240" w:afterAutospacing="0"/>
      </w:pPr>
      <w:r>
        <w:rPr>
          <w:rStyle w:val="Emphasis"/>
          <w:i w:val="0"/>
        </w:rPr>
        <w:t>In November 2011</w:t>
      </w:r>
      <w:r w:rsidRPr="00042F62">
        <w:rPr>
          <w:rStyle w:val="Emphasis"/>
          <w:i w:val="0"/>
        </w:rPr>
        <w:t>, t</w:t>
      </w:r>
      <w:r w:rsidRPr="00042F62">
        <w:t>he U</w:t>
      </w:r>
      <w:r>
        <w:t>.</w:t>
      </w:r>
      <w:r w:rsidRPr="00042F62">
        <w:t>S</w:t>
      </w:r>
      <w:r>
        <w:t>.</w:t>
      </w:r>
      <w:r w:rsidRPr="00042F62">
        <w:t xml:space="preserve"> Department of Justic</w:t>
      </w:r>
      <w:r>
        <w:t>e, Bureau of Justice Statistics</w:t>
      </w:r>
      <w:r w:rsidRPr="00042F62">
        <w:t xml:space="preserve"> released its long-awaited </w:t>
      </w:r>
      <w:r w:rsidRPr="00042F62">
        <w:rPr>
          <w:rStyle w:val="Emphasis"/>
        </w:rPr>
        <w:t xml:space="preserve">Crime Against People with Disabilities, </w:t>
      </w:r>
      <w:r>
        <w:rPr>
          <w:rStyle w:val="Emphasis"/>
        </w:rPr>
        <w:t>2008-2010</w:t>
      </w:r>
      <w:r w:rsidRPr="00042F62">
        <w:t xml:space="preserve"> r</w:t>
      </w:r>
      <w:r w:rsidR="001A3F20">
        <w:t>eport</w:t>
      </w:r>
      <w:r>
        <w:t xml:space="preserve">. </w:t>
      </w:r>
      <w:r w:rsidRPr="00042F62">
        <w:t xml:space="preserve">This report is based on data collected in the National Crime Victimization Study. </w:t>
      </w:r>
      <w:r w:rsidRPr="00042F62">
        <w:rPr>
          <w:rStyle w:val="Emphasis"/>
          <w:i w:val="0"/>
        </w:rPr>
        <w:t xml:space="preserve">According to the study, young and middle-aged people with disabilities experienced higher rates of violence than people of similar ages without disabilities. </w:t>
      </w:r>
    </w:p>
    <w:p w:rsidR="0044035D" w:rsidRPr="0044035D" w:rsidRDefault="0044035D" w:rsidP="0044035D">
      <w:pPr>
        <w:pStyle w:val="NVVAVisual"/>
        <w:numPr>
          <w:ilvl w:val="0"/>
          <w:numId w:val="0"/>
        </w:numPr>
        <w:spacing w:after="240"/>
      </w:pPr>
      <w:r>
        <w:t>The report states that in</w:t>
      </w:r>
      <w:r w:rsidRPr="00042F62">
        <w:rPr>
          <w:rStyle w:val="Emphasis"/>
          <w:i w:val="0"/>
        </w:rPr>
        <w:t xml:space="preserve"> </w:t>
      </w:r>
      <w:r w:rsidRPr="00600478">
        <w:t>20</w:t>
      </w:r>
      <w:r>
        <w:t>10, p</w:t>
      </w:r>
      <w:r w:rsidRPr="00600478">
        <w:t xml:space="preserve">eople age 12 or older with disabilities experienced approximately </w:t>
      </w:r>
      <w:r>
        <w:t>567</w:t>
      </w:r>
      <w:r w:rsidRPr="00600478">
        <w:t>,000 nonfatal violent crimes, including:</w:t>
      </w:r>
      <w:r w:rsidRPr="00600478">
        <w:rPr>
          <w:iCs/>
        </w:rPr>
        <w:t xml:space="preserve"> </w:t>
      </w:r>
    </w:p>
    <w:p w:rsidR="0044035D" w:rsidRPr="00042F62" w:rsidRDefault="0044035D" w:rsidP="0044035D">
      <w:pPr>
        <w:numPr>
          <w:ilvl w:val="0"/>
          <w:numId w:val="33"/>
        </w:numPr>
        <w:spacing w:after="240"/>
      </w:pPr>
      <w:r w:rsidRPr="00042F62">
        <w:t>Rape or sexual assault (</w:t>
      </w:r>
      <w:r>
        <w:t>34,750</w:t>
      </w:r>
      <w:r w:rsidRPr="00042F62">
        <w:t>)</w:t>
      </w:r>
      <w:r>
        <w:t>.</w:t>
      </w:r>
    </w:p>
    <w:p w:rsidR="0044035D" w:rsidRPr="00042F62" w:rsidRDefault="0044035D" w:rsidP="0044035D">
      <w:pPr>
        <w:numPr>
          <w:ilvl w:val="0"/>
          <w:numId w:val="33"/>
        </w:numPr>
        <w:spacing w:after="240"/>
      </w:pPr>
      <w:r w:rsidRPr="00042F62">
        <w:t>Robbery (</w:t>
      </w:r>
      <w:r>
        <w:t>97,970</w:t>
      </w:r>
      <w:r w:rsidRPr="00042F62">
        <w:t>)</w:t>
      </w:r>
      <w:r>
        <w:t>.</w:t>
      </w:r>
    </w:p>
    <w:p w:rsidR="0044035D" w:rsidRPr="00042F62" w:rsidRDefault="0044035D" w:rsidP="0044035D">
      <w:pPr>
        <w:numPr>
          <w:ilvl w:val="0"/>
          <w:numId w:val="33"/>
        </w:numPr>
        <w:spacing w:after="240"/>
      </w:pPr>
      <w:r w:rsidRPr="00042F62">
        <w:t>Aggravated assaults (</w:t>
      </w:r>
      <w:r>
        <w:t>149,730</w:t>
      </w:r>
      <w:r w:rsidRPr="00042F62">
        <w:t>)</w:t>
      </w:r>
      <w:r>
        <w:t>.</w:t>
      </w:r>
    </w:p>
    <w:p w:rsidR="0044035D" w:rsidRPr="00042F62" w:rsidRDefault="0044035D" w:rsidP="0044035D">
      <w:pPr>
        <w:numPr>
          <w:ilvl w:val="0"/>
          <w:numId w:val="33"/>
        </w:numPr>
        <w:spacing w:after="240"/>
      </w:pPr>
      <w:r w:rsidRPr="00042F62">
        <w:t>Simple assaults (</w:t>
      </w:r>
      <w:r>
        <w:t>284,850</w:t>
      </w:r>
      <w:r w:rsidRPr="00042F62">
        <w:t xml:space="preserve">). </w:t>
      </w:r>
    </w:p>
    <w:p w:rsidR="0044035D" w:rsidRPr="00042F62" w:rsidRDefault="0044035D" w:rsidP="0044035D">
      <w:pPr>
        <w:spacing w:after="240"/>
      </w:pPr>
      <w:r>
        <w:t xml:space="preserve">Keep in mind that this data does </w:t>
      </w:r>
      <w:r>
        <w:rPr>
          <w:i/>
        </w:rPr>
        <w:t xml:space="preserve">not </w:t>
      </w:r>
      <w:r>
        <w:t>include crime victims who acquired a disability as a result of the crime.</w:t>
      </w:r>
    </w:p>
    <w:p w:rsidR="0044035D" w:rsidRPr="00042F62" w:rsidRDefault="0044035D" w:rsidP="0044035D">
      <w:pPr>
        <w:spacing w:after="240"/>
      </w:pPr>
      <w:r w:rsidRPr="00042F62">
        <w:t xml:space="preserve">When compared to people </w:t>
      </w:r>
      <w:r w:rsidRPr="00042F62">
        <w:rPr>
          <w:i/>
        </w:rPr>
        <w:t>without</w:t>
      </w:r>
      <w:r w:rsidRPr="00042F62">
        <w:t xml:space="preserve"> disabilities</w:t>
      </w:r>
      <w:r>
        <w:t xml:space="preserve"> (age-adjusted), the </w:t>
      </w:r>
      <w:r w:rsidRPr="00042F62">
        <w:rPr>
          <w:rStyle w:val="Emphasis"/>
        </w:rPr>
        <w:t>Crime Against People with Disabilities, 200</w:t>
      </w:r>
      <w:r>
        <w:rPr>
          <w:rStyle w:val="Emphasis"/>
        </w:rPr>
        <w:t>8-2010</w:t>
      </w:r>
      <w:r w:rsidRPr="00042F62">
        <w:t xml:space="preserve"> report</w:t>
      </w:r>
      <w:r>
        <w:t xml:space="preserve"> also found that:</w:t>
      </w:r>
    </w:p>
    <w:p w:rsidR="0044035D" w:rsidRPr="00853A0F" w:rsidRDefault="0044035D" w:rsidP="0044035D">
      <w:pPr>
        <w:numPr>
          <w:ilvl w:val="0"/>
          <w:numId w:val="16"/>
        </w:numPr>
        <w:spacing w:after="240"/>
      </w:pPr>
      <w:r w:rsidRPr="00042F62">
        <w:t xml:space="preserve">Overall, the rate of violent crime against people with disabilities was </w:t>
      </w:r>
      <w:r>
        <w:t>nearly double</w:t>
      </w:r>
      <w:r w:rsidRPr="00042F62">
        <w:t xml:space="preserve"> the rate for people without disabilities.</w:t>
      </w:r>
    </w:p>
    <w:p w:rsidR="0044035D" w:rsidRPr="00853A0F" w:rsidRDefault="0044035D" w:rsidP="0044035D">
      <w:pPr>
        <w:numPr>
          <w:ilvl w:val="0"/>
          <w:numId w:val="16"/>
        </w:numPr>
        <w:spacing w:after="240"/>
      </w:pPr>
      <w:r w:rsidRPr="00853A0F">
        <w:t xml:space="preserve">The rate of rapes or sexual assaults against people with disabilities was more than </w:t>
      </w:r>
      <w:r>
        <w:t>three times</w:t>
      </w:r>
      <w:r w:rsidRPr="00853A0F">
        <w:t xml:space="preserve"> the rate for people without disabilities.</w:t>
      </w:r>
    </w:p>
    <w:p w:rsidR="0044035D" w:rsidRPr="00042F62" w:rsidRDefault="0044035D" w:rsidP="0044035D">
      <w:pPr>
        <w:numPr>
          <w:ilvl w:val="0"/>
          <w:numId w:val="16"/>
        </w:numPr>
        <w:spacing w:after="240"/>
      </w:pPr>
      <w:r w:rsidRPr="00042F62">
        <w:lastRenderedPageBreak/>
        <w:t>Females with disabilities (</w:t>
      </w:r>
      <w:r>
        <w:t>29</w:t>
      </w:r>
      <w:r w:rsidRPr="00042F62">
        <w:t xml:space="preserve"> per 1,000 persons age 12 or older) experienced double the rate of violence compared to females without disabilities.</w:t>
      </w:r>
    </w:p>
    <w:p w:rsidR="0044035D" w:rsidRDefault="0044035D" w:rsidP="0044035D">
      <w:pPr>
        <w:numPr>
          <w:ilvl w:val="0"/>
          <w:numId w:val="16"/>
        </w:numPr>
        <w:spacing w:after="240"/>
      </w:pPr>
      <w:r w:rsidRPr="00042F62">
        <w:t>Males with disabilities also experienced higher rates of violence (</w:t>
      </w:r>
      <w:r>
        <w:t>26</w:t>
      </w:r>
      <w:r w:rsidRPr="00042F62">
        <w:t xml:space="preserve"> per 1,000 compared to </w:t>
      </w:r>
      <w:r>
        <w:t>16</w:t>
      </w:r>
      <w:r w:rsidRPr="00042F62">
        <w:t xml:space="preserve"> per 1,000).</w:t>
      </w:r>
    </w:p>
    <w:p w:rsidR="00247809" w:rsidRPr="00A31345" w:rsidRDefault="00200314" w:rsidP="00200314">
      <w:pPr>
        <w:pStyle w:val="NormalWeb"/>
        <w:numPr>
          <w:ilvl w:val="0"/>
          <w:numId w:val="16"/>
        </w:numPr>
        <w:spacing w:before="0" w:beforeAutospacing="0" w:after="240" w:afterAutospacing="0"/>
      </w:pPr>
      <w:r>
        <w:t>According to a landmark 2001 study, p</w:t>
      </w:r>
      <w:r w:rsidRPr="00042F62">
        <w:t>eople with developmental disabilities are 4 to10 times more likely to be victims of crime than other people</w:t>
      </w:r>
      <w:bookmarkStart w:id="0" w:name="backto2"/>
      <w:bookmarkEnd w:id="0"/>
      <w:r w:rsidRPr="00042F62">
        <w:t xml:space="preserve"> </w:t>
      </w:r>
      <w:r w:rsidR="001A3F20">
        <w:t>(Petersilia, J</w:t>
      </w:r>
      <w:r>
        <w:t>. 2001</w:t>
      </w:r>
      <w:r w:rsidR="001A3F20">
        <w:t>)</w:t>
      </w:r>
      <w:r>
        <w:t xml:space="preserve">. </w:t>
      </w:r>
    </w:p>
    <w:p w:rsidR="00EA7BD2" w:rsidRPr="008733FB" w:rsidRDefault="00EA7BD2" w:rsidP="00C3720A">
      <w:pPr>
        <w:numPr>
          <w:ilvl w:val="0"/>
          <w:numId w:val="17"/>
        </w:numPr>
        <w:spacing w:after="240"/>
      </w:pPr>
      <w:r w:rsidRPr="008733FB">
        <w:rPr>
          <w:color w:val="000000"/>
        </w:rPr>
        <w:t xml:space="preserve">Although they </w:t>
      </w:r>
      <w:r w:rsidR="00CE61AB" w:rsidRPr="008733FB">
        <w:rPr>
          <w:color w:val="000000"/>
        </w:rPr>
        <w:t xml:space="preserve">also are </w:t>
      </w:r>
      <w:r w:rsidRPr="008733FB">
        <w:rPr>
          <w:color w:val="000000"/>
        </w:rPr>
        <w:t xml:space="preserve">more likely to be victimized again by the same person, </w:t>
      </w:r>
      <w:r w:rsidR="008733FB">
        <w:rPr>
          <w:color w:val="000000"/>
        </w:rPr>
        <w:t>it</w:t>
      </w:r>
      <w:r w:rsidR="008326A5" w:rsidRPr="008733FB">
        <w:rPr>
          <w:color w:val="000000"/>
        </w:rPr>
        <w:t xml:space="preserve"> </w:t>
      </w:r>
      <w:r w:rsidR="008733FB">
        <w:rPr>
          <w:color w:val="000000"/>
        </w:rPr>
        <w:t xml:space="preserve">is </w:t>
      </w:r>
      <w:r w:rsidR="008326A5" w:rsidRPr="008733FB">
        <w:rPr>
          <w:color w:val="000000"/>
        </w:rPr>
        <w:t xml:space="preserve">estimated that </w:t>
      </w:r>
      <w:r w:rsidRPr="008733FB">
        <w:rPr>
          <w:color w:val="000000"/>
        </w:rPr>
        <w:t xml:space="preserve">more than 50 percent </w:t>
      </w:r>
      <w:r w:rsidR="008326A5" w:rsidRPr="008733FB">
        <w:rPr>
          <w:color w:val="000000"/>
        </w:rPr>
        <w:t xml:space="preserve">of victims </w:t>
      </w:r>
      <w:r w:rsidRPr="008733FB">
        <w:rPr>
          <w:color w:val="000000"/>
        </w:rPr>
        <w:t>never seek assistance from legal personnel or treatment service providers.</w:t>
      </w:r>
      <w:bookmarkStart w:id="1" w:name="backto3"/>
      <w:bookmarkEnd w:id="1"/>
      <w:r w:rsidR="00F13F16" w:rsidRPr="008733FB">
        <w:rPr>
          <w:color w:val="000000"/>
        </w:rPr>
        <w:t xml:space="preserve"> </w:t>
      </w:r>
    </w:p>
    <w:p w:rsidR="00EA7BD2" w:rsidRPr="00042F62" w:rsidRDefault="00EA7BD2" w:rsidP="00C3720A">
      <w:pPr>
        <w:numPr>
          <w:ilvl w:val="0"/>
          <w:numId w:val="18"/>
        </w:numPr>
        <w:spacing w:after="240"/>
      </w:pPr>
      <w:r w:rsidRPr="00042F62">
        <w:t xml:space="preserve">More than half of violent crimes against people with disabilities were against those with more than one type of disability. </w:t>
      </w:r>
    </w:p>
    <w:p w:rsidR="00EA7BD2" w:rsidRPr="001D2106" w:rsidRDefault="00EA7BD2" w:rsidP="00C3720A">
      <w:pPr>
        <w:numPr>
          <w:ilvl w:val="0"/>
          <w:numId w:val="18"/>
        </w:numPr>
        <w:spacing w:after="240"/>
      </w:pPr>
      <w:r w:rsidRPr="001D2106">
        <w:t xml:space="preserve">Individuals with cognitive disabilities had a rate of </w:t>
      </w:r>
      <w:r w:rsidR="00D91B66" w:rsidRPr="001D2106">
        <w:t xml:space="preserve">nonfatal violent crime victimization </w:t>
      </w:r>
      <w:r w:rsidR="00D91B66" w:rsidRPr="001D2106">
        <w:rPr>
          <w:color w:val="000000"/>
        </w:rPr>
        <w:t xml:space="preserve">higher than the rates for people with </w:t>
      </w:r>
      <w:r w:rsidR="00F13F16" w:rsidRPr="001D2106">
        <w:rPr>
          <w:color w:val="000000"/>
        </w:rPr>
        <w:t>all other kinds of disabilities</w:t>
      </w:r>
      <w:r w:rsidR="0044035D" w:rsidRPr="001D2106">
        <w:rPr>
          <w:color w:val="000000"/>
        </w:rPr>
        <w:t xml:space="preserve"> (about 30</w:t>
      </w:r>
      <w:r w:rsidR="00D91B66" w:rsidRPr="001D2106">
        <w:rPr>
          <w:color w:val="000000"/>
        </w:rPr>
        <w:t xml:space="preserve"> per 1,000 </w:t>
      </w:r>
      <w:r w:rsidR="0044035D" w:rsidRPr="001D2106">
        <w:rPr>
          <w:color w:val="000000"/>
        </w:rPr>
        <w:t>persons aged 12 or older in 2010</w:t>
      </w:r>
      <w:r w:rsidR="00D91B66" w:rsidRPr="001D2106">
        <w:rPr>
          <w:color w:val="000000"/>
        </w:rPr>
        <w:t>).</w:t>
      </w:r>
    </w:p>
    <w:p w:rsidR="004B19CD" w:rsidRPr="001D2106" w:rsidRDefault="00917E2A" w:rsidP="00917E2A">
      <w:pPr>
        <w:pStyle w:val="NVVAVisual"/>
        <w:numPr>
          <w:ilvl w:val="0"/>
          <w:numId w:val="0"/>
        </w:numPr>
        <w:spacing w:after="240"/>
      </w:pPr>
      <w:r w:rsidRPr="001D2106">
        <w:t xml:space="preserve">What does all this data show us? </w:t>
      </w:r>
      <w:r w:rsidR="001D2106" w:rsidRPr="001D2106">
        <w:t>These</w:t>
      </w:r>
      <w:r w:rsidR="00907BB2" w:rsidRPr="001D2106">
        <w:t xml:space="preserve"> crimes are greatly underreported, so the percentage is probably much larger. </w:t>
      </w:r>
      <w:r w:rsidR="00F13F16" w:rsidRPr="001D2106">
        <w:t>We can conclude that</w:t>
      </w:r>
      <w:r w:rsidR="004B19CD" w:rsidRPr="001D2106">
        <w:t xml:space="preserve"> the data doesn</w:t>
      </w:r>
      <w:r w:rsidR="002F5FE3" w:rsidRPr="001D2106">
        <w:t>’</w:t>
      </w:r>
      <w:r w:rsidR="004B19CD" w:rsidRPr="001D2106">
        <w:t>t accurately reflect the true incidence of crime against people with disabilities.</w:t>
      </w:r>
      <w:r w:rsidR="008326A5" w:rsidRPr="001D2106">
        <w:t xml:space="preserve"> Why?</w:t>
      </w:r>
    </w:p>
    <w:p w:rsidR="001A3F20" w:rsidRPr="001D2106" w:rsidRDefault="001A3F20" w:rsidP="001A3F20">
      <w:pPr>
        <w:pStyle w:val="PlainText"/>
        <w:spacing w:after="240"/>
        <w:jc w:val="both"/>
        <w:rPr>
          <w:rFonts w:ascii="Times New Roman" w:hAnsi="Times New Roman" w:cs="Times New Roman"/>
          <w:sz w:val="24"/>
          <w:szCs w:val="24"/>
        </w:rPr>
      </w:pPr>
      <w:r w:rsidRPr="001D2106">
        <w:rPr>
          <w:rFonts w:ascii="Times New Roman" w:hAnsi="Times New Roman" w:cs="Times New Roman"/>
          <w:sz w:val="24"/>
          <w:szCs w:val="24"/>
        </w:rPr>
        <w:t>Women with disabilities are less likely to report abuse because they may be dependent on an abusive partner or caregiver for financial independence, housing, or transportation. They may also be so isolated they lack the ability to contact the appropriate resources, especially if a caregiver or partner is responsible for the abuse.</w:t>
      </w:r>
    </w:p>
    <w:p w:rsidR="001A3F20" w:rsidRPr="001D2106" w:rsidRDefault="001A3F20" w:rsidP="001A3F20">
      <w:pPr>
        <w:pStyle w:val="NVVAVisual"/>
        <w:numPr>
          <w:ilvl w:val="0"/>
          <w:numId w:val="0"/>
        </w:numPr>
        <w:spacing w:after="240"/>
      </w:pPr>
      <w:r w:rsidRPr="001D2106">
        <w:t>In addition, because society often questions the ability of people with disabilities to parent effectively, women with disabilities may be afraid they will lose custody of their children if they report victimization.</w:t>
      </w:r>
      <w:r w:rsidRPr="001D2106" w:rsidDel="000401CA">
        <w:t xml:space="preserve"> </w:t>
      </w:r>
    </w:p>
    <w:p w:rsidR="001A3F20" w:rsidRPr="00B26FCD" w:rsidRDefault="001A3F20" w:rsidP="001A3F20">
      <w:pPr>
        <w:pStyle w:val="PlainText"/>
        <w:spacing w:after="240"/>
        <w:rPr>
          <w:rFonts w:ascii="Times New Roman" w:hAnsi="Times New Roman" w:cs="Times New Roman"/>
          <w:sz w:val="24"/>
          <w:szCs w:val="24"/>
        </w:rPr>
      </w:pPr>
      <w:r w:rsidRPr="001D2106">
        <w:rPr>
          <w:rFonts w:ascii="Times New Roman" w:hAnsi="Times New Roman" w:cs="Times New Roman"/>
          <w:sz w:val="24"/>
          <w:szCs w:val="24"/>
        </w:rPr>
        <w:t xml:space="preserve">Even if they </w:t>
      </w:r>
      <w:r w:rsidRPr="001D2106">
        <w:rPr>
          <w:rFonts w:ascii="Times New Roman" w:hAnsi="Times New Roman" w:cs="Times New Roman"/>
          <w:i/>
          <w:sz w:val="24"/>
          <w:szCs w:val="24"/>
        </w:rPr>
        <w:t xml:space="preserve">do </w:t>
      </w:r>
      <w:r w:rsidRPr="001D2106">
        <w:rPr>
          <w:rFonts w:ascii="Times New Roman" w:hAnsi="Times New Roman" w:cs="Times New Roman"/>
          <w:sz w:val="24"/>
          <w:szCs w:val="24"/>
        </w:rPr>
        <w:t>want to report a crime, women with disabilities face complications such as:</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sidRPr="00FA309E">
        <w:rPr>
          <w:rFonts w:ascii="Times New Roman" w:hAnsi="Times New Roman" w:cs="Times New Roman"/>
          <w:sz w:val="24"/>
          <w:szCs w:val="24"/>
        </w:rPr>
        <w:t>Believability</w:t>
      </w:r>
      <w:r>
        <w:rPr>
          <w:rFonts w:ascii="Times New Roman" w:hAnsi="Times New Roman" w:cs="Times New Roman"/>
          <w:sz w:val="24"/>
          <w:szCs w:val="24"/>
        </w:rPr>
        <w:t>.</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sidRPr="00FA309E">
        <w:rPr>
          <w:rFonts w:ascii="Times New Roman" w:hAnsi="Times New Roman" w:cs="Times New Roman"/>
          <w:sz w:val="24"/>
          <w:szCs w:val="24"/>
        </w:rPr>
        <w:t>Personal assistance needs</w:t>
      </w:r>
      <w:r>
        <w:rPr>
          <w:rFonts w:ascii="Times New Roman" w:hAnsi="Times New Roman" w:cs="Times New Roman"/>
          <w:sz w:val="24"/>
          <w:szCs w:val="24"/>
        </w:rPr>
        <w:t>.</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Pr>
          <w:rFonts w:ascii="Times New Roman" w:hAnsi="Times New Roman" w:cs="Times New Roman"/>
          <w:sz w:val="24"/>
          <w:szCs w:val="24"/>
        </w:rPr>
        <w:t>Questions about their ability to care for their children, either because of their disability or because of their victimization.</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sidRPr="00FA309E">
        <w:rPr>
          <w:rFonts w:ascii="Times New Roman" w:hAnsi="Times New Roman" w:cs="Times New Roman"/>
          <w:sz w:val="24"/>
          <w:szCs w:val="24"/>
        </w:rPr>
        <w:t>Transportation</w:t>
      </w:r>
      <w:r>
        <w:rPr>
          <w:rFonts w:ascii="Times New Roman" w:hAnsi="Times New Roman" w:cs="Times New Roman"/>
          <w:sz w:val="24"/>
          <w:szCs w:val="24"/>
        </w:rPr>
        <w:t>.</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Pr>
          <w:rFonts w:ascii="Times New Roman" w:hAnsi="Times New Roman" w:cs="Times New Roman"/>
          <w:sz w:val="24"/>
          <w:szCs w:val="24"/>
        </w:rPr>
        <w:t>Difficulties accessing courtrooms or other facilities if the crime is prosecuted.</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sidRPr="00FA309E">
        <w:rPr>
          <w:rFonts w:ascii="Times New Roman" w:hAnsi="Times New Roman" w:cs="Times New Roman"/>
          <w:sz w:val="24"/>
          <w:szCs w:val="24"/>
        </w:rPr>
        <w:t>Speech and cognition difficulties</w:t>
      </w:r>
      <w:r>
        <w:rPr>
          <w:rFonts w:ascii="Times New Roman" w:hAnsi="Times New Roman" w:cs="Times New Roman"/>
          <w:sz w:val="24"/>
          <w:szCs w:val="24"/>
        </w:rPr>
        <w:t>.</w:t>
      </w:r>
    </w:p>
    <w:p w:rsidR="001A3F20" w:rsidRPr="00FA309E" w:rsidRDefault="001A3F20" w:rsidP="001A3F20">
      <w:pPr>
        <w:pStyle w:val="PlainText"/>
        <w:numPr>
          <w:ilvl w:val="0"/>
          <w:numId w:val="31"/>
        </w:numPr>
        <w:spacing w:after="240"/>
        <w:rPr>
          <w:rFonts w:ascii="Times New Roman" w:hAnsi="Times New Roman" w:cs="Times New Roman"/>
          <w:sz w:val="24"/>
          <w:szCs w:val="24"/>
        </w:rPr>
      </w:pPr>
      <w:r w:rsidRPr="00FA309E">
        <w:rPr>
          <w:rFonts w:ascii="Times New Roman" w:hAnsi="Times New Roman" w:cs="Times New Roman"/>
          <w:sz w:val="24"/>
          <w:szCs w:val="24"/>
        </w:rPr>
        <w:lastRenderedPageBreak/>
        <w:t>Judged too rapidly</w:t>
      </w:r>
      <w:r>
        <w:rPr>
          <w:rFonts w:ascii="Times New Roman" w:hAnsi="Times New Roman" w:cs="Times New Roman"/>
          <w:sz w:val="24"/>
          <w:szCs w:val="24"/>
        </w:rPr>
        <w:t>.</w:t>
      </w:r>
    </w:p>
    <w:p w:rsidR="008326A5" w:rsidRDefault="008733FB" w:rsidP="008733FB">
      <w:pPr>
        <w:pStyle w:val="NVVAVisual"/>
        <w:numPr>
          <w:ilvl w:val="0"/>
          <w:numId w:val="0"/>
        </w:numPr>
        <w:spacing w:after="240"/>
      </w:pPr>
      <w:r>
        <w:t>So it i</w:t>
      </w:r>
      <w:r w:rsidR="008326A5">
        <w:t>s important to remember that the data doesn’t accurately reflect the true incidence of crime against people with disabilities.</w:t>
      </w:r>
    </w:p>
    <w:p w:rsidR="008326A5" w:rsidRPr="008733FB" w:rsidRDefault="008326A5" w:rsidP="008733FB">
      <w:pPr>
        <w:pStyle w:val="PlainText"/>
        <w:spacing w:after="240"/>
        <w:rPr>
          <w:sz w:val="24"/>
        </w:rPr>
      </w:pPr>
      <w:r w:rsidRPr="008733FB">
        <w:rPr>
          <w:rFonts w:ascii="Times New Roman" w:hAnsi="Times New Roman" w:cs="Times New Roman"/>
          <w:sz w:val="24"/>
        </w:rPr>
        <w:t>Additionally, many of these acts are seen a</w:t>
      </w:r>
      <w:r w:rsidR="00200314">
        <w:rPr>
          <w:rFonts w:ascii="Times New Roman" w:hAnsi="Times New Roman" w:cs="Times New Roman"/>
          <w:sz w:val="24"/>
        </w:rPr>
        <w:t>s abuse rather than crimes. “C</w:t>
      </w:r>
      <w:r w:rsidRPr="008733FB">
        <w:rPr>
          <w:rFonts w:ascii="Times New Roman" w:hAnsi="Times New Roman" w:cs="Times New Roman"/>
          <w:sz w:val="24"/>
        </w:rPr>
        <w:t>rime” and “abuse” are very diff</w:t>
      </w:r>
      <w:r w:rsidR="001D4EB8">
        <w:rPr>
          <w:rFonts w:ascii="Times New Roman" w:hAnsi="Times New Roman" w:cs="Times New Roman"/>
          <w:sz w:val="24"/>
        </w:rPr>
        <w:t>erent. While acts that are abusive</w:t>
      </w:r>
      <w:r w:rsidRPr="008733FB">
        <w:rPr>
          <w:rFonts w:ascii="Times New Roman" w:hAnsi="Times New Roman" w:cs="Times New Roman"/>
          <w:sz w:val="24"/>
        </w:rPr>
        <w:t xml:space="preserve"> can be crimes, not all abusive behavior is a crime. Culture and language </w:t>
      </w:r>
      <w:r w:rsidR="001D4EB8">
        <w:rPr>
          <w:rFonts w:ascii="Times New Roman" w:hAnsi="Times New Roman" w:cs="Times New Roman"/>
          <w:sz w:val="24"/>
        </w:rPr>
        <w:t>might reflect</w:t>
      </w:r>
      <w:r w:rsidRPr="008733FB">
        <w:rPr>
          <w:rFonts w:ascii="Times New Roman" w:hAnsi="Times New Roman" w:cs="Times New Roman"/>
          <w:sz w:val="24"/>
        </w:rPr>
        <w:t xml:space="preserve"> abuse as something </w:t>
      </w:r>
      <w:r w:rsidRPr="008733FB">
        <w:rPr>
          <w:rFonts w:ascii="Times New Roman" w:hAnsi="Times New Roman" w:cs="Times New Roman"/>
          <w:i/>
          <w:sz w:val="24"/>
        </w:rPr>
        <w:t>less</w:t>
      </w:r>
      <w:r w:rsidRPr="008733FB">
        <w:rPr>
          <w:rFonts w:ascii="Times New Roman" w:hAnsi="Times New Roman" w:cs="Times New Roman"/>
          <w:sz w:val="24"/>
        </w:rPr>
        <w:t xml:space="preserve"> than a crime. When this is played out with a person with a disability, </w:t>
      </w:r>
      <w:r w:rsidR="001D4EB8">
        <w:rPr>
          <w:rFonts w:ascii="Times New Roman" w:hAnsi="Times New Roman" w:cs="Times New Roman"/>
          <w:sz w:val="24"/>
        </w:rPr>
        <w:t>the</w:t>
      </w:r>
      <w:r w:rsidRPr="008733FB">
        <w:rPr>
          <w:rFonts w:ascii="Times New Roman" w:hAnsi="Times New Roman" w:cs="Times New Roman"/>
          <w:sz w:val="24"/>
        </w:rPr>
        <w:t xml:space="preserve"> culture has tended to overlook the criminal aspects.</w:t>
      </w:r>
    </w:p>
    <w:p w:rsidR="00C3720A" w:rsidRPr="00E265C5" w:rsidRDefault="00C3720A" w:rsidP="00C3720A">
      <w:pPr>
        <w:pStyle w:val="NVAAActivity"/>
        <w:numPr>
          <w:ilvl w:val="0"/>
          <w:numId w:val="0"/>
        </w:numPr>
        <w:spacing w:after="240"/>
        <w:ind w:left="360"/>
      </w:pPr>
    </w:p>
    <w:p w:rsidR="00DE1B25" w:rsidRPr="00CD51B6" w:rsidRDefault="00DE1B25" w:rsidP="005323A6">
      <w:pPr>
        <w:spacing w:after="240"/>
        <w:ind w:left="52"/>
        <w:rPr>
          <w:rStyle w:val="Arial14ptChar"/>
          <w:rFonts w:ascii="Calibri" w:hAnsi="Calibri" w:cs="Times New Roman"/>
          <w:i/>
          <w:sz w:val="24"/>
          <w:szCs w:val="20"/>
        </w:rPr>
      </w:pPr>
      <w:r w:rsidRPr="00042F62">
        <w:rPr>
          <w:rFonts w:ascii="Arial" w:hAnsi="Arial" w:cs="Arial"/>
          <w:b/>
          <w:sz w:val="28"/>
          <w:szCs w:val="28"/>
        </w:rPr>
        <w:t xml:space="preserve">2. Issues </w:t>
      </w:r>
      <w:r w:rsidR="00360ED2">
        <w:rPr>
          <w:rFonts w:ascii="Arial" w:hAnsi="Arial" w:cs="Arial"/>
          <w:b/>
          <w:sz w:val="28"/>
          <w:szCs w:val="28"/>
        </w:rPr>
        <w:t>Impacting</w:t>
      </w:r>
      <w:r w:rsidRPr="00042F62">
        <w:rPr>
          <w:rFonts w:ascii="Arial" w:hAnsi="Arial" w:cs="Arial"/>
          <w:b/>
          <w:sz w:val="28"/>
          <w:szCs w:val="28"/>
        </w:rPr>
        <w:t xml:space="preserve"> </w:t>
      </w:r>
      <w:r w:rsidR="007928EC">
        <w:rPr>
          <w:rFonts w:ascii="Arial" w:hAnsi="Arial" w:cs="Arial"/>
          <w:b/>
          <w:sz w:val="28"/>
          <w:szCs w:val="28"/>
        </w:rPr>
        <w:t>Victims of Crime</w:t>
      </w:r>
      <w:r w:rsidRPr="00042F62">
        <w:rPr>
          <w:rFonts w:ascii="Arial" w:hAnsi="Arial" w:cs="Arial"/>
          <w:b/>
          <w:sz w:val="28"/>
          <w:szCs w:val="28"/>
        </w:rPr>
        <w:t xml:space="preserve"> </w:t>
      </w:r>
    </w:p>
    <w:p w:rsidR="006C0F1C" w:rsidRPr="00042F62" w:rsidRDefault="00DE1B25" w:rsidP="005323A6">
      <w:pPr>
        <w:pStyle w:val="BodyTextIndent2"/>
        <w:spacing w:after="240" w:line="240" w:lineRule="auto"/>
        <w:ind w:left="0"/>
        <w:rPr>
          <w:rStyle w:val="Emphasis"/>
          <w:rFonts w:ascii="Times New Roman" w:hAnsi="Times New Roman" w:cs="Times New Roman"/>
          <w:i w:val="0"/>
          <w:sz w:val="24"/>
          <w:szCs w:val="24"/>
        </w:rPr>
      </w:pPr>
      <w:r w:rsidRPr="00042F62">
        <w:rPr>
          <w:rStyle w:val="Emphasis"/>
          <w:rFonts w:ascii="Times New Roman" w:hAnsi="Times New Roman" w:cs="Times New Roman"/>
          <w:i w:val="0"/>
          <w:sz w:val="24"/>
          <w:szCs w:val="24"/>
        </w:rPr>
        <w:t>B</w:t>
      </w:r>
      <w:r w:rsidR="00BD3C20" w:rsidRPr="00042F62">
        <w:rPr>
          <w:rStyle w:val="Emphasis"/>
          <w:rFonts w:ascii="Times New Roman" w:hAnsi="Times New Roman" w:cs="Times New Roman"/>
          <w:i w:val="0"/>
          <w:sz w:val="24"/>
          <w:szCs w:val="24"/>
        </w:rPr>
        <w:t xml:space="preserve">ecoming a victim of a crime is almost always a </w:t>
      </w:r>
      <w:r w:rsidR="00A21FEC" w:rsidRPr="00042F62">
        <w:rPr>
          <w:rStyle w:val="Emphasis"/>
          <w:rFonts w:ascii="Times New Roman" w:hAnsi="Times New Roman" w:cs="Times New Roman"/>
          <w:i w:val="0"/>
          <w:sz w:val="24"/>
          <w:szCs w:val="24"/>
        </w:rPr>
        <w:t>stressful experience</w:t>
      </w:r>
      <w:r w:rsidR="00BD3C20" w:rsidRPr="00042F62">
        <w:rPr>
          <w:rStyle w:val="Emphasis"/>
          <w:rFonts w:ascii="Times New Roman" w:hAnsi="Times New Roman" w:cs="Times New Roman"/>
          <w:i w:val="0"/>
          <w:sz w:val="24"/>
          <w:szCs w:val="24"/>
        </w:rPr>
        <w:t xml:space="preserve">. And unfortunately, this </w:t>
      </w:r>
      <w:r w:rsidR="00A21FEC" w:rsidRPr="00042F62">
        <w:rPr>
          <w:rStyle w:val="Emphasis"/>
          <w:rFonts w:ascii="Times New Roman" w:hAnsi="Times New Roman" w:cs="Times New Roman"/>
          <w:i w:val="0"/>
          <w:sz w:val="24"/>
          <w:szCs w:val="24"/>
        </w:rPr>
        <w:t>stress</w:t>
      </w:r>
      <w:r w:rsidR="00BD3C20" w:rsidRPr="00042F62">
        <w:rPr>
          <w:rStyle w:val="Emphasis"/>
          <w:rFonts w:ascii="Times New Roman" w:hAnsi="Times New Roman" w:cs="Times New Roman"/>
          <w:i w:val="0"/>
          <w:sz w:val="24"/>
          <w:szCs w:val="24"/>
        </w:rPr>
        <w:t xml:space="preserve"> can be exacerbated by events that follow the crime. </w:t>
      </w:r>
      <w:r w:rsidR="00A21FEC" w:rsidRPr="00042F62">
        <w:rPr>
          <w:rStyle w:val="Emphasis"/>
          <w:rFonts w:ascii="Times New Roman" w:hAnsi="Times New Roman" w:cs="Times New Roman"/>
          <w:i w:val="0"/>
          <w:sz w:val="24"/>
          <w:szCs w:val="24"/>
        </w:rPr>
        <w:t>Many times, the stresses associate</w:t>
      </w:r>
      <w:r w:rsidR="0011222F">
        <w:rPr>
          <w:rStyle w:val="Emphasis"/>
          <w:rFonts w:ascii="Times New Roman" w:hAnsi="Times New Roman" w:cs="Times New Roman"/>
          <w:i w:val="0"/>
          <w:sz w:val="24"/>
          <w:szCs w:val="24"/>
        </w:rPr>
        <w:t>d</w:t>
      </w:r>
      <w:r w:rsidR="00A21FEC" w:rsidRPr="00042F62">
        <w:rPr>
          <w:rStyle w:val="Emphasis"/>
          <w:rFonts w:ascii="Times New Roman" w:hAnsi="Times New Roman" w:cs="Times New Roman"/>
          <w:i w:val="0"/>
          <w:sz w:val="24"/>
          <w:szCs w:val="24"/>
        </w:rPr>
        <w:t xml:space="preserve"> with crime victimization can be so disruptive an individual cannot restore his or her own emotional equilibrium. </w:t>
      </w:r>
      <w:r w:rsidR="00BD3C20" w:rsidRPr="00042F62">
        <w:rPr>
          <w:rStyle w:val="Emphasis"/>
          <w:rFonts w:ascii="Times New Roman" w:hAnsi="Times New Roman" w:cs="Times New Roman"/>
          <w:i w:val="0"/>
          <w:sz w:val="24"/>
          <w:szCs w:val="24"/>
        </w:rPr>
        <w:t>Crime victim service providers understand that if the response to a crime is not handled appropriately, the short</w:t>
      </w:r>
      <w:r w:rsidR="00F13F16">
        <w:rPr>
          <w:rStyle w:val="Emphasis"/>
          <w:rFonts w:ascii="Times New Roman" w:hAnsi="Times New Roman" w:cs="Times New Roman"/>
          <w:i w:val="0"/>
          <w:sz w:val="24"/>
          <w:szCs w:val="24"/>
        </w:rPr>
        <w:t>-</w:t>
      </w:r>
      <w:r w:rsidR="00BD3C20" w:rsidRPr="00042F62">
        <w:rPr>
          <w:rStyle w:val="Emphasis"/>
          <w:rFonts w:ascii="Times New Roman" w:hAnsi="Times New Roman" w:cs="Times New Roman"/>
          <w:i w:val="0"/>
          <w:sz w:val="24"/>
          <w:szCs w:val="24"/>
        </w:rPr>
        <w:t xml:space="preserve"> and long-term effects on victims can be devastating. </w:t>
      </w:r>
    </w:p>
    <w:p w:rsidR="00EB118D" w:rsidRDefault="00BF1224" w:rsidP="005323A6">
      <w:pPr>
        <w:spacing w:after="240"/>
        <w:rPr>
          <w:bCs/>
        </w:rPr>
      </w:pPr>
      <w:r w:rsidRPr="00042F62">
        <w:rPr>
          <w:bCs/>
          <w:color w:val="000000"/>
        </w:rPr>
        <w:t>Most issues</w:t>
      </w:r>
      <w:r w:rsidRPr="00042F62">
        <w:rPr>
          <w:bCs/>
        </w:rPr>
        <w:t xml:space="preserve"> that confront crime victims with disabilities are issues that affect </w:t>
      </w:r>
      <w:r w:rsidRPr="00042F62">
        <w:rPr>
          <w:bCs/>
          <w:i/>
        </w:rPr>
        <w:t>all</w:t>
      </w:r>
      <w:r w:rsidRPr="00042F62">
        <w:rPr>
          <w:bCs/>
        </w:rPr>
        <w:t xml:space="preserve"> crime victims. </w:t>
      </w:r>
      <w:r w:rsidR="00A21FEC" w:rsidRPr="00042F62">
        <w:rPr>
          <w:bCs/>
        </w:rPr>
        <w:t>Individuals respond to crime victimiz</w:t>
      </w:r>
      <w:r w:rsidR="00F13F16">
        <w:rPr>
          <w:bCs/>
        </w:rPr>
        <w:t>ation in a variety of ways, and</w:t>
      </w:r>
      <w:r w:rsidR="00A21FEC" w:rsidRPr="00042F62">
        <w:rPr>
          <w:bCs/>
        </w:rPr>
        <w:t xml:space="preserve"> the system that responds to crime victimization influences how an individual experiences what has happened. </w:t>
      </w:r>
    </w:p>
    <w:p w:rsidR="00557A1C" w:rsidRPr="00042F62" w:rsidRDefault="00557A1C" w:rsidP="005323A6">
      <w:pPr>
        <w:spacing w:after="240"/>
        <w:rPr>
          <w:bCs/>
        </w:rPr>
      </w:pPr>
      <w:r w:rsidRPr="00042F62">
        <w:t xml:space="preserve">These are important issues that </w:t>
      </w:r>
      <w:r w:rsidR="00CB351B" w:rsidRPr="00042F62">
        <w:t xml:space="preserve">crime victim advocates must </w:t>
      </w:r>
      <w:r w:rsidRPr="00042F62">
        <w:rPr>
          <w:bCs/>
        </w:rPr>
        <w:t xml:space="preserve">take into consideration when providing support to crime victims with disabilities. </w:t>
      </w:r>
    </w:p>
    <w:p w:rsidR="008326A5" w:rsidRDefault="00032C06" w:rsidP="008326A5">
      <w:pPr>
        <w:pStyle w:val="NVVABulletL1"/>
        <w:numPr>
          <w:ilvl w:val="0"/>
          <w:numId w:val="0"/>
        </w:numPr>
        <w:spacing w:after="240"/>
      </w:pPr>
      <w:r>
        <w:t>People</w:t>
      </w:r>
      <w:r w:rsidR="008326A5">
        <w:t xml:space="preserve"> with disabilities often experience different types of abuse, and these are often overlooked by family members, friends, caregivers</w:t>
      </w:r>
      <w:r w:rsidR="008733FB">
        <w:t>,</w:t>
      </w:r>
      <w:r w:rsidR="008326A5">
        <w:t xml:space="preserve"> or the authorities. These crimes may include:</w:t>
      </w:r>
    </w:p>
    <w:p w:rsidR="008326A5" w:rsidRDefault="008326A5" w:rsidP="001D2106">
      <w:pPr>
        <w:pStyle w:val="NVVABulletL1"/>
        <w:numPr>
          <w:ilvl w:val="0"/>
          <w:numId w:val="32"/>
        </w:numPr>
        <w:spacing w:after="180"/>
        <w:ind w:left="360"/>
      </w:pPr>
      <w:r>
        <w:t>Withholding medication</w:t>
      </w:r>
      <w:r w:rsidR="008733FB">
        <w:t>.</w:t>
      </w:r>
    </w:p>
    <w:p w:rsidR="008326A5" w:rsidRDefault="008326A5" w:rsidP="001D2106">
      <w:pPr>
        <w:pStyle w:val="NVVABulletL1"/>
        <w:numPr>
          <w:ilvl w:val="0"/>
          <w:numId w:val="32"/>
        </w:numPr>
        <w:spacing w:after="180"/>
        <w:ind w:left="360"/>
      </w:pPr>
      <w:r>
        <w:t>Withholding personal care services</w:t>
      </w:r>
      <w:r w:rsidR="008733FB">
        <w:t>.</w:t>
      </w:r>
    </w:p>
    <w:p w:rsidR="008326A5" w:rsidRDefault="008326A5" w:rsidP="001D2106">
      <w:pPr>
        <w:pStyle w:val="NVVABulletL1"/>
        <w:numPr>
          <w:ilvl w:val="0"/>
          <w:numId w:val="32"/>
        </w:numPr>
        <w:spacing w:after="180"/>
        <w:ind w:left="360"/>
      </w:pPr>
      <w:r>
        <w:t>Withholding needed medical equipment like walkers, canes, wheelchairs.</w:t>
      </w:r>
    </w:p>
    <w:p w:rsidR="008326A5" w:rsidRDefault="008326A5" w:rsidP="001D2106">
      <w:pPr>
        <w:pStyle w:val="NVVABulletL1"/>
        <w:numPr>
          <w:ilvl w:val="0"/>
          <w:numId w:val="32"/>
        </w:numPr>
        <w:spacing w:after="180"/>
        <w:ind w:left="360"/>
      </w:pPr>
      <w:r>
        <w:t>Causing physical pain during routines of daily living.</w:t>
      </w:r>
    </w:p>
    <w:p w:rsidR="008326A5" w:rsidRDefault="008326A5" w:rsidP="001D2106">
      <w:pPr>
        <w:pStyle w:val="NVVABulletL1"/>
        <w:numPr>
          <w:ilvl w:val="0"/>
          <w:numId w:val="32"/>
        </w:numPr>
        <w:spacing w:after="180"/>
        <w:ind w:left="360"/>
      </w:pPr>
      <w:r>
        <w:t>Physically restraining the individual.</w:t>
      </w:r>
    </w:p>
    <w:p w:rsidR="008326A5" w:rsidRDefault="008326A5" w:rsidP="001D2106">
      <w:pPr>
        <w:pStyle w:val="NVVABulletL1"/>
        <w:numPr>
          <w:ilvl w:val="0"/>
          <w:numId w:val="32"/>
        </w:numPr>
        <w:spacing w:after="180"/>
        <w:ind w:left="360"/>
      </w:pPr>
      <w:r>
        <w:t>Making the person lie in their own waste, or failing to wash or bathe them.</w:t>
      </w:r>
    </w:p>
    <w:p w:rsidR="008326A5" w:rsidRDefault="008326A5" w:rsidP="001D2106">
      <w:pPr>
        <w:pStyle w:val="NVVABulletL1"/>
        <w:numPr>
          <w:ilvl w:val="0"/>
          <w:numId w:val="32"/>
        </w:numPr>
        <w:spacing w:after="180"/>
        <w:ind w:left="360"/>
      </w:pPr>
      <w:r>
        <w:t>Withholding benefits or money</w:t>
      </w:r>
      <w:r w:rsidR="008733FB">
        <w:t>,</w:t>
      </w:r>
      <w:r>
        <w:t xml:space="preserve"> or otherwise controlling the person’s finances</w:t>
      </w:r>
      <w:r w:rsidR="00A53E49">
        <w:t xml:space="preserve"> without authorization</w:t>
      </w:r>
      <w:r>
        <w:t>.</w:t>
      </w:r>
    </w:p>
    <w:p w:rsidR="00203FCE" w:rsidRPr="00A53E49" w:rsidRDefault="008326A5" w:rsidP="00A53E49">
      <w:pPr>
        <w:pStyle w:val="NVVABulletL1"/>
        <w:numPr>
          <w:ilvl w:val="0"/>
          <w:numId w:val="32"/>
        </w:numPr>
        <w:spacing w:after="240"/>
        <w:ind w:left="360"/>
      </w:pPr>
      <w:r>
        <w:t>Using personal items or property without permission.</w:t>
      </w:r>
    </w:p>
    <w:p w:rsidR="00A95CBC" w:rsidRDefault="00CB351B" w:rsidP="005323A6">
      <w:pPr>
        <w:pStyle w:val="CommentText"/>
        <w:spacing w:after="240"/>
        <w:rPr>
          <w:sz w:val="24"/>
          <w:szCs w:val="24"/>
        </w:rPr>
      </w:pPr>
      <w:r w:rsidRPr="00042F62">
        <w:rPr>
          <w:sz w:val="24"/>
          <w:szCs w:val="24"/>
        </w:rPr>
        <w:lastRenderedPageBreak/>
        <w:t>It</w:t>
      </w:r>
      <w:r w:rsidR="002F5FE3">
        <w:rPr>
          <w:sz w:val="24"/>
          <w:szCs w:val="24"/>
        </w:rPr>
        <w:t>’</w:t>
      </w:r>
      <w:r w:rsidRPr="00042F62">
        <w:rPr>
          <w:sz w:val="24"/>
          <w:szCs w:val="24"/>
        </w:rPr>
        <w:t>s important to keep in mind that no two people are alike</w:t>
      </w:r>
      <w:r w:rsidR="004B19CD">
        <w:rPr>
          <w:sz w:val="24"/>
          <w:szCs w:val="24"/>
        </w:rPr>
        <w:t>, no two people</w:t>
      </w:r>
      <w:r w:rsidR="000E0BA2">
        <w:rPr>
          <w:sz w:val="24"/>
          <w:szCs w:val="24"/>
        </w:rPr>
        <w:t xml:space="preserve"> </w:t>
      </w:r>
      <w:r w:rsidR="004B19CD">
        <w:rPr>
          <w:sz w:val="24"/>
          <w:szCs w:val="24"/>
        </w:rPr>
        <w:t xml:space="preserve">with disabilities are alike, and no two people with the </w:t>
      </w:r>
      <w:r w:rsidR="004B19CD">
        <w:rPr>
          <w:i/>
          <w:sz w:val="24"/>
          <w:szCs w:val="24"/>
        </w:rPr>
        <w:t xml:space="preserve">same </w:t>
      </w:r>
      <w:r w:rsidR="004B19CD">
        <w:rPr>
          <w:sz w:val="24"/>
          <w:szCs w:val="24"/>
        </w:rPr>
        <w:t>disability are alike</w:t>
      </w:r>
      <w:r w:rsidRPr="00042F62">
        <w:rPr>
          <w:sz w:val="24"/>
          <w:szCs w:val="24"/>
        </w:rPr>
        <w:t>. We can</w:t>
      </w:r>
      <w:r w:rsidR="002F5FE3">
        <w:rPr>
          <w:sz w:val="24"/>
          <w:szCs w:val="24"/>
        </w:rPr>
        <w:t>’</w:t>
      </w:r>
      <w:r w:rsidRPr="00042F62">
        <w:rPr>
          <w:sz w:val="24"/>
          <w:szCs w:val="24"/>
        </w:rPr>
        <w:t xml:space="preserve">t simply say “people </w:t>
      </w:r>
      <w:r w:rsidR="00FB5B82">
        <w:rPr>
          <w:sz w:val="24"/>
          <w:szCs w:val="24"/>
        </w:rPr>
        <w:t xml:space="preserve">with </w:t>
      </w:r>
      <w:r w:rsidRPr="00042F62">
        <w:rPr>
          <w:sz w:val="24"/>
          <w:szCs w:val="24"/>
        </w:rPr>
        <w:t xml:space="preserve">disabilities need this or want that.” </w:t>
      </w:r>
      <w:r w:rsidR="00A95CBC">
        <w:rPr>
          <w:sz w:val="24"/>
          <w:szCs w:val="24"/>
        </w:rPr>
        <w:t>Individuals with disabilities</w:t>
      </w:r>
      <w:r w:rsidRPr="00042F62">
        <w:rPr>
          <w:sz w:val="24"/>
          <w:szCs w:val="24"/>
        </w:rPr>
        <w:t xml:space="preserve"> may or may not lack resources or support system</w:t>
      </w:r>
      <w:r w:rsidR="00FB5B82">
        <w:rPr>
          <w:sz w:val="24"/>
          <w:szCs w:val="24"/>
        </w:rPr>
        <w:t>s</w:t>
      </w:r>
      <w:r w:rsidRPr="00042F62">
        <w:rPr>
          <w:sz w:val="24"/>
          <w:szCs w:val="24"/>
        </w:rPr>
        <w:t xml:space="preserve">, be isolated, </w:t>
      </w:r>
      <w:r w:rsidR="00A53E49">
        <w:rPr>
          <w:sz w:val="24"/>
          <w:szCs w:val="24"/>
        </w:rPr>
        <w:t xml:space="preserve">or </w:t>
      </w:r>
      <w:r w:rsidRPr="00042F62">
        <w:rPr>
          <w:sz w:val="24"/>
          <w:szCs w:val="24"/>
        </w:rPr>
        <w:t xml:space="preserve">be able to communicate </w:t>
      </w:r>
      <w:r w:rsidR="00FB5B82">
        <w:rPr>
          <w:sz w:val="24"/>
          <w:szCs w:val="24"/>
        </w:rPr>
        <w:t>in a traditional manner</w:t>
      </w:r>
      <w:r w:rsidRPr="00042F62">
        <w:rPr>
          <w:sz w:val="24"/>
          <w:szCs w:val="24"/>
        </w:rPr>
        <w:t xml:space="preserve">. There are many ways people can be </w:t>
      </w:r>
      <w:r w:rsidR="00FB5B82">
        <w:rPr>
          <w:sz w:val="24"/>
          <w:szCs w:val="24"/>
        </w:rPr>
        <w:t xml:space="preserve">impacted </w:t>
      </w:r>
      <w:r w:rsidRPr="00042F62">
        <w:rPr>
          <w:sz w:val="24"/>
          <w:szCs w:val="24"/>
        </w:rPr>
        <w:t xml:space="preserve">both by crime victimization and by disabilities, and these can fluctuate over time. To deliver the </w:t>
      </w:r>
      <w:r w:rsidR="00FB5B82">
        <w:rPr>
          <w:sz w:val="24"/>
          <w:szCs w:val="24"/>
        </w:rPr>
        <w:t xml:space="preserve">optimal </w:t>
      </w:r>
      <w:r w:rsidRPr="00042F62">
        <w:rPr>
          <w:sz w:val="24"/>
          <w:szCs w:val="24"/>
        </w:rPr>
        <w:t>service</w:t>
      </w:r>
      <w:r w:rsidR="00891644">
        <w:rPr>
          <w:sz w:val="24"/>
          <w:szCs w:val="24"/>
        </w:rPr>
        <w:t>s</w:t>
      </w:r>
      <w:r w:rsidRPr="00042F62">
        <w:rPr>
          <w:sz w:val="24"/>
          <w:szCs w:val="24"/>
        </w:rPr>
        <w:t>, you must learn from the crime victim.</w:t>
      </w:r>
      <w:r w:rsidR="005A2175">
        <w:rPr>
          <w:sz w:val="24"/>
          <w:szCs w:val="24"/>
        </w:rPr>
        <w:t xml:space="preserve"> </w:t>
      </w:r>
      <w:r w:rsidR="00891644">
        <w:rPr>
          <w:sz w:val="24"/>
          <w:szCs w:val="24"/>
        </w:rPr>
        <w:t xml:space="preserve">Listen for </w:t>
      </w:r>
      <w:r w:rsidRPr="00042F62">
        <w:rPr>
          <w:sz w:val="24"/>
          <w:szCs w:val="24"/>
        </w:rPr>
        <w:t>what they need, and what services would be most helpful to them in the law enforcement and criminal justice processes.</w:t>
      </w:r>
      <w:r w:rsidR="00891644">
        <w:rPr>
          <w:sz w:val="24"/>
          <w:szCs w:val="24"/>
        </w:rPr>
        <w:t xml:space="preserve"> Don</w:t>
      </w:r>
      <w:r w:rsidR="002F5FE3">
        <w:rPr>
          <w:sz w:val="24"/>
          <w:szCs w:val="24"/>
        </w:rPr>
        <w:t>’</w:t>
      </w:r>
      <w:r w:rsidR="00891644">
        <w:rPr>
          <w:sz w:val="24"/>
          <w:szCs w:val="24"/>
        </w:rPr>
        <w:t>t make assumptions</w:t>
      </w:r>
      <w:r w:rsidR="005C7DBC">
        <w:rPr>
          <w:sz w:val="24"/>
          <w:szCs w:val="24"/>
        </w:rPr>
        <w:t>!</w:t>
      </w:r>
    </w:p>
    <w:p w:rsidR="005E08E5" w:rsidRPr="00042F62" w:rsidRDefault="00A95CBC" w:rsidP="005323A6">
      <w:pPr>
        <w:pStyle w:val="CommentText"/>
        <w:spacing w:after="240"/>
        <w:rPr>
          <w:sz w:val="24"/>
          <w:szCs w:val="24"/>
        </w:rPr>
      </w:pPr>
      <w:r>
        <w:rPr>
          <w:sz w:val="24"/>
          <w:szCs w:val="24"/>
        </w:rPr>
        <w:t xml:space="preserve">There are a number of </w:t>
      </w:r>
      <w:r w:rsidR="00BF1224" w:rsidRPr="00042F62">
        <w:rPr>
          <w:sz w:val="24"/>
          <w:szCs w:val="24"/>
        </w:rPr>
        <w:t xml:space="preserve">issues on which advocates from </w:t>
      </w:r>
      <w:r w:rsidR="00CB351B" w:rsidRPr="00042F62">
        <w:rPr>
          <w:sz w:val="24"/>
          <w:szCs w:val="24"/>
        </w:rPr>
        <w:t>all</w:t>
      </w:r>
      <w:r w:rsidR="00BF1224" w:rsidRPr="00042F62">
        <w:rPr>
          <w:sz w:val="24"/>
          <w:szCs w:val="24"/>
        </w:rPr>
        <w:t xml:space="preserve"> disciplines can work together, such as offering </w:t>
      </w:r>
      <w:r w:rsidR="00A53E49">
        <w:rPr>
          <w:sz w:val="24"/>
          <w:szCs w:val="24"/>
        </w:rPr>
        <w:t>appropriate resources and cross-</w:t>
      </w:r>
      <w:r w:rsidR="00CB351B" w:rsidRPr="00042F62">
        <w:rPr>
          <w:sz w:val="24"/>
          <w:szCs w:val="24"/>
        </w:rPr>
        <w:t>system support</w:t>
      </w:r>
      <w:r w:rsidR="00A53E49">
        <w:rPr>
          <w:sz w:val="24"/>
          <w:szCs w:val="24"/>
        </w:rPr>
        <w:t>,</w:t>
      </w:r>
      <w:r w:rsidR="00CB351B" w:rsidRPr="00042F62">
        <w:rPr>
          <w:sz w:val="24"/>
          <w:szCs w:val="24"/>
        </w:rPr>
        <w:t xml:space="preserve"> and/or providing safety plans to reduce the risk of repeated victimization.</w:t>
      </w:r>
      <w:r>
        <w:rPr>
          <w:sz w:val="24"/>
          <w:szCs w:val="24"/>
        </w:rPr>
        <w:t xml:space="preserve"> We</w:t>
      </w:r>
      <w:r w:rsidR="002F5FE3">
        <w:rPr>
          <w:sz w:val="24"/>
          <w:szCs w:val="24"/>
        </w:rPr>
        <w:t>’</w:t>
      </w:r>
      <w:r>
        <w:rPr>
          <w:sz w:val="24"/>
          <w:szCs w:val="24"/>
        </w:rPr>
        <w:t>ll talk more about these later in the training.</w:t>
      </w:r>
    </w:p>
    <w:p w:rsidR="00A73909" w:rsidRDefault="00A73909" w:rsidP="00A73909">
      <w:pPr>
        <w:spacing w:after="240"/>
        <w:rPr>
          <w:b/>
        </w:rPr>
      </w:pPr>
      <w:r>
        <w:rPr>
          <w:b/>
        </w:rPr>
        <w:t>References</w:t>
      </w:r>
    </w:p>
    <w:p w:rsidR="00A73909" w:rsidRDefault="00A73909" w:rsidP="00A73909">
      <w:pPr>
        <w:pStyle w:val="NormalWeb"/>
        <w:spacing w:before="0" w:beforeAutospacing="0" w:after="240" w:afterAutospacing="0"/>
      </w:pPr>
      <w:proofErr w:type="gramStart"/>
      <w:r>
        <w:t>“Crime Victims with Developmental Disabilities.”</w:t>
      </w:r>
      <w:proofErr w:type="gramEnd"/>
      <w:r>
        <w:t xml:space="preserve"> </w:t>
      </w:r>
      <w:proofErr w:type="gramStart"/>
      <w:r>
        <w:rPr>
          <w:i/>
          <w:iCs/>
        </w:rPr>
        <w:t xml:space="preserve">Criminal Justice and </w:t>
      </w:r>
      <w:r>
        <w:rPr>
          <w:i/>
        </w:rPr>
        <w:t>Behavior.</w:t>
      </w:r>
      <w:proofErr w:type="gramEnd"/>
      <w:r>
        <w:t xml:space="preserve"> </w:t>
      </w:r>
      <w:r>
        <w:rPr>
          <w:bCs/>
        </w:rPr>
        <w:t xml:space="preserve">December 2001, </w:t>
      </w:r>
      <w:r>
        <w:t xml:space="preserve">Vol. 28 No. 6 </w:t>
      </w:r>
      <w:r>
        <w:rPr>
          <w:bCs/>
        </w:rPr>
        <w:t>655-694.</w:t>
      </w:r>
    </w:p>
    <w:p w:rsidR="00A73909" w:rsidRDefault="00A73909" w:rsidP="00A73909">
      <w:pPr>
        <w:spacing w:after="240"/>
        <w:rPr>
          <w:color w:val="000000"/>
        </w:rPr>
      </w:pPr>
    </w:p>
    <w:p w:rsidR="002B6854" w:rsidRPr="00042F62" w:rsidRDefault="002B6854" w:rsidP="005323A6">
      <w:bookmarkStart w:id="2" w:name="_GoBack"/>
      <w:bookmarkEnd w:id="2"/>
    </w:p>
    <w:sectPr w:rsidR="002B6854" w:rsidRPr="00042F62" w:rsidSect="00E217B3">
      <w:headerReference w:type="even" r:id="rId9"/>
      <w:headerReference w:type="default" r:id="rId10"/>
      <w:footerReference w:type="even" r:id="rId11"/>
      <w:footerReference w:type="defaul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75" w:rsidRDefault="00B47675">
      <w:r>
        <w:separator/>
      </w:r>
    </w:p>
  </w:endnote>
  <w:endnote w:type="continuationSeparator" w:id="0">
    <w:p w:rsidR="00B47675" w:rsidRDefault="00B4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monBulle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OBEDIL+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6" w:rsidRDefault="005323A6" w:rsidP="00CC045D">
    <w:pPr>
      <w:pStyle w:val="Footer"/>
      <w:pBdr>
        <w:top w:val="single" w:sz="4" w:space="1" w:color="auto"/>
      </w:pBdr>
    </w:pPr>
    <w:r>
      <w:rPr>
        <w:rFonts w:ascii="Arial" w:hAnsi="Arial" w:cs="Arial"/>
        <w:sz w:val="20"/>
      </w:rPr>
      <w:t>2-</w:t>
    </w:r>
    <w:r w:rsidR="005714C5" w:rsidRPr="002018AE">
      <w:rPr>
        <w:rStyle w:val="PageNumber"/>
        <w:rFonts w:ascii="Arial" w:hAnsi="Arial" w:cs="Arial"/>
        <w:sz w:val="20"/>
      </w:rPr>
      <w:fldChar w:fldCharType="begin"/>
    </w:r>
    <w:r w:rsidRPr="002018AE">
      <w:rPr>
        <w:rStyle w:val="PageNumber"/>
        <w:rFonts w:ascii="Arial" w:hAnsi="Arial" w:cs="Arial"/>
        <w:sz w:val="20"/>
      </w:rPr>
      <w:instrText xml:space="preserve"> PAGE </w:instrText>
    </w:r>
    <w:r w:rsidR="005714C5" w:rsidRPr="002018AE">
      <w:rPr>
        <w:rStyle w:val="PageNumber"/>
        <w:rFonts w:ascii="Arial" w:hAnsi="Arial" w:cs="Arial"/>
        <w:sz w:val="20"/>
      </w:rPr>
      <w:fldChar w:fldCharType="separate"/>
    </w:r>
    <w:r w:rsidR="00A73909">
      <w:rPr>
        <w:rStyle w:val="PageNumber"/>
        <w:rFonts w:ascii="Arial" w:hAnsi="Arial" w:cs="Arial"/>
        <w:noProof/>
        <w:sz w:val="20"/>
      </w:rPr>
      <w:t>6</w:t>
    </w:r>
    <w:r w:rsidR="005714C5" w:rsidRPr="002018AE">
      <w:rPr>
        <w:rStyle w:val="PageNumber"/>
        <w:rFonts w:ascii="Arial" w:hAnsi="Arial" w:cs="Arial"/>
        <w:sz w:val="20"/>
      </w:rPr>
      <w:fldChar w:fldCharType="end"/>
    </w:r>
    <w:r w:rsidRPr="00C04D23">
      <w:rPr>
        <w:rFonts w:ascii="Arial" w:hAnsi="Arial" w:cs="Arial"/>
        <w:sz w:val="20"/>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   Module 2: </w:t>
    </w:r>
    <w:r>
      <w:rPr>
        <w:rFonts w:ascii="Arial" w:hAnsi="Arial" w:cs="Arial"/>
        <w:sz w:val="20"/>
        <w:szCs w:val="20"/>
      </w:rPr>
      <w:t>Crime and Victims of Crime</w:t>
    </w:r>
    <w:r>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6" w:rsidRPr="002A7E4F" w:rsidRDefault="005323A6" w:rsidP="00953103">
    <w:pPr>
      <w:pStyle w:val="Footer"/>
      <w:pBdr>
        <w:top w:val="single" w:sz="4" w:space="1" w:color="auto"/>
      </w:pBdr>
    </w:pPr>
    <w:r>
      <w:rPr>
        <w:rFonts w:ascii="Arial" w:hAnsi="Arial" w:cs="Arial"/>
        <w:sz w:val="20"/>
      </w:rPr>
      <w:t xml:space="preserve">Module 2: </w:t>
    </w:r>
    <w:r>
      <w:rPr>
        <w:rFonts w:ascii="Arial" w:hAnsi="Arial" w:cs="Arial"/>
        <w:sz w:val="20"/>
        <w:szCs w:val="20"/>
      </w:rPr>
      <w:t>Crime and Victims of Crime</w:t>
    </w:r>
    <w:r>
      <w:rPr>
        <w:rFonts w:ascii="Arial" w:hAnsi="Arial" w:cs="Arial"/>
        <w:sz w:val="20"/>
        <w:szCs w:val="20"/>
      </w:rPr>
      <w:tab/>
    </w:r>
    <w:r>
      <w:rPr>
        <w:rFonts w:ascii="Arial" w:hAnsi="Arial" w:cs="Arial"/>
        <w:sz w:val="20"/>
        <w:szCs w:val="20"/>
      </w:rPr>
      <w:tab/>
    </w:r>
    <w:r>
      <w:rPr>
        <w:rFonts w:ascii="Arial" w:hAnsi="Arial" w:cs="Arial"/>
        <w:sz w:val="20"/>
      </w:rPr>
      <w:t xml:space="preserve">                                                           2-</w:t>
    </w:r>
    <w:r w:rsidR="005714C5" w:rsidRPr="002018AE">
      <w:rPr>
        <w:rStyle w:val="PageNumber"/>
        <w:rFonts w:ascii="Arial" w:hAnsi="Arial" w:cs="Arial"/>
        <w:sz w:val="20"/>
      </w:rPr>
      <w:fldChar w:fldCharType="begin"/>
    </w:r>
    <w:r w:rsidRPr="002018AE">
      <w:rPr>
        <w:rStyle w:val="PageNumber"/>
        <w:rFonts w:ascii="Arial" w:hAnsi="Arial" w:cs="Arial"/>
        <w:sz w:val="20"/>
      </w:rPr>
      <w:instrText xml:space="preserve"> PAGE </w:instrText>
    </w:r>
    <w:r w:rsidR="005714C5" w:rsidRPr="002018AE">
      <w:rPr>
        <w:rStyle w:val="PageNumber"/>
        <w:rFonts w:ascii="Arial" w:hAnsi="Arial" w:cs="Arial"/>
        <w:sz w:val="20"/>
      </w:rPr>
      <w:fldChar w:fldCharType="separate"/>
    </w:r>
    <w:r w:rsidR="00A73909">
      <w:rPr>
        <w:rStyle w:val="PageNumber"/>
        <w:rFonts w:ascii="Arial" w:hAnsi="Arial" w:cs="Arial"/>
        <w:noProof/>
        <w:sz w:val="20"/>
      </w:rPr>
      <w:t>5</w:t>
    </w:r>
    <w:r w:rsidR="005714C5" w:rsidRPr="002018AE">
      <w:rPr>
        <w:rStyle w:val="PageNumber"/>
        <w:rFonts w:ascii="Arial" w:hAnsi="Arial" w:cs="Arial"/>
        <w:sz w:val="20"/>
      </w:rPr>
      <w:fldChar w:fldCharType="end"/>
    </w:r>
    <w:r w:rsidRPr="00C04D23">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75" w:rsidRDefault="00B47675">
      <w:r>
        <w:separator/>
      </w:r>
    </w:p>
  </w:footnote>
  <w:footnote w:type="continuationSeparator" w:id="0">
    <w:p w:rsidR="00B47675" w:rsidRDefault="00B4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6" w:rsidRDefault="00032C06" w:rsidP="001D43C9">
    <w:pPr>
      <w:pStyle w:val="Header"/>
      <w:pBdr>
        <w:bottom w:val="single" w:sz="4" w:space="1" w:color="auto"/>
      </w:pBdr>
      <w:jc w:val="center"/>
      <w:rPr>
        <w:rFonts w:ascii="Arial" w:hAnsi="Arial" w:cs="Arial"/>
        <w:sz w:val="20"/>
        <w:szCs w:val="20"/>
      </w:rPr>
    </w:pPr>
    <w:r>
      <w:rPr>
        <w:rFonts w:ascii="Arial" w:hAnsi="Arial" w:cs="Arial"/>
        <w:sz w:val="20"/>
        <w:szCs w:val="20"/>
      </w:rPr>
      <w:t>PARTICIPANT</w:t>
    </w:r>
    <w:r w:rsidR="005323A6">
      <w:rPr>
        <w:rFonts w:ascii="Arial" w:hAnsi="Arial" w:cs="Arial"/>
        <w:sz w:val="20"/>
        <w:szCs w:val="20"/>
      </w:rPr>
      <w:t xml:space="preserve"> MANUAL</w:t>
    </w:r>
    <w:r w:rsidR="005323A6" w:rsidRPr="007E16C5">
      <w:rPr>
        <w:rFonts w:ascii="Arial" w:hAnsi="Arial" w:cs="Arial"/>
        <w:sz w:val="20"/>
        <w:szCs w:val="20"/>
      </w:rPr>
      <w:t xml:space="preserve"> </w:t>
    </w:r>
  </w:p>
  <w:p w:rsidR="005323A6" w:rsidRDefault="003318A7" w:rsidP="001D43C9">
    <w:pPr>
      <w:pStyle w:val="Header"/>
      <w:pBdr>
        <w:bottom w:val="single" w:sz="4" w:space="1" w:color="auto"/>
      </w:pBdr>
      <w:jc w:val="center"/>
      <w:rPr>
        <w:b/>
      </w:rPr>
    </w:pPr>
    <w:r>
      <w:rPr>
        <w:rFonts w:ascii="Arial" w:hAnsi="Arial" w:cs="Arial"/>
        <w:b/>
        <w:sz w:val="20"/>
        <w:szCs w:val="20"/>
      </w:rPr>
      <w:t>Supporting</w:t>
    </w:r>
    <w:r w:rsidR="005323A6">
      <w:rPr>
        <w:rFonts w:ascii="Arial" w:hAnsi="Arial" w:cs="Arial"/>
        <w:b/>
        <w:sz w:val="20"/>
        <w:szCs w:val="20"/>
      </w:rPr>
      <w:t xml:space="preserve"> Crime Victims With Disabilities</w:t>
    </w:r>
    <w:r w:rsidR="008F55EC">
      <w:rPr>
        <w:rFonts w:ascii="Arial" w:hAnsi="Arial" w:cs="Arial"/>
        <w:b/>
        <w:sz w:val="20"/>
        <w:szCs w:val="20"/>
      </w:rPr>
      <w:t xml:space="preserve"> </w:t>
    </w:r>
    <w:r w:rsidR="00F13F16">
      <w:rPr>
        <w:rFonts w:ascii="Arial" w:hAnsi="Arial" w:cs="Arial"/>
        <w:b/>
        <w:sz w:val="20"/>
        <w:szCs w:val="20"/>
      </w:rPr>
      <w:t xml:space="preserve"> </w:t>
    </w:r>
  </w:p>
  <w:p w:rsidR="005323A6" w:rsidRPr="00B350C3" w:rsidRDefault="005323A6" w:rsidP="00B35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6" w:rsidRDefault="00032C06" w:rsidP="0008470D">
    <w:pPr>
      <w:pStyle w:val="Header"/>
      <w:pBdr>
        <w:bottom w:val="single" w:sz="4" w:space="1" w:color="auto"/>
      </w:pBdr>
      <w:jc w:val="center"/>
      <w:rPr>
        <w:rFonts w:ascii="Arial" w:hAnsi="Arial" w:cs="Arial"/>
        <w:sz w:val="20"/>
        <w:szCs w:val="20"/>
      </w:rPr>
    </w:pPr>
    <w:r>
      <w:rPr>
        <w:rFonts w:ascii="Arial" w:hAnsi="Arial" w:cs="Arial"/>
        <w:sz w:val="20"/>
        <w:szCs w:val="20"/>
      </w:rPr>
      <w:t>PARTICIPANT</w:t>
    </w:r>
    <w:r w:rsidR="005323A6">
      <w:rPr>
        <w:rFonts w:ascii="Arial" w:hAnsi="Arial" w:cs="Arial"/>
        <w:sz w:val="20"/>
        <w:szCs w:val="20"/>
      </w:rPr>
      <w:t xml:space="preserve"> MANUAL</w:t>
    </w:r>
    <w:r w:rsidR="005323A6" w:rsidRPr="007E16C5">
      <w:rPr>
        <w:rFonts w:ascii="Arial" w:hAnsi="Arial" w:cs="Arial"/>
        <w:sz w:val="20"/>
        <w:szCs w:val="20"/>
      </w:rPr>
      <w:t xml:space="preserve"> </w:t>
    </w:r>
  </w:p>
  <w:p w:rsidR="005323A6" w:rsidRDefault="005323A6" w:rsidP="0008470D">
    <w:pPr>
      <w:pStyle w:val="Header"/>
      <w:pBdr>
        <w:bottom w:val="single" w:sz="4" w:space="1" w:color="auto"/>
      </w:pBdr>
      <w:jc w:val="center"/>
      <w:rPr>
        <w:b/>
      </w:rPr>
    </w:pPr>
    <w:r>
      <w:rPr>
        <w:rFonts w:ascii="Arial" w:hAnsi="Arial" w:cs="Arial"/>
        <w:b/>
        <w:sz w:val="20"/>
        <w:szCs w:val="20"/>
      </w:rPr>
      <w:t>Supporting Crime Victims With Disabilities</w:t>
    </w:r>
    <w:r w:rsidR="008F55EC">
      <w:rPr>
        <w:rFonts w:ascii="Arial" w:hAnsi="Arial" w:cs="Arial"/>
        <w:b/>
        <w:sz w:val="20"/>
        <w:szCs w:val="20"/>
      </w:rPr>
      <w:t xml:space="preserve"> </w:t>
    </w:r>
    <w:r w:rsidR="00F13F16">
      <w:rPr>
        <w:rFonts w:ascii="Arial" w:hAnsi="Arial" w:cs="Arial"/>
        <w:b/>
        <w:sz w:val="20"/>
        <w:szCs w:val="20"/>
      </w:rPr>
      <w:t xml:space="preserve"> </w:t>
    </w:r>
  </w:p>
  <w:p w:rsidR="005323A6" w:rsidRPr="00953103" w:rsidRDefault="005323A6" w:rsidP="00B3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2A3"/>
    <w:multiLevelType w:val="multilevel"/>
    <w:tmpl w:val="6838AE8E"/>
    <w:lvl w:ilvl="0">
      <w:start w:val="1"/>
      <w:numFmt w:val="decimal"/>
      <w:pStyle w:val="Heading1"/>
      <w:suff w:val="space"/>
      <w:lvlText w:val="CH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04A67CED"/>
    <w:multiLevelType w:val="hybridMultilevel"/>
    <w:tmpl w:val="CA9E933E"/>
    <w:lvl w:ilvl="0" w:tplc="1B4A3FFC">
      <w:start w:val="1"/>
      <w:numFmt w:val="decimal"/>
      <w:lvlText w:val="%1."/>
      <w:lvlJc w:val="left"/>
      <w:pPr>
        <w:tabs>
          <w:tab w:val="num" w:pos="360"/>
        </w:tabs>
        <w:ind w:left="360" w:hanging="360"/>
      </w:pPr>
      <w:rPr>
        <w:rFonts w:hint="default"/>
      </w:rPr>
    </w:lvl>
    <w:lvl w:ilvl="1" w:tplc="FEA483B4">
      <w:start w:val="1"/>
      <w:numFmt w:val="bullet"/>
      <w:lvlText w:val=""/>
      <w:lvlJc w:val="left"/>
      <w:pPr>
        <w:tabs>
          <w:tab w:val="num" w:pos="360"/>
        </w:tabs>
        <w:ind w:left="360" w:hanging="360"/>
      </w:pPr>
      <w:rPr>
        <w:rFonts w:ascii="Wingdings" w:hAnsi="Wingding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F7C77"/>
    <w:multiLevelType w:val="hybridMultilevel"/>
    <w:tmpl w:val="87E6EA1A"/>
    <w:lvl w:ilvl="0" w:tplc="63CAAE7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63BE2"/>
    <w:multiLevelType w:val="hybridMultilevel"/>
    <w:tmpl w:val="1F765FF2"/>
    <w:lvl w:ilvl="0" w:tplc="1B4A3FFC">
      <w:start w:val="1"/>
      <w:numFmt w:val="decimal"/>
      <w:lvlText w:val="%1."/>
      <w:lvlJc w:val="left"/>
      <w:pPr>
        <w:tabs>
          <w:tab w:val="num" w:pos="360"/>
        </w:tabs>
        <w:ind w:left="360" w:hanging="360"/>
      </w:pPr>
      <w:rPr>
        <w:rFonts w:hint="default"/>
      </w:rPr>
    </w:lvl>
    <w:lvl w:ilvl="1" w:tplc="96860640">
      <w:start w:val="1"/>
      <w:numFmt w:val="bullet"/>
      <w:lvlText w:val=""/>
      <w:lvlJc w:val="left"/>
      <w:pPr>
        <w:tabs>
          <w:tab w:val="num" w:pos="360"/>
        </w:tabs>
        <w:ind w:left="36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946BBC"/>
    <w:multiLevelType w:val="hybridMultilevel"/>
    <w:tmpl w:val="A3C06E22"/>
    <w:lvl w:ilvl="0" w:tplc="43D0CD6C">
      <w:start w:val="1"/>
      <w:numFmt w:val="bullet"/>
      <w:pStyle w:val="bolditalistbullet"/>
      <w:lvlText w:val=""/>
      <w:lvlJc w:val="left"/>
      <w:pPr>
        <w:tabs>
          <w:tab w:val="num" w:pos="648"/>
        </w:tabs>
        <w:ind w:left="648" w:hanging="288"/>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91F04"/>
    <w:multiLevelType w:val="hybridMultilevel"/>
    <w:tmpl w:val="2E56F9DA"/>
    <w:lvl w:ilvl="0" w:tplc="1B4A3FFC">
      <w:start w:val="1"/>
      <w:numFmt w:val="decimal"/>
      <w:lvlText w:val="%1."/>
      <w:lvlJc w:val="left"/>
      <w:pPr>
        <w:tabs>
          <w:tab w:val="num" w:pos="360"/>
        </w:tabs>
        <w:ind w:left="360" w:hanging="360"/>
      </w:pPr>
      <w:rPr>
        <w:rFonts w:hint="default"/>
      </w:rPr>
    </w:lvl>
    <w:lvl w:ilvl="1" w:tplc="8F6A621A">
      <w:start w:val="1"/>
      <w:numFmt w:val="bullet"/>
      <w:lvlText w:val=""/>
      <w:lvlJc w:val="left"/>
      <w:pPr>
        <w:tabs>
          <w:tab w:val="num" w:pos="360"/>
        </w:tabs>
        <w:ind w:left="36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827CC"/>
    <w:multiLevelType w:val="hybridMultilevel"/>
    <w:tmpl w:val="134CCCDA"/>
    <w:lvl w:ilvl="0" w:tplc="567E7C0C">
      <w:start w:val="1"/>
      <w:numFmt w:val="bullet"/>
      <w:lvlText w:val=""/>
      <w:lvlJc w:val="left"/>
      <w:pPr>
        <w:ind w:left="360" w:hanging="360"/>
      </w:pPr>
      <w:rPr>
        <w:rFonts w:ascii="Wingdings" w:hAnsi="Wingdings" w:hint="default"/>
        <w:sz w:val="24"/>
      </w:rPr>
    </w:lvl>
    <w:lvl w:ilvl="1" w:tplc="567E7C0C">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D37A80"/>
    <w:multiLevelType w:val="hybridMultilevel"/>
    <w:tmpl w:val="9464589A"/>
    <w:lvl w:ilvl="0" w:tplc="0624111A">
      <w:start w:val="1"/>
      <w:numFmt w:val="bullet"/>
      <w:lvlText w:val="~"/>
      <w:lvlJc w:val="left"/>
      <w:pPr>
        <w:ind w:left="720" w:hanging="360"/>
      </w:pPr>
      <w:rPr>
        <w:rFonts w:ascii="Calibri" w:hAnsi="Calibri" w:hint="default"/>
        <w:b w:val="0"/>
        <w:i w:val="0"/>
        <w:sz w:val="28"/>
        <w:szCs w:val="24"/>
      </w:rPr>
    </w:lvl>
    <w:lvl w:ilvl="1" w:tplc="7D1C2504">
      <w:start w:val="1"/>
      <w:numFmt w:val="bullet"/>
      <w:lvlText w:val=""/>
      <w:lvlJc w:val="left"/>
      <w:pPr>
        <w:ind w:left="1440" w:hanging="360"/>
      </w:pPr>
      <w:rPr>
        <w:rFonts w:ascii="Wingdings" w:hAnsi="Wingdings" w:hint="default"/>
        <w:b w:val="0"/>
        <w:i w:val="0"/>
        <w:sz w:val="28"/>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C66D4"/>
    <w:multiLevelType w:val="hybridMultilevel"/>
    <w:tmpl w:val="2F0EB618"/>
    <w:lvl w:ilvl="0" w:tplc="567E7C0C">
      <w:start w:val="1"/>
      <w:numFmt w:val="bullet"/>
      <w:lvlText w:val=""/>
      <w:lvlJc w:val="left"/>
      <w:pPr>
        <w:tabs>
          <w:tab w:val="num" w:pos="360"/>
        </w:tabs>
        <w:ind w:left="360" w:hanging="360"/>
      </w:pPr>
      <w:rPr>
        <w:rFonts w:ascii="Wingdings" w:hAnsi="Wingdings" w:hint="default"/>
        <w:sz w:val="24"/>
      </w:rPr>
    </w:lvl>
    <w:lvl w:ilvl="1" w:tplc="B036981A">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5F0E73"/>
    <w:multiLevelType w:val="hybridMultilevel"/>
    <w:tmpl w:val="F732CEBC"/>
    <w:lvl w:ilvl="0" w:tplc="567E7C0C">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8B716C"/>
    <w:multiLevelType w:val="multilevel"/>
    <w:tmpl w:val="F2D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173E2"/>
    <w:multiLevelType w:val="hybridMultilevel"/>
    <w:tmpl w:val="E5F472EC"/>
    <w:lvl w:ilvl="0" w:tplc="BACA791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71397D"/>
    <w:multiLevelType w:val="hybridMultilevel"/>
    <w:tmpl w:val="3A0AEF3A"/>
    <w:lvl w:ilvl="0" w:tplc="0624111A">
      <w:start w:val="1"/>
      <w:numFmt w:val="bullet"/>
      <w:lvlText w:val="~"/>
      <w:lvlJc w:val="left"/>
      <w:pPr>
        <w:tabs>
          <w:tab w:val="num" w:pos="720"/>
        </w:tabs>
        <w:ind w:left="720" w:hanging="360"/>
      </w:pPr>
      <w:rPr>
        <w:rFonts w:ascii="Calibri" w:hAnsi="Calibri" w:hint="default"/>
        <w:b w:val="0"/>
        <w:i w:val="0"/>
        <w:sz w:val="28"/>
        <w:szCs w:val="24"/>
      </w:rPr>
    </w:lvl>
    <w:lvl w:ilvl="1" w:tplc="B036981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353D4"/>
    <w:multiLevelType w:val="hybridMultilevel"/>
    <w:tmpl w:val="62FE2344"/>
    <w:lvl w:ilvl="0" w:tplc="1B4A3FFC">
      <w:start w:val="1"/>
      <w:numFmt w:val="decimal"/>
      <w:lvlText w:val="%1."/>
      <w:lvlJc w:val="left"/>
      <w:pPr>
        <w:tabs>
          <w:tab w:val="num" w:pos="360"/>
        </w:tabs>
        <w:ind w:left="360" w:hanging="360"/>
      </w:pPr>
      <w:rPr>
        <w:rFonts w:hint="default"/>
      </w:rPr>
    </w:lvl>
    <w:lvl w:ilvl="1" w:tplc="567E7C0C">
      <w:start w:val="1"/>
      <w:numFmt w:val="bullet"/>
      <w:lvlText w:val=""/>
      <w:lvlJc w:val="left"/>
      <w:pPr>
        <w:tabs>
          <w:tab w:val="num" w:pos="360"/>
        </w:tabs>
        <w:ind w:left="36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15F1C"/>
    <w:multiLevelType w:val="hybridMultilevel"/>
    <w:tmpl w:val="07801122"/>
    <w:lvl w:ilvl="0" w:tplc="27F43BDA">
      <w:start w:val="1"/>
      <w:numFmt w:val="decimal"/>
      <w:lvlText w:val="%1."/>
      <w:lvlJc w:val="left"/>
      <w:pPr>
        <w:tabs>
          <w:tab w:val="num" w:pos="360"/>
        </w:tabs>
        <w:ind w:left="360" w:hanging="360"/>
      </w:pPr>
      <w:rPr>
        <w:rFonts w:hint="default"/>
      </w:rPr>
    </w:lvl>
    <w:lvl w:ilvl="1" w:tplc="72CC6186">
      <w:start w:val="1"/>
      <w:numFmt w:val="bullet"/>
      <w:pStyle w:val="NVVABulletL1"/>
      <w:lvlText w:val=""/>
      <w:lvlJc w:val="left"/>
      <w:pPr>
        <w:tabs>
          <w:tab w:val="num" w:pos="720"/>
        </w:tabs>
        <w:ind w:left="720" w:hanging="360"/>
      </w:pPr>
      <w:rPr>
        <w:rFonts w:ascii="Wingdings" w:hAnsi="Wingdings" w:hint="default"/>
        <w:b/>
        <w:i w:val="0"/>
        <w:sz w:val="24"/>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A5E6EC0"/>
    <w:multiLevelType w:val="hybridMultilevel"/>
    <w:tmpl w:val="1C309D62"/>
    <w:lvl w:ilvl="0" w:tplc="567E7C0C">
      <w:start w:val="1"/>
      <w:numFmt w:val="bullet"/>
      <w:lvlText w:val=""/>
      <w:lvlJc w:val="left"/>
      <w:pPr>
        <w:tabs>
          <w:tab w:val="num" w:pos="360"/>
        </w:tabs>
        <w:ind w:left="360" w:hanging="360"/>
      </w:pPr>
      <w:rPr>
        <w:rFonts w:ascii="Wingdings" w:hAnsi="Wingdings" w:hint="default"/>
        <w:sz w:val="24"/>
      </w:rPr>
    </w:lvl>
    <w:lvl w:ilvl="1" w:tplc="B036981A">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435035"/>
    <w:multiLevelType w:val="hybridMultilevel"/>
    <w:tmpl w:val="7B587C7C"/>
    <w:lvl w:ilvl="0" w:tplc="567E7C0C">
      <w:start w:val="1"/>
      <w:numFmt w:val="bullet"/>
      <w:lvlText w:val=""/>
      <w:lvlJc w:val="left"/>
      <w:pPr>
        <w:tabs>
          <w:tab w:val="num" w:pos="360"/>
        </w:tabs>
        <w:ind w:left="360" w:hanging="360"/>
      </w:pPr>
      <w:rPr>
        <w:rFonts w:ascii="Wingdings" w:hAnsi="Wingdings" w:hint="default"/>
        <w:sz w:val="24"/>
      </w:rPr>
    </w:lvl>
    <w:lvl w:ilvl="1" w:tplc="B036981A">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DA79AB"/>
    <w:multiLevelType w:val="hybridMultilevel"/>
    <w:tmpl w:val="AE9C2A72"/>
    <w:lvl w:ilvl="0" w:tplc="4E1AA692">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1E21C1"/>
    <w:multiLevelType w:val="hybridMultilevel"/>
    <w:tmpl w:val="5F8ACC26"/>
    <w:lvl w:ilvl="0" w:tplc="4E1AA692">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A2115B5"/>
    <w:multiLevelType w:val="hybridMultilevel"/>
    <w:tmpl w:val="101688F4"/>
    <w:lvl w:ilvl="0" w:tplc="72CC6186">
      <w:start w:val="1"/>
      <w:numFmt w:val="bullet"/>
      <w:pStyle w:val="NVVAVisual"/>
      <w:lvlText w:val=""/>
      <w:lvlJc w:val="left"/>
      <w:pPr>
        <w:tabs>
          <w:tab w:val="num" w:pos="360"/>
        </w:tabs>
        <w:ind w:left="360" w:hanging="360"/>
      </w:pPr>
      <w:rPr>
        <w:rFonts w:ascii="CommonBullets" w:hAnsi="CommonBullets" w:hint="default"/>
        <w:sz w:val="52"/>
        <w:szCs w:val="52"/>
      </w:rPr>
    </w:lvl>
    <w:lvl w:ilvl="1" w:tplc="04090003">
      <w:start w:val="1"/>
      <w:numFmt w:val="bullet"/>
      <w:lvlText w:val=""/>
      <w:lvlJc w:val="left"/>
      <w:pPr>
        <w:tabs>
          <w:tab w:val="num" w:pos="1800"/>
        </w:tabs>
        <w:ind w:left="1800" w:hanging="720"/>
      </w:pPr>
      <w:rPr>
        <w:rFonts w:ascii="Wingdings" w:hAnsi="Wingdings" w:hint="default"/>
        <w:b/>
        <w:i w:val="0"/>
        <w:sz w:val="56"/>
        <w:szCs w:val="5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4837FF"/>
    <w:multiLevelType w:val="hybridMultilevel"/>
    <w:tmpl w:val="CBEEE752"/>
    <w:lvl w:ilvl="0" w:tplc="0409000F">
      <w:start w:val="1"/>
      <w:numFmt w:val="decimal"/>
      <w:lvlText w:val="%1."/>
      <w:lvlJc w:val="left"/>
      <w:pPr>
        <w:tabs>
          <w:tab w:val="num" w:pos="360"/>
        </w:tabs>
        <w:ind w:left="360" w:hanging="360"/>
      </w:pPr>
      <w:rPr>
        <w:rFonts w:ascii="Times New Roman" w:hAnsi="Times New Roman" w:cs="Times New Roman" w:hint="default"/>
        <w:b w:val="0"/>
        <w:i w:val="0"/>
      </w:rPr>
    </w:lvl>
    <w:lvl w:ilvl="1" w:tplc="04090019">
      <w:start w:val="1"/>
      <w:numFmt w:val="bullet"/>
      <w:lvlText w:val=""/>
      <w:lvlJc w:val="left"/>
      <w:pPr>
        <w:tabs>
          <w:tab w:val="num" w:pos="1080"/>
        </w:tabs>
        <w:ind w:left="1080" w:hanging="360"/>
      </w:pPr>
      <w:rPr>
        <w:rFonts w:ascii="Wingdings" w:hAnsi="Wingdings" w:hint="default"/>
        <w:sz w:val="24"/>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61EC5E09"/>
    <w:multiLevelType w:val="hybridMultilevel"/>
    <w:tmpl w:val="8AC63578"/>
    <w:lvl w:ilvl="0" w:tplc="04090005">
      <w:start w:val="1"/>
      <w:numFmt w:val="bullet"/>
      <w:lvlText w:val=""/>
      <w:lvlJc w:val="left"/>
      <w:pPr>
        <w:tabs>
          <w:tab w:val="num" w:pos="216"/>
        </w:tabs>
        <w:ind w:left="216" w:hanging="216"/>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3A2045"/>
    <w:multiLevelType w:val="hybridMultilevel"/>
    <w:tmpl w:val="5E704964"/>
    <w:lvl w:ilvl="0" w:tplc="1CE498AA">
      <w:start w:val="1"/>
      <w:numFmt w:val="bullet"/>
      <w:lvlText w:val=""/>
      <w:lvlJc w:val="left"/>
      <w:pPr>
        <w:tabs>
          <w:tab w:val="num" w:pos="360"/>
        </w:tabs>
        <w:ind w:left="360" w:hanging="360"/>
      </w:pPr>
      <w:rPr>
        <w:rFonts w:ascii="Wingdings" w:hAnsi="Wingdings" w:hint="default"/>
        <w:b w:val="0"/>
        <w:i w:val="0"/>
        <w:sz w:val="24"/>
        <w:szCs w:val="24"/>
      </w:rPr>
    </w:lvl>
    <w:lvl w:ilvl="1" w:tplc="B036981A">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840A81"/>
    <w:multiLevelType w:val="hybridMultilevel"/>
    <w:tmpl w:val="9A16A906"/>
    <w:lvl w:ilvl="0" w:tplc="8F6A621A">
      <w:start w:val="1"/>
      <w:numFmt w:val="bullet"/>
      <w:pStyle w:val="dash"/>
      <w:lvlText w:val="-"/>
      <w:lvlJc w:val="left"/>
      <w:pPr>
        <w:tabs>
          <w:tab w:val="num" w:pos="360"/>
        </w:tabs>
        <w:ind w:left="648" w:hanging="288"/>
      </w:pPr>
      <w:rPr>
        <w:rFonts w:ascii="Courier New" w:hAnsi="Courier New" w:hint="default"/>
      </w:rPr>
    </w:lvl>
    <w:lvl w:ilvl="1" w:tplc="04090003">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40329D"/>
    <w:multiLevelType w:val="hybridMultilevel"/>
    <w:tmpl w:val="C71AE288"/>
    <w:lvl w:ilvl="0" w:tplc="7D1C2504">
      <w:start w:val="1"/>
      <w:numFmt w:val="bullet"/>
      <w:lvlText w:val=""/>
      <w:lvlJc w:val="left"/>
      <w:pPr>
        <w:ind w:left="720" w:hanging="360"/>
      </w:pPr>
      <w:rPr>
        <w:rFonts w:ascii="Wingdings" w:hAnsi="Wingdings" w:hint="default"/>
        <w:b w:val="0"/>
        <w:i w:val="0"/>
        <w:sz w:val="28"/>
        <w:szCs w:val="24"/>
      </w:rPr>
    </w:lvl>
    <w:lvl w:ilvl="1" w:tplc="7D1C2504">
      <w:start w:val="1"/>
      <w:numFmt w:val="bullet"/>
      <w:lvlText w:val=""/>
      <w:lvlJc w:val="left"/>
      <w:pPr>
        <w:ind w:left="1440" w:hanging="360"/>
      </w:pPr>
      <w:rPr>
        <w:rFonts w:ascii="Wingdings" w:hAnsi="Wingdings" w:hint="default"/>
        <w:b w:val="0"/>
        <w:i w:val="0"/>
        <w:sz w:val="28"/>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913C1"/>
    <w:multiLevelType w:val="hybridMultilevel"/>
    <w:tmpl w:val="88FED898"/>
    <w:lvl w:ilvl="0" w:tplc="8F6A621A">
      <w:start w:val="1"/>
      <w:numFmt w:val="bullet"/>
      <w:pStyle w:val="NVAAActivity"/>
      <w:lvlText w:val=""/>
      <w:lvlJc w:val="left"/>
      <w:pPr>
        <w:tabs>
          <w:tab w:val="num" w:pos="720"/>
        </w:tabs>
        <w:ind w:left="720" w:hanging="720"/>
      </w:pPr>
      <w:rPr>
        <w:rFonts w:ascii="Wingdings" w:hAnsi="Wingdings" w:hint="default"/>
        <w:b w:val="0"/>
        <w:sz w:val="44"/>
        <w:szCs w:val="44"/>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6A941038"/>
    <w:multiLevelType w:val="hybridMultilevel"/>
    <w:tmpl w:val="AE64E552"/>
    <w:lvl w:ilvl="0" w:tplc="7D1C2504">
      <w:start w:val="1"/>
      <w:numFmt w:val="bullet"/>
      <w:lvlText w:val=""/>
      <w:lvlJc w:val="left"/>
      <w:pPr>
        <w:tabs>
          <w:tab w:val="num" w:pos="720"/>
        </w:tabs>
        <w:ind w:left="720" w:hanging="360"/>
      </w:pPr>
      <w:rPr>
        <w:rFonts w:ascii="Wingdings" w:hAnsi="Wingdings" w:hint="default"/>
        <w:b w:val="0"/>
        <w:i w:val="0"/>
        <w:sz w:val="28"/>
        <w:szCs w:val="24"/>
      </w:rPr>
    </w:lvl>
    <w:lvl w:ilvl="1" w:tplc="B036981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90C25"/>
    <w:multiLevelType w:val="hybridMultilevel"/>
    <w:tmpl w:val="16D8D4D0"/>
    <w:lvl w:ilvl="0" w:tplc="4E1AA69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9338A"/>
    <w:multiLevelType w:val="hybridMultilevel"/>
    <w:tmpl w:val="EE001FD2"/>
    <w:lvl w:ilvl="0" w:tplc="7D1C2504">
      <w:start w:val="1"/>
      <w:numFmt w:val="bullet"/>
      <w:lvlText w:val=""/>
      <w:lvlJc w:val="left"/>
      <w:pPr>
        <w:ind w:left="720" w:hanging="360"/>
      </w:pPr>
      <w:rPr>
        <w:rFonts w:ascii="Wingdings" w:hAnsi="Wingdings" w:hint="default"/>
        <w:b w:val="0"/>
        <w:i w:val="0"/>
        <w:sz w:val="28"/>
        <w:szCs w:val="24"/>
      </w:rPr>
    </w:lvl>
    <w:lvl w:ilvl="1" w:tplc="7D1C2504">
      <w:start w:val="1"/>
      <w:numFmt w:val="bullet"/>
      <w:lvlText w:val=""/>
      <w:lvlJc w:val="left"/>
      <w:pPr>
        <w:ind w:left="1440" w:hanging="360"/>
      </w:pPr>
      <w:rPr>
        <w:rFonts w:ascii="Wingdings" w:hAnsi="Wingdings" w:hint="default"/>
        <w:b w:val="0"/>
        <w:i w:val="0"/>
        <w:sz w:val="28"/>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A55CF"/>
    <w:multiLevelType w:val="hybridMultilevel"/>
    <w:tmpl w:val="5A90C8EE"/>
    <w:lvl w:ilvl="0" w:tplc="062411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97C8C"/>
    <w:multiLevelType w:val="hybridMultilevel"/>
    <w:tmpl w:val="A0F2D03A"/>
    <w:lvl w:ilvl="0" w:tplc="567E7C0C">
      <w:start w:val="1"/>
      <w:numFmt w:val="bullet"/>
      <w:lvlText w:val=""/>
      <w:lvlJc w:val="left"/>
      <w:pPr>
        <w:tabs>
          <w:tab w:val="num" w:pos="360"/>
        </w:tabs>
        <w:ind w:left="360" w:hanging="360"/>
      </w:pPr>
      <w:rPr>
        <w:rFonts w:ascii="Wingdings" w:hAnsi="Wingdings" w:hint="default"/>
        <w:sz w:val="24"/>
      </w:rPr>
    </w:lvl>
    <w:lvl w:ilvl="1" w:tplc="B036981A">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4"/>
  </w:num>
  <w:num w:numId="4">
    <w:abstractNumId w:val="19"/>
  </w:num>
  <w:num w:numId="5">
    <w:abstractNumId w:val="23"/>
  </w:num>
  <w:num w:numId="6">
    <w:abstractNumId w:val="25"/>
  </w:num>
  <w:num w:numId="7">
    <w:abstractNumId w:val="14"/>
  </w:num>
  <w:num w:numId="8">
    <w:abstractNumId w:val="5"/>
  </w:num>
  <w:num w:numId="9">
    <w:abstractNumId w:val="11"/>
  </w:num>
  <w:num w:numId="10">
    <w:abstractNumId w:val="26"/>
  </w:num>
  <w:num w:numId="11">
    <w:abstractNumId w:val="28"/>
  </w:num>
  <w:num w:numId="12">
    <w:abstractNumId w:val="24"/>
  </w:num>
  <w:num w:numId="13">
    <w:abstractNumId w:val="1"/>
  </w:num>
  <w:num w:numId="14">
    <w:abstractNumId w:val="3"/>
  </w:num>
  <w:num w:numId="15">
    <w:abstractNumId w:val="16"/>
  </w:num>
  <w:num w:numId="16">
    <w:abstractNumId w:val="30"/>
  </w:num>
  <w:num w:numId="17">
    <w:abstractNumId w:val="8"/>
  </w:num>
  <w:num w:numId="18">
    <w:abstractNumId w:val="15"/>
  </w:num>
  <w:num w:numId="19">
    <w:abstractNumId w:val="2"/>
  </w:num>
  <w:num w:numId="20">
    <w:abstractNumId w:val="9"/>
  </w:num>
  <w:num w:numId="21">
    <w:abstractNumId w:val="6"/>
  </w:num>
  <w:num w:numId="22">
    <w:abstractNumId w:val="13"/>
  </w:num>
  <w:num w:numId="23">
    <w:abstractNumId w:val="21"/>
  </w:num>
  <w:num w:numId="24">
    <w:abstractNumId w:val="10"/>
  </w:num>
  <w:num w:numId="25">
    <w:abstractNumId w:val="7"/>
  </w:num>
  <w:num w:numId="26">
    <w:abstractNumId w:val="29"/>
  </w:num>
  <w:num w:numId="27">
    <w:abstractNumId w:val="14"/>
  </w:num>
  <w:num w:numId="28">
    <w:abstractNumId w:val="12"/>
  </w:num>
  <w:num w:numId="29">
    <w:abstractNumId w:val="14"/>
  </w:num>
  <w:num w:numId="30">
    <w:abstractNumId w:val="18"/>
  </w:num>
  <w:num w:numId="31">
    <w:abstractNumId w:val="17"/>
  </w:num>
  <w:num w:numId="32">
    <w:abstractNumId w:val="27"/>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evenAndOddHeaders/>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40"/>
    <w:rsid w:val="0000012B"/>
    <w:rsid w:val="000011F7"/>
    <w:rsid w:val="000078A6"/>
    <w:rsid w:val="00007DC6"/>
    <w:rsid w:val="00017699"/>
    <w:rsid w:val="000248F3"/>
    <w:rsid w:val="00024D25"/>
    <w:rsid w:val="00032C06"/>
    <w:rsid w:val="00041305"/>
    <w:rsid w:val="00042F62"/>
    <w:rsid w:val="00043624"/>
    <w:rsid w:val="0005069C"/>
    <w:rsid w:val="0005304B"/>
    <w:rsid w:val="000613A7"/>
    <w:rsid w:val="000614A7"/>
    <w:rsid w:val="00061E06"/>
    <w:rsid w:val="000624D5"/>
    <w:rsid w:val="00062CE4"/>
    <w:rsid w:val="00065A45"/>
    <w:rsid w:val="0008470D"/>
    <w:rsid w:val="000854DF"/>
    <w:rsid w:val="00085F4E"/>
    <w:rsid w:val="000871C1"/>
    <w:rsid w:val="00093BF1"/>
    <w:rsid w:val="00093F05"/>
    <w:rsid w:val="000955AD"/>
    <w:rsid w:val="000A258C"/>
    <w:rsid w:val="000A5A82"/>
    <w:rsid w:val="000B1E2C"/>
    <w:rsid w:val="000B42BB"/>
    <w:rsid w:val="000B5280"/>
    <w:rsid w:val="000C2C3F"/>
    <w:rsid w:val="000C459D"/>
    <w:rsid w:val="000D3B66"/>
    <w:rsid w:val="000D4FF1"/>
    <w:rsid w:val="000E0BA2"/>
    <w:rsid w:val="000E2724"/>
    <w:rsid w:val="000E2AF0"/>
    <w:rsid w:val="000F1AB6"/>
    <w:rsid w:val="000F2F1D"/>
    <w:rsid w:val="000F5383"/>
    <w:rsid w:val="00101453"/>
    <w:rsid w:val="001020A4"/>
    <w:rsid w:val="0011222F"/>
    <w:rsid w:val="00114B6F"/>
    <w:rsid w:val="00133D52"/>
    <w:rsid w:val="0013749B"/>
    <w:rsid w:val="001375EC"/>
    <w:rsid w:val="001424B2"/>
    <w:rsid w:val="001427A1"/>
    <w:rsid w:val="001430B5"/>
    <w:rsid w:val="00143607"/>
    <w:rsid w:val="00143E31"/>
    <w:rsid w:val="001447BF"/>
    <w:rsid w:val="00146E52"/>
    <w:rsid w:val="00150947"/>
    <w:rsid w:val="00157ADA"/>
    <w:rsid w:val="00161A45"/>
    <w:rsid w:val="00166FF3"/>
    <w:rsid w:val="0017271C"/>
    <w:rsid w:val="00172C5A"/>
    <w:rsid w:val="001734D6"/>
    <w:rsid w:val="0017495A"/>
    <w:rsid w:val="00174F0B"/>
    <w:rsid w:val="00177C30"/>
    <w:rsid w:val="0018316E"/>
    <w:rsid w:val="00183593"/>
    <w:rsid w:val="00192CF5"/>
    <w:rsid w:val="001948DA"/>
    <w:rsid w:val="00196D6B"/>
    <w:rsid w:val="001A018F"/>
    <w:rsid w:val="001A05DF"/>
    <w:rsid w:val="001A0838"/>
    <w:rsid w:val="001A3F20"/>
    <w:rsid w:val="001A59D7"/>
    <w:rsid w:val="001A6E9B"/>
    <w:rsid w:val="001A7DED"/>
    <w:rsid w:val="001B08E4"/>
    <w:rsid w:val="001B716F"/>
    <w:rsid w:val="001C06F9"/>
    <w:rsid w:val="001C30D4"/>
    <w:rsid w:val="001C440C"/>
    <w:rsid w:val="001C449D"/>
    <w:rsid w:val="001C6FF4"/>
    <w:rsid w:val="001D043A"/>
    <w:rsid w:val="001D11BE"/>
    <w:rsid w:val="001D2106"/>
    <w:rsid w:val="001D378F"/>
    <w:rsid w:val="001D43C9"/>
    <w:rsid w:val="001D4596"/>
    <w:rsid w:val="001D4A75"/>
    <w:rsid w:val="001D4EB8"/>
    <w:rsid w:val="001D5372"/>
    <w:rsid w:val="001D65A2"/>
    <w:rsid w:val="001D67AA"/>
    <w:rsid w:val="001E17C0"/>
    <w:rsid w:val="001E4784"/>
    <w:rsid w:val="001F0143"/>
    <w:rsid w:val="001F5005"/>
    <w:rsid w:val="001F5A0D"/>
    <w:rsid w:val="001F6997"/>
    <w:rsid w:val="00200314"/>
    <w:rsid w:val="00200874"/>
    <w:rsid w:val="002037D1"/>
    <w:rsid w:val="00203FCE"/>
    <w:rsid w:val="00204FE0"/>
    <w:rsid w:val="002067EE"/>
    <w:rsid w:val="00215E03"/>
    <w:rsid w:val="002175D9"/>
    <w:rsid w:val="002203F1"/>
    <w:rsid w:val="0022162F"/>
    <w:rsid w:val="002253C6"/>
    <w:rsid w:val="00232D2A"/>
    <w:rsid w:val="00235032"/>
    <w:rsid w:val="0023563A"/>
    <w:rsid w:val="00236489"/>
    <w:rsid w:val="00241632"/>
    <w:rsid w:val="00242F17"/>
    <w:rsid w:val="002444BF"/>
    <w:rsid w:val="00247809"/>
    <w:rsid w:val="0025204C"/>
    <w:rsid w:val="002523BC"/>
    <w:rsid w:val="002535F1"/>
    <w:rsid w:val="00255DB2"/>
    <w:rsid w:val="00267054"/>
    <w:rsid w:val="0027067F"/>
    <w:rsid w:val="00274FE6"/>
    <w:rsid w:val="00277E5C"/>
    <w:rsid w:val="00286349"/>
    <w:rsid w:val="00287263"/>
    <w:rsid w:val="0029062C"/>
    <w:rsid w:val="00292832"/>
    <w:rsid w:val="00296D06"/>
    <w:rsid w:val="002A1FE6"/>
    <w:rsid w:val="002A76F5"/>
    <w:rsid w:val="002A7E4F"/>
    <w:rsid w:val="002B1F04"/>
    <w:rsid w:val="002B22BE"/>
    <w:rsid w:val="002B6854"/>
    <w:rsid w:val="002C3BF5"/>
    <w:rsid w:val="002C4214"/>
    <w:rsid w:val="002D2F12"/>
    <w:rsid w:val="002E04DC"/>
    <w:rsid w:val="002E135C"/>
    <w:rsid w:val="002E38AC"/>
    <w:rsid w:val="002E4532"/>
    <w:rsid w:val="002E5D5D"/>
    <w:rsid w:val="002E6DAE"/>
    <w:rsid w:val="002E7549"/>
    <w:rsid w:val="002F5FE3"/>
    <w:rsid w:val="00301B48"/>
    <w:rsid w:val="0030483B"/>
    <w:rsid w:val="00304CE5"/>
    <w:rsid w:val="00307CDF"/>
    <w:rsid w:val="003107B2"/>
    <w:rsid w:val="00315306"/>
    <w:rsid w:val="0031723F"/>
    <w:rsid w:val="00322B4B"/>
    <w:rsid w:val="00327C86"/>
    <w:rsid w:val="00330275"/>
    <w:rsid w:val="0033052F"/>
    <w:rsid w:val="003318A7"/>
    <w:rsid w:val="00333598"/>
    <w:rsid w:val="00334F28"/>
    <w:rsid w:val="003423C0"/>
    <w:rsid w:val="003435F4"/>
    <w:rsid w:val="003518AC"/>
    <w:rsid w:val="00354C51"/>
    <w:rsid w:val="00354F6E"/>
    <w:rsid w:val="00360ED2"/>
    <w:rsid w:val="00361852"/>
    <w:rsid w:val="003652E8"/>
    <w:rsid w:val="00367AC1"/>
    <w:rsid w:val="0037006C"/>
    <w:rsid w:val="00370F52"/>
    <w:rsid w:val="003753B4"/>
    <w:rsid w:val="00380ADB"/>
    <w:rsid w:val="00382520"/>
    <w:rsid w:val="003828C3"/>
    <w:rsid w:val="00390D1E"/>
    <w:rsid w:val="003915A0"/>
    <w:rsid w:val="00391C40"/>
    <w:rsid w:val="0039297B"/>
    <w:rsid w:val="003935D3"/>
    <w:rsid w:val="003943CE"/>
    <w:rsid w:val="003A582E"/>
    <w:rsid w:val="003A7A8F"/>
    <w:rsid w:val="003B4ABF"/>
    <w:rsid w:val="003B5B0D"/>
    <w:rsid w:val="003B64C4"/>
    <w:rsid w:val="003B6F67"/>
    <w:rsid w:val="003C385D"/>
    <w:rsid w:val="003C3D0E"/>
    <w:rsid w:val="003C59B7"/>
    <w:rsid w:val="003D0BCB"/>
    <w:rsid w:val="003D271B"/>
    <w:rsid w:val="003E0ED4"/>
    <w:rsid w:val="003E1E1A"/>
    <w:rsid w:val="003E3FE3"/>
    <w:rsid w:val="003E42A0"/>
    <w:rsid w:val="003E48CB"/>
    <w:rsid w:val="003E79C6"/>
    <w:rsid w:val="003F2E6D"/>
    <w:rsid w:val="003F75C9"/>
    <w:rsid w:val="00404FB8"/>
    <w:rsid w:val="00405F9C"/>
    <w:rsid w:val="004259D4"/>
    <w:rsid w:val="0042690D"/>
    <w:rsid w:val="00427FBC"/>
    <w:rsid w:val="00432764"/>
    <w:rsid w:val="0043335B"/>
    <w:rsid w:val="00435C95"/>
    <w:rsid w:val="00436C8A"/>
    <w:rsid w:val="004379B8"/>
    <w:rsid w:val="0044035D"/>
    <w:rsid w:val="00451163"/>
    <w:rsid w:val="00451177"/>
    <w:rsid w:val="00452E19"/>
    <w:rsid w:val="00454852"/>
    <w:rsid w:val="00454958"/>
    <w:rsid w:val="00457D29"/>
    <w:rsid w:val="00464CEE"/>
    <w:rsid w:val="00465176"/>
    <w:rsid w:val="00465184"/>
    <w:rsid w:val="00466610"/>
    <w:rsid w:val="00472252"/>
    <w:rsid w:val="0047373A"/>
    <w:rsid w:val="00473D26"/>
    <w:rsid w:val="0047510B"/>
    <w:rsid w:val="004826D2"/>
    <w:rsid w:val="004869D7"/>
    <w:rsid w:val="004912F3"/>
    <w:rsid w:val="00492777"/>
    <w:rsid w:val="0049369C"/>
    <w:rsid w:val="00495632"/>
    <w:rsid w:val="0049783A"/>
    <w:rsid w:val="004A0EAC"/>
    <w:rsid w:val="004A58A1"/>
    <w:rsid w:val="004A762C"/>
    <w:rsid w:val="004B19CD"/>
    <w:rsid w:val="004B4825"/>
    <w:rsid w:val="004C369E"/>
    <w:rsid w:val="004C380A"/>
    <w:rsid w:val="004C5659"/>
    <w:rsid w:val="004C726A"/>
    <w:rsid w:val="004D1389"/>
    <w:rsid w:val="004D4ACB"/>
    <w:rsid w:val="004D5144"/>
    <w:rsid w:val="004D7FAC"/>
    <w:rsid w:val="004F1309"/>
    <w:rsid w:val="004F3727"/>
    <w:rsid w:val="004F3DA5"/>
    <w:rsid w:val="004F54E2"/>
    <w:rsid w:val="004F6397"/>
    <w:rsid w:val="004F69F1"/>
    <w:rsid w:val="005073FD"/>
    <w:rsid w:val="0051061D"/>
    <w:rsid w:val="00510FAC"/>
    <w:rsid w:val="0051505B"/>
    <w:rsid w:val="0051505C"/>
    <w:rsid w:val="005220D2"/>
    <w:rsid w:val="00522B4D"/>
    <w:rsid w:val="005303D0"/>
    <w:rsid w:val="00530A9C"/>
    <w:rsid w:val="00531374"/>
    <w:rsid w:val="00531661"/>
    <w:rsid w:val="005323A6"/>
    <w:rsid w:val="00533BE1"/>
    <w:rsid w:val="005442E3"/>
    <w:rsid w:val="00544ABC"/>
    <w:rsid w:val="00544CCC"/>
    <w:rsid w:val="00545F76"/>
    <w:rsid w:val="00547958"/>
    <w:rsid w:val="00551293"/>
    <w:rsid w:val="0055454F"/>
    <w:rsid w:val="00557A1C"/>
    <w:rsid w:val="00560DA9"/>
    <w:rsid w:val="00560EDD"/>
    <w:rsid w:val="00561469"/>
    <w:rsid w:val="00562819"/>
    <w:rsid w:val="00565A85"/>
    <w:rsid w:val="00570225"/>
    <w:rsid w:val="005714C5"/>
    <w:rsid w:val="00572458"/>
    <w:rsid w:val="00572C77"/>
    <w:rsid w:val="00583F58"/>
    <w:rsid w:val="00585733"/>
    <w:rsid w:val="005872BF"/>
    <w:rsid w:val="0059476E"/>
    <w:rsid w:val="005A2175"/>
    <w:rsid w:val="005A6209"/>
    <w:rsid w:val="005A79F3"/>
    <w:rsid w:val="005B2D6D"/>
    <w:rsid w:val="005C2B27"/>
    <w:rsid w:val="005C5D94"/>
    <w:rsid w:val="005C7DBC"/>
    <w:rsid w:val="005D1216"/>
    <w:rsid w:val="005D19CE"/>
    <w:rsid w:val="005D7712"/>
    <w:rsid w:val="005E08E5"/>
    <w:rsid w:val="005E4F37"/>
    <w:rsid w:val="005F0A5B"/>
    <w:rsid w:val="005F6C57"/>
    <w:rsid w:val="005F7E87"/>
    <w:rsid w:val="0060039E"/>
    <w:rsid w:val="00600478"/>
    <w:rsid w:val="006009CA"/>
    <w:rsid w:val="00601847"/>
    <w:rsid w:val="00604D72"/>
    <w:rsid w:val="00616987"/>
    <w:rsid w:val="00621840"/>
    <w:rsid w:val="00625236"/>
    <w:rsid w:val="00633188"/>
    <w:rsid w:val="00633E9E"/>
    <w:rsid w:val="006427D4"/>
    <w:rsid w:val="0064285F"/>
    <w:rsid w:val="00643785"/>
    <w:rsid w:val="00645C99"/>
    <w:rsid w:val="00646AEC"/>
    <w:rsid w:val="00646F37"/>
    <w:rsid w:val="0064724F"/>
    <w:rsid w:val="0065246B"/>
    <w:rsid w:val="00657615"/>
    <w:rsid w:val="0066079F"/>
    <w:rsid w:val="006622E1"/>
    <w:rsid w:val="00663E20"/>
    <w:rsid w:val="00667107"/>
    <w:rsid w:val="00670DAE"/>
    <w:rsid w:val="00672563"/>
    <w:rsid w:val="00673384"/>
    <w:rsid w:val="006740AE"/>
    <w:rsid w:val="00674D6B"/>
    <w:rsid w:val="00684371"/>
    <w:rsid w:val="00684FFE"/>
    <w:rsid w:val="0069274A"/>
    <w:rsid w:val="00694694"/>
    <w:rsid w:val="00694A33"/>
    <w:rsid w:val="00695C11"/>
    <w:rsid w:val="00696121"/>
    <w:rsid w:val="006964F5"/>
    <w:rsid w:val="00697035"/>
    <w:rsid w:val="006A12F5"/>
    <w:rsid w:val="006A19E6"/>
    <w:rsid w:val="006A5491"/>
    <w:rsid w:val="006A5755"/>
    <w:rsid w:val="006A6559"/>
    <w:rsid w:val="006B18BA"/>
    <w:rsid w:val="006B5334"/>
    <w:rsid w:val="006B5D5C"/>
    <w:rsid w:val="006C0F1C"/>
    <w:rsid w:val="006C5EDF"/>
    <w:rsid w:val="006C6981"/>
    <w:rsid w:val="006D0AB2"/>
    <w:rsid w:val="006D2496"/>
    <w:rsid w:val="006D2D9F"/>
    <w:rsid w:val="006D3D0C"/>
    <w:rsid w:val="006D792A"/>
    <w:rsid w:val="006E0D62"/>
    <w:rsid w:val="006E1CCB"/>
    <w:rsid w:val="006E3484"/>
    <w:rsid w:val="006F3847"/>
    <w:rsid w:val="00700919"/>
    <w:rsid w:val="00702228"/>
    <w:rsid w:val="007034FF"/>
    <w:rsid w:val="007046B2"/>
    <w:rsid w:val="00704BC2"/>
    <w:rsid w:val="007058D7"/>
    <w:rsid w:val="007063DF"/>
    <w:rsid w:val="00711018"/>
    <w:rsid w:val="00711A54"/>
    <w:rsid w:val="00720384"/>
    <w:rsid w:val="007207B2"/>
    <w:rsid w:val="00721CCF"/>
    <w:rsid w:val="0072621B"/>
    <w:rsid w:val="00726D46"/>
    <w:rsid w:val="007275A3"/>
    <w:rsid w:val="007346B9"/>
    <w:rsid w:val="0074068A"/>
    <w:rsid w:val="007435E1"/>
    <w:rsid w:val="00744DF6"/>
    <w:rsid w:val="00751A13"/>
    <w:rsid w:val="00757388"/>
    <w:rsid w:val="00760DC9"/>
    <w:rsid w:val="00761235"/>
    <w:rsid w:val="0076765A"/>
    <w:rsid w:val="0077217F"/>
    <w:rsid w:val="00772ABD"/>
    <w:rsid w:val="00776793"/>
    <w:rsid w:val="00780237"/>
    <w:rsid w:val="007811D9"/>
    <w:rsid w:val="007822F8"/>
    <w:rsid w:val="00782856"/>
    <w:rsid w:val="0079054A"/>
    <w:rsid w:val="007928EC"/>
    <w:rsid w:val="00795458"/>
    <w:rsid w:val="00795F68"/>
    <w:rsid w:val="007966D1"/>
    <w:rsid w:val="007A0856"/>
    <w:rsid w:val="007A171A"/>
    <w:rsid w:val="007A24CE"/>
    <w:rsid w:val="007A3AE2"/>
    <w:rsid w:val="007A6458"/>
    <w:rsid w:val="007B0219"/>
    <w:rsid w:val="007B2912"/>
    <w:rsid w:val="007B2DA0"/>
    <w:rsid w:val="007B4941"/>
    <w:rsid w:val="007B49A4"/>
    <w:rsid w:val="007B4FA5"/>
    <w:rsid w:val="007B5129"/>
    <w:rsid w:val="007C169E"/>
    <w:rsid w:val="007C2FC5"/>
    <w:rsid w:val="007C4EAB"/>
    <w:rsid w:val="007C61C6"/>
    <w:rsid w:val="007C6ACD"/>
    <w:rsid w:val="007D1BFB"/>
    <w:rsid w:val="007D2838"/>
    <w:rsid w:val="007D7614"/>
    <w:rsid w:val="007D7C0D"/>
    <w:rsid w:val="007E0AEF"/>
    <w:rsid w:val="007E478F"/>
    <w:rsid w:val="007E64FD"/>
    <w:rsid w:val="007E6798"/>
    <w:rsid w:val="007F167D"/>
    <w:rsid w:val="007F6BAD"/>
    <w:rsid w:val="00803F62"/>
    <w:rsid w:val="008060BA"/>
    <w:rsid w:val="00807B6A"/>
    <w:rsid w:val="00810810"/>
    <w:rsid w:val="00810A46"/>
    <w:rsid w:val="008207C7"/>
    <w:rsid w:val="00820C01"/>
    <w:rsid w:val="008250B0"/>
    <w:rsid w:val="008308E1"/>
    <w:rsid w:val="00830D3E"/>
    <w:rsid w:val="008326A5"/>
    <w:rsid w:val="00832EA1"/>
    <w:rsid w:val="008345DF"/>
    <w:rsid w:val="00834832"/>
    <w:rsid w:val="00840872"/>
    <w:rsid w:val="00842DC7"/>
    <w:rsid w:val="008506B4"/>
    <w:rsid w:val="00853A0F"/>
    <w:rsid w:val="00854C1E"/>
    <w:rsid w:val="00856F55"/>
    <w:rsid w:val="00857289"/>
    <w:rsid w:val="008607B2"/>
    <w:rsid w:val="00871D13"/>
    <w:rsid w:val="008733FB"/>
    <w:rsid w:val="00873690"/>
    <w:rsid w:val="0087455E"/>
    <w:rsid w:val="00876F2C"/>
    <w:rsid w:val="00880DC2"/>
    <w:rsid w:val="008827C2"/>
    <w:rsid w:val="008830F2"/>
    <w:rsid w:val="00891644"/>
    <w:rsid w:val="00892878"/>
    <w:rsid w:val="00893504"/>
    <w:rsid w:val="0089486D"/>
    <w:rsid w:val="008963A3"/>
    <w:rsid w:val="00896691"/>
    <w:rsid w:val="00897C3C"/>
    <w:rsid w:val="008A575E"/>
    <w:rsid w:val="008A73A5"/>
    <w:rsid w:val="008B186B"/>
    <w:rsid w:val="008B29D0"/>
    <w:rsid w:val="008B56E4"/>
    <w:rsid w:val="008C21BB"/>
    <w:rsid w:val="008C496F"/>
    <w:rsid w:val="008C5A3E"/>
    <w:rsid w:val="008D6B2B"/>
    <w:rsid w:val="008E09A0"/>
    <w:rsid w:val="008E0BD8"/>
    <w:rsid w:val="008E2C4D"/>
    <w:rsid w:val="008E4D75"/>
    <w:rsid w:val="008F55EC"/>
    <w:rsid w:val="00902FD3"/>
    <w:rsid w:val="00904253"/>
    <w:rsid w:val="00907BB2"/>
    <w:rsid w:val="00913CC8"/>
    <w:rsid w:val="00915E79"/>
    <w:rsid w:val="00917CDD"/>
    <w:rsid w:val="00917E2A"/>
    <w:rsid w:val="00924B6E"/>
    <w:rsid w:val="009334A4"/>
    <w:rsid w:val="00933C0E"/>
    <w:rsid w:val="00935F2A"/>
    <w:rsid w:val="0093694F"/>
    <w:rsid w:val="00936A87"/>
    <w:rsid w:val="00936B57"/>
    <w:rsid w:val="00936FF7"/>
    <w:rsid w:val="0094081B"/>
    <w:rsid w:val="0094285B"/>
    <w:rsid w:val="00946E01"/>
    <w:rsid w:val="009512D3"/>
    <w:rsid w:val="00953103"/>
    <w:rsid w:val="0095396F"/>
    <w:rsid w:val="00957164"/>
    <w:rsid w:val="00957640"/>
    <w:rsid w:val="009617B8"/>
    <w:rsid w:val="0096272A"/>
    <w:rsid w:val="00963D30"/>
    <w:rsid w:val="00964683"/>
    <w:rsid w:val="00964AA4"/>
    <w:rsid w:val="00965795"/>
    <w:rsid w:val="0096708D"/>
    <w:rsid w:val="00983465"/>
    <w:rsid w:val="009924B4"/>
    <w:rsid w:val="009946BD"/>
    <w:rsid w:val="00996EF1"/>
    <w:rsid w:val="00997114"/>
    <w:rsid w:val="009975F3"/>
    <w:rsid w:val="00997BF1"/>
    <w:rsid w:val="009A29FE"/>
    <w:rsid w:val="009A389E"/>
    <w:rsid w:val="009B1E66"/>
    <w:rsid w:val="009B369C"/>
    <w:rsid w:val="009B7B3C"/>
    <w:rsid w:val="009C1046"/>
    <w:rsid w:val="009C15F2"/>
    <w:rsid w:val="009C211A"/>
    <w:rsid w:val="009D366A"/>
    <w:rsid w:val="009D4E85"/>
    <w:rsid w:val="009E7796"/>
    <w:rsid w:val="009E7E74"/>
    <w:rsid w:val="009F0905"/>
    <w:rsid w:val="009F346C"/>
    <w:rsid w:val="009F547A"/>
    <w:rsid w:val="00A06C7B"/>
    <w:rsid w:val="00A13FB8"/>
    <w:rsid w:val="00A1410C"/>
    <w:rsid w:val="00A1670E"/>
    <w:rsid w:val="00A17765"/>
    <w:rsid w:val="00A21FEC"/>
    <w:rsid w:val="00A23141"/>
    <w:rsid w:val="00A25C4B"/>
    <w:rsid w:val="00A27BE7"/>
    <w:rsid w:val="00A310B9"/>
    <w:rsid w:val="00A31345"/>
    <w:rsid w:val="00A31466"/>
    <w:rsid w:val="00A33454"/>
    <w:rsid w:val="00A34CE9"/>
    <w:rsid w:val="00A42309"/>
    <w:rsid w:val="00A43162"/>
    <w:rsid w:val="00A44524"/>
    <w:rsid w:val="00A46D99"/>
    <w:rsid w:val="00A50326"/>
    <w:rsid w:val="00A53E49"/>
    <w:rsid w:val="00A54056"/>
    <w:rsid w:val="00A57B6E"/>
    <w:rsid w:val="00A65E34"/>
    <w:rsid w:val="00A66304"/>
    <w:rsid w:val="00A7167C"/>
    <w:rsid w:val="00A72BA2"/>
    <w:rsid w:val="00A73909"/>
    <w:rsid w:val="00A75188"/>
    <w:rsid w:val="00A772E6"/>
    <w:rsid w:val="00A776F5"/>
    <w:rsid w:val="00A826EC"/>
    <w:rsid w:val="00A8403F"/>
    <w:rsid w:val="00A853CB"/>
    <w:rsid w:val="00A93432"/>
    <w:rsid w:val="00A94FDB"/>
    <w:rsid w:val="00A95CBC"/>
    <w:rsid w:val="00A973FF"/>
    <w:rsid w:val="00AA2BED"/>
    <w:rsid w:val="00AA58DB"/>
    <w:rsid w:val="00AA6297"/>
    <w:rsid w:val="00AA649F"/>
    <w:rsid w:val="00AA7B96"/>
    <w:rsid w:val="00AB32A5"/>
    <w:rsid w:val="00AB3D38"/>
    <w:rsid w:val="00AB4046"/>
    <w:rsid w:val="00AC08E8"/>
    <w:rsid w:val="00AC2EF2"/>
    <w:rsid w:val="00AC3295"/>
    <w:rsid w:val="00AC55A3"/>
    <w:rsid w:val="00AC738C"/>
    <w:rsid w:val="00AD1A9C"/>
    <w:rsid w:val="00AD2EE9"/>
    <w:rsid w:val="00AD722F"/>
    <w:rsid w:val="00AE300A"/>
    <w:rsid w:val="00AE5EB6"/>
    <w:rsid w:val="00AE61FB"/>
    <w:rsid w:val="00AF01EE"/>
    <w:rsid w:val="00AF7191"/>
    <w:rsid w:val="00B01B94"/>
    <w:rsid w:val="00B03C34"/>
    <w:rsid w:val="00B04231"/>
    <w:rsid w:val="00B0516A"/>
    <w:rsid w:val="00B07053"/>
    <w:rsid w:val="00B1324C"/>
    <w:rsid w:val="00B13947"/>
    <w:rsid w:val="00B13E8B"/>
    <w:rsid w:val="00B17AD4"/>
    <w:rsid w:val="00B17EC0"/>
    <w:rsid w:val="00B22049"/>
    <w:rsid w:val="00B22B27"/>
    <w:rsid w:val="00B2399F"/>
    <w:rsid w:val="00B24B11"/>
    <w:rsid w:val="00B24DE6"/>
    <w:rsid w:val="00B27487"/>
    <w:rsid w:val="00B350C3"/>
    <w:rsid w:val="00B35D75"/>
    <w:rsid w:val="00B42B37"/>
    <w:rsid w:val="00B4370B"/>
    <w:rsid w:val="00B46095"/>
    <w:rsid w:val="00B46675"/>
    <w:rsid w:val="00B473EF"/>
    <w:rsid w:val="00B47675"/>
    <w:rsid w:val="00B72BE6"/>
    <w:rsid w:val="00B76F2F"/>
    <w:rsid w:val="00B77946"/>
    <w:rsid w:val="00B84450"/>
    <w:rsid w:val="00B86C40"/>
    <w:rsid w:val="00B87002"/>
    <w:rsid w:val="00B871CC"/>
    <w:rsid w:val="00B90800"/>
    <w:rsid w:val="00B90B21"/>
    <w:rsid w:val="00B9225F"/>
    <w:rsid w:val="00B92EDB"/>
    <w:rsid w:val="00B93FA0"/>
    <w:rsid w:val="00B94C39"/>
    <w:rsid w:val="00B963E3"/>
    <w:rsid w:val="00BA008C"/>
    <w:rsid w:val="00BA16F9"/>
    <w:rsid w:val="00BA1A0E"/>
    <w:rsid w:val="00BA35F9"/>
    <w:rsid w:val="00BA426F"/>
    <w:rsid w:val="00BA4EF6"/>
    <w:rsid w:val="00BB263C"/>
    <w:rsid w:val="00BB7B48"/>
    <w:rsid w:val="00BB7F1B"/>
    <w:rsid w:val="00BC038B"/>
    <w:rsid w:val="00BC24AA"/>
    <w:rsid w:val="00BC27A7"/>
    <w:rsid w:val="00BC29A8"/>
    <w:rsid w:val="00BC6C8C"/>
    <w:rsid w:val="00BD1EE5"/>
    <w:rsid w:val="00BD2680"/>
    <w:rsid w:val="00BD3C20"/>
    <w:rsid w:val="00BD3F6D"/>
    <w:rsid w:val="00BD4BD7"/>
    <w:rsid w:val="00BE1971"/>
    <w:rsid w:val="00BE62E3"/>
    <w:rsid w:val="00BE7994"/>
    <w:rsid w:val="00BF0952"/>
    <w:rsid w:val="00BF1224"/>
    <w:rsid w:val="00BF3166"/>
    <w:rsid w:val="00BF41A2"/>
    <w:rsid w:val="00BF4443"/>
    <w:rsid w:val="00BF4D92"/>
    <w:rsid w:val="00C025A9"/>
    <w:rsid w:val="00C13C25"/>
    <w:rsid w:val="00C14248"/>
    <w:rsid w:val="00C14D45"/>
    <w:rsid w:val="00C152B9"/>
    <w:rsid w:val="00C1598B"/>
    <w:rsid w:val="00C17CAA"/>
    <w:rsid w:val="00C200BE"/>
    <w:rsid w:val="00C23DFA"/>
    <w:rsid w:val="00C25C84"/>
    <w:rsid w:val="00C3720A"/>
    <w:rsid w:val="00C37364"/>
    <w:rsid w:val="00C401DE"/>
    <w:rsid w:val="00C418E9"/>
    <w:rsid w:val="00C4324C"/>
    <w:rsid w:val="00C460C8"/>
    <w:rsid w:val="00C50D3B"/>
    <w:rsid w:val="00C53B55"/>
    <w:rsid w:val="00C5477A"/>
    <w:rsid w:val="00C56364"/>
    <w:rsid w:val="00C61E4D"/>
    <w:rsid w:val="00C64E5D"/>
    <w:rsid w:val="00C65FC0"/>
    <w:rsid w:val="00C701E1"/>
    <w:rsid w:val="00C73627"/>
    <w:rsid w:val="00C739A1"/>
    <w:rsid w:val="00C74FC9"/>
    <w:rsid w:val="00C76F4C"/>
    <w:rsid w:val="00C82B23"/>
    <w:rsid w:val="00C83A8D"/>
    <w:rsid w:val="00C87382"/>
    <w:rsid w:val="00CA261C"/>
    <w:rsid w:val="00CA32EE"/>
    <w:rsid w:val="00CA77C1"/>
    <w:rsid w:val="00CB0BD8"/>
    <w:rsid w:val="00CB351B"/>
    <w:rsid w:val="00CB3F62"/>
    <w:rsid w:val="00CC045D"/>
    <w:rsid w:val="00CC20D3"/>
    <w:rsid w:val="00CC3EDF"/>
    <w:rsid w:val="00CC46F6"/>
    <w:rsid w:val="00CD51B6"/>
    <w:rsid w:val="00CD5CF1"/>
    <w:rsid w:val="00CD779F"/>
    <w:rsid w:val="00CE61AB"/>
    <w:rsid w:val="00CE623C"/>
    <w:rsid w:val="00CF112D"/>
    <w:rsid w:val="00CF4C30"/>
    <w:rsid w:val="00CF7C55"/>
    <w:rsid w:val="00D01B68"/>
    <w:rsid w:val="00D027C1"/>
    <w:rsid w:val="00D02BDD"/>
    <w:rsid w:val="00D06069"/>
    <w:rsid w:val="00D07014"/>
    <w:rsid w:val="00D109FA"/>
    <w:rsid w:val="00D1423D"/>
    <w:rsid w:val="00D15F69"/>
    <w:rsid w:val="00D32029"/>
    <w:rsid w:val="00D3404F"/>
    <w:rsid w:val="00D35970"/>
    <w:rsid w:val="00D3744A"/>
    <w:rsid w:val="00D37C95"/>
    <w:rsid w:val="00D4045E"/>
    <w:rsid w:val="00D411D3"/>
    <w:rsid w:val="00D442D5"/>
    <w:rsid w:val="00D44C5E"/>
    <w:rsid w:val="00D46CA1"/>
    <w:rsid w:val="00D47272"/>
    <w:rsid w:val="00D53834"/>
    <w:rsid w:val="00D5406E"/>
    <w:rsid w:val="00D555A2"/>
    <w:rsid w:val="00D6202F"/>
    <w:rsid w:val="00D62A0D"/>
    <w:rsid w:val="00D700A9"/>
    <w:rsid w:val="00D7110A"/>
    <w:rsid w:val="00D715F5"/>
    <w:rsid w:val="00D729C3"/>
    <w:rsid w:val="00D76DCD"/>
    <w:rsid w:val="00D819D5"/>
    <w:rsid w:val="00D875FC"/>
    <w:rsid w:val="00D87EEF"/>
    <w:rsid w:val="00D91103"/>
    <w:rsid w:val="00D91B66"/>
    <w:rsid w:val="00D91D0D"/>
    <w:rsid w:val="00D9294F"/>
    <w:rsid w:val="00D935B4"/>
    <w:rsid w:val="00D94483"/>
    <w:rsid w:val="00D94CEB"/>
    <w:rsid w:val="00D9529D"/>
    <w:rsid w:val="00DA06F6"/>
    <w:rsid w:val="00DA0D79"/>
    <w:rsid w:val="00DA3B08"/>
    <w:rsid w:val="00DB0A5E"/>
    <w:rsid w:val="00DB2214"/>
    <w:rsid w:val="00DB2F66"/>
    <w:rsid w:val="00DB3D30"/>
    <w:rsid w:val="00DB5EDB"/>
    <w:rsid w:val="00DB67DF"/>
    <w:rsid w:val="00DC00A3"/>
    <w:rsid w:val="00DC4939"/>
    <w:rsid w:val="00DC4C39"/>
    <w:rsid w:val="00DC72BB"/>
    <w:rsid w:val="00DD2B01"/>
    <w:rsid w:val="00DD6926"/>
    <w:rsid w:val="00DE1B25"/>
    <w:rsid w:val="00DE29C4"/>
    <w:rsid w:val="00DE2F6B"/>
    <w:rsid w:val="00DE418C"/>
    <w:rsid w:val="00DE52B8"/>
    <w:rsid w:val="00DF1DEE"/>
    <w:rsid w:val="00DF745D"/>
    <w:rsid w:val="00DF77F8"/>
    <w:rsid w:val="00DF7C51"/>
    <w:rsid w:val="00E0141F"/>
    <w:rsid w:val="00E01EB7"/>
    <w:rsid w:val="00E03E21"/>
    <w:rsid w:val="00E04A5E"/>
    <w:rsid w:val="00E072A7"/>
    <w:rsid w:val="00E1270C"/>
    <w:rsid w:val="00E14A94"/>
    <w:rsid w:val="00E207CC"/>
    <w:rsid w:val="00E217B3"/>
    <w:rsid w:val="00E225E9"/>
    <w:rsid w:val="00E265C5"/>
    <w:rsid w:val="00E304F8"/>
    <w:rsid w:val="00E30C7B"/>
    <w:rsid w:val="00E349BD"/>
    <w:rsid w:val="00E40C59"/>
    <w:rsid w:val="00E40D4B"/>
    <w:rsid w:val="00E43A54"/>
    <w:rsid w:val="00E500B8"/>
    <w:rsid w:val="00E50EFF"/>
    <w:rsid w:val="00E52D31"/>
    <w:rsid w:val="00E6046A"/>
    <w:rsid w:val="00E64002"/>
    <w:rsid w:val="00E65306"/>
    <w:rsid w:val="00E70186"/>
    <w:rsid w:val="00E75437"/>
    <w:rsid w:val="00E771C2"/>
    <w:rsid w:val="00E840E6"/>
    <w:rsid w:val="00E85677"/>
    <w:rsid w:val="00E90264"/>
    <w:rsid w:val="00E9090D"/>
    <w:rsid w:val="00E93AA2"/>
    <w:rsid w:val="00E940FC"/>
    <w:rsid w:val="00EA22CD"/>
    <w:rsid w:val="00EA2A80"/>
    <w:rsid w:val="00EA31C1"/>
    <w:rsid w:val="00EA7BD2"/>
    <w:rsid w:val="00EB118D"/>
    <w:rsid w:val="00EB137B"/>
    <w:rsid w:val="00EB3E64"/>
    <w:rsid w:val="00EC2C54"/>
    <w:rsid w:val="00EC5B64"/>
    <w:rsid w:val="00ED2310"/>
    <w:rsid w:val="00ED4258"/>
    <w:rsid w:val="00ED4F5E"/>
    <w:rsid w:val="00EE1E91"/>
    <w:rsid w:val="00EE4D67"/>
    <w:rsid w:val="00EF0A8B"/>
    <w:rsid w:val="00EF49E0"/>
    <w:rsid w:val="00F053B6"/>
    <w:rsid w:val="00F07DB5"/>
    <w:rsid w:val="00F107DF"/>
    <w:rsid w:val="00F12E54"/>
    <w:rsid w:val="00F13932"/>
    <w:rsid w:val="00F13A5E"/>
    <w:rsid w:val="00F13F16"/>
    <w:rsid w:val="00F1565E"/>
    <w:rsid w:val="00F20749"/>
    <w:rsid w:val="00F232FF"/>
    <w:rsid w:val="00F25D70"/>
    <w:rsid w:val="00F2619F"/>
    <w:rsid w:val="00F27266"/>
    <w:rsid w:val="00F31E4F"/>
    <w:rsid w:val="00F32512"/>
    <w:rsid w:val="00F326E4"/>
    <w:rsid w:val="00F345C0"/>
    <w:rsid w:val="00F379DF"/>
    <w:rsid w:val="00F404C4"/>
    <w:rsid w:val="00F40CC8"/>
    <w:rsid w:val="00F42EFC"/>
    <w:rsid w:val="00F42FD4"/>
    <w:rsid w:val="00F446F4"/>
    <w:rsid w:val="00F44791"/>
    <w:rsid w:val="00F4494F"/>
    <w:rsid w:val="00F45151"/>
    <w:rsid w:val="00F45D4D"/>
    <w:rsid w:val="00F461AE"/>
    <w:rsid w:val="00F52AB5"/>
    <w:rsid w:val="00F5343B"/>
    <w:rsid w:val="00F57FA0"/>
    <w:rsid w:val="00F628DD"/>
    <w:rsid w:val="00F643CF"/>
    <w:rsid w:val="00F742E7"/>
    <w:rsid w:val="00F77439"/>
    <w:rsid w:val="00F84339"/>
    <w:rsid w:val="00F84468"/>
    <w:rsid w:val="00F94E23"/>
    <w:rsid w:val="00FA1E46"/>
    <w:rsid w:val="00FA3ED1"/>
    <w:rsid w:val="00FA5E18"/>
    <w:rsid w:val="00FA717C"/>
    <w:rsid w:val="00FA73B3"/>
    <w:rsid w:val="00FA7D56"/>
    <w:rsid w:val="00FB0EFF"/>
    <w:rsid w:val="00FB2213"/>
    <w:rsid w:val="00FB5B82"/>
    <w:rsid w:val="00FC2701"/>
    <w:rsid w:val="00FC39B7"/>
    <w:rsid w:val="00FD1477"/>
    <w:rsid w:val="00FD6318"/>
    <w:rsid w:val="00FE0358"/>
    <w:rsid w:val="00FE08A4"/>
    <w:rsid w:val="00FE0B88"/>
    <w:rsid w:val="00FE350F"/>
    <w:rsid w:val="00FE43FC"/>
    <w:rsid w:val="00FF04FC"/>
    <w:rsid w:val="00FF091F"/>
    <w:rsid w:val="00FF0BA9"/>
    <w:rsid w:val="00FF2504"/>
    <w:rsid w:val="00FF2C53"/>
    <w:rsid w:val="00FF2DA4"/>
    <w:rsid w:val="00FF418E"/>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65A"/>
    <w:rPr>
      <w:sz w:val="24"/>
      <w:szCs w:val="24"/>
    </w:rPr>
  </w:style>
  <w:style w:type="paragraph" w:styleId="Heading1">
    <w:name w:val="heading 1"/>
    <w:basedOn w:val="Normal"/>
    <w:next w:val="Normal"/>
    <w:qFormat/>
    <w:rsid w:val="0076765A"/>
    <w:pPr>
      <w:keepNext/>
      <w:numPr>
        <w:numId w:val="1"/>
      </w:numPr>
      <w:outlineLvl w:val="0"/>
    </w:pPr>
    <w:rPr>
      <w:b/>
      <w:bCs/>
      <w:u w:val="single"/>
    </w:rPr>
  </w:style>
  <w:style w:type="paragraph" w:styleId="Heading2">
    <w:name w:val="heading 2"/>
    <w:basedOn w:val="Normal"/>
    <w:next w:val="Normal"/>
    <w:qFormat/>
    <w:rsid w:val="0076765A"/>
    <w:pPr>
      <w:keepNext/>
      <w:numPr>
        <w:ilvl w:val="1"/>
        <w:numId w:val="1"/>
      </w:numPr>
      <w:outlineLvl w:val="1"/>
    </w:pPr>
    <w:rPr>
      <w:b/>
      <w:bCs/>
    </w:rPr>
  </w:style>
  <w:style w:type="paragraph" w:styleId="Heading3">
    <w:name w:val="heading 3"/>
    <w:basedOn w:val="Normal"/>
    <w:next w:val="Normal"/>
    <w:qFormat/>
    <w:rsid w:val="0076765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6765A"/>
    <w:pPr>
      <w:keepNext/>
      <w:numPr>
        <w:ilvl w:val="3"/>
        <w:numId w:val="1"/>
      </w:numPr>
      <w:spacing w:before="240" w:after="60"/>
      <w:outlineLvl w:val="3"/>
    </w:pPr>
    <w:rPr>
      <w:b/>
      <w:bCs/>
      <w:sz w:val="28"/>
      <w:szCs w:val="28"/>
    </w:rPr>
  </w:style>
  <w:style w:type="paragraph" w:styleId="Heading5">
    <w:name w:val="heading 5"/>
    <w:basedOn w:val="Normal"/>
    <w:next w:val="Normal"/>
    <w:qFormat/>
    <w:rsid w:val="0076765A"/>
    <w:pPr>
      <w:numPr>
        <w:ilvl w:val="4"/>
        <w:numId w:val="1"/>
      </w:numPr>
      <w:spacing w:before="240" w:after="60"/>
      <w:outlineLvl w:val="4"/>
    </w:pPr>
    <w:rPr>
      <w:b/>
      <w:bCs/>
      <w:i/>
      <w:iCs/>
      <w:sz w:val="26"/>
      <w:szCs w:val="26"/>
    </w:rPr>
  </w:style>
  <w:style w:type="paragraph" w:styleId="Heading6">
    <w:name w:val="heading 6"/>
    <w:basedOn w:val="Normal"/>
    <w:next w:val="Normal"/>
    <w:qFormat/>
    <w:rsid w:val="0076765A"/>
    <w:pPr>
      <w:numPr>
        <w:ilvl w:val="5"/>
        <w:numId w:val="1"/>
      </w:numPr>
      <w:spacing w:before="240" w:after="60"/>
      <w:outlineLvl w:val="5"/>
    </w:pPr>
    <w:rPr>
      <w:b/>
      <w:bCs/>
      <w:sz w:val="22"/>
      <w:szCs w:val="22"/>
    </w:rPr>
  </w:style>
  <w:style w:type="paragraph" w:styleId="Heading7">
    <w:name w:val="heading 7"/>
    <w:basedOn w:val="Normal"/>
    <w:next w:val="Normal"/>
    <w:qFormat/>
    <w:rsid w:val="0076765A"/>
    <w:pPr>
      <w:numPr>
        <w:ilvl w:val="6"/>
        <w:numId w:val="1"/>
      </w:numPr>
      <w:spacing w:before="240" w:after="60"/>
      <w:outlineLvl w:val="6"/>
    </w:pPr>
  </w:style>
  <w:style w:type="paragraph" w:styleId="Heading8">
    <w:name w:val="heading 8"/>
    <w:basedOn w:val="Normal"/>
    <w:next w:val="Normal"/>
    <w:qFormat/>
    <w:rsid w:val="0076765A"/>
    <w:pPr>
      <w:numPr>
        <w:ilvl w:val="7"/>
        <w:numId w:val="1"/>
      </w:numPr>
      <w:spacing w:before="240" w:after="60"/>
      <w:outlineLvl w:val="7"/>
    </w:pPr>
    <w:rPr>
      <w:i/>
      <w:iCs/>
    </w:rPr>
  </w:style>
  <w:style w:type="paragraph" w:styleId="Heading9">
    <w:name w:val="heading 9"/>
    <w:basedOn w:val="Normal"/>
    <w:next w:val="Normal"/>
    <w:qFormat/>
    <w:rsid w:val="007676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65A"/>
    <w:pPr>
      <w:jc w:val="center"/>
    </w:pPr>
    <w:rPr>
      <w:rFonts w:ascii="Futura Bk BT" w:hAnsi="Futura Bk BT"/>
      <w:b/>
      <w:bCs/>
      <w:sz w:val="100"/>
      <w:szCs w:val="100"/>
    </w:rPr>
  </w:style>
  <w:style w:type="paragraph" w:customStyle="1" w:styleId="1Squares">
    <w:name w:val="1Squares"/>
    <w:rsid w:val="0076765A"/>
    <w:pPr>
      <w:tabs>
        <w:tab w:val="left" w:pos="720"/>
      </w:tabs>
      <w:autoSpaceDE w:val="0"/>
      <w:autoSpaceDN w:val="0"/>
      <w:adjustRightInd w:val="0"/>
      <w:ind w:left="720" w:hanging="720"/>
    </w:pPr>
    <w:rPr>
      <w:sz w:val="24"/>
      <w:szCs w:val="24"/>
    </w:rPr>
  </w:style>
  <w:style w:type="paragraph" w:styleId="Header">
    <w:name w:val="header"/>
    <w:basedOn w:val="Normal"/>
    <w:rsid w:val="0076765A"/>
    <w:pPr>
      <w:tabs>
        <w:tab w:val="center" w:pos="4320"/>
        <w:tab w:val="right" w:pos="8640"/>
      </w:tabs>
    </w:pPr>
  </w:style>
  <w:style w:type="paragraph" w:styleId="Footer">
    <w:name w:val="footer"/>
    <w:basedOn w:val="Normal"/>
    <w:rsid w:val="0076765A"/>
    <w:pPr>
      <w:tabs>
        <w:tab w:val="center" w:pos="4320"/>
        <w:tab w:val="right" w:pos="8640"/>
      </w:tabs>
    </w:pPr>
  </w:style>
  <w:style w:type="paragraph" w:customStyle="1" w:styleId="Level1">
    <w:name w:val="Level 1"/>
    <w:rsid w:val="0076765A"/>
    <w:pPr>
      <w:autoSpaceDE w:val="0"/>
      <w:autoSpaceDN w:val="0"/>
      <w:adjustRightInd w:val="0"/>
      <w:ind w:left="720"/>
    </w:pPr>
    <w:rPr>
      <w:sz w:val="24"/>
      <w:szCs w:val="24"/>
    </w:rPr>
  </w:style>
  <w:style w:type="paragraph" w:styleId="BalloonText">
    <w:name w:val="Balloon Text"/>
    <w:basedOn w:val="Normal"/>
    <w:semiHidden/>
    <w:rsid w:val="0076765A"/>
    <w:rPr>
      <w:rFonts w:ascii="Tahoma" w:hAnsi="Tahoma" w:cs="Tahoma"/>
      <w:sz w:val="16"/>
      <w:szCs w:val="16"/>
    </w:rPr>
  </w:style>
  <w:style w:type="character" w:styleId="PageNumber">
    <w:name w:val="page number"/>
    <w:basedOn w:val="DefaultParagraphFont"/>
    <w:rsid w:val="004826D2"/>
  </w:style>
  <w:style w:type="character" w:styleId="Hyperlink">
    <w:name w:val="Hyperlink"/>
    <w:basedOn w:val="DefaultParagraphFont"/>
    <w:rsid w:val="009B369C"/>
    <w:rPr>
      <w:color w:val="0000FF"/>
      <w:u w:val="single"/>
    </w:rPr>
  </w:style>
  <w:style w:type="paragraph" w:customStyle="1" w:styleId="NVAAActivity">
    <w:name w:val="NVAA Activity"/>
    <w:basedOn w:val="Normal"/>
    <w:rsid w:val="006427D4"/>
    <w:pPr>
      <w:numPr>
        <w:numId w:val="6"/>
      </w:numPr>
    </w:pPr>
  </w:style>
  <w:style w:type="table" w:styleId="TableGrid">
    <w:name w:val="Table Grid"/>
    <w:basedOn w:val="TableNormal"/>
    <w:rsid w:val="00C25C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CA261C"/>
  </w:style>
  <w:style w:type="paragraph" w:customStyle="1" w:styleId="Arial14pt">
    <w:name w:val="Arial 14 pt"/>
    <w:basedOn w:val="Normal"/>
    <w:link w:val="Arial14ptChar"/>
    <w:rsid w:val="004C369E"/>
    <w:pPr>
      <w:spacing w:before="240" w:after="120"/>
    </w:pPr>
    <w:rPr>
      <w:rFonts w:ascii="Arial" w:hAnsi="Arial" w:cs="Arial"/>
      <w:sz w:val="28"/>
      <w:szCs w:val="28"/>
    </w:rPr>
  </w:style>
  <w:style w:type="character" w:customStyle="1" w:styleId="Arial14ptChar">
    <w:name w:val="Arial 14 pt Char"/>
    <w:basedOn w:val="DefaultParagraphFont"/>
    <w:link w:val="Arial14pt"/>
    <w:rsid w:val="004C369E"/>
    <w:rPr>
      <w:rFonts w:ascii="Arial" w:hAnsi="Arial" w:cs="Arial"/>
      <w:sz w:val="28"/>
      <w:szCs w:val="28"/>
      <w:lang w:val="en-US" w:eastAsia="en-US" w:bidi="ar-SA"/>
    </w:rPr>
  </w:style>
  <w:style w:type="paragraph" w:customStyle="1" w:styleId="bolditalistbullet">
    <w:name w:val="bold ital ist bullet"/>
    <w:basedOn w:val="Normal"/>
    <w:rsid w:val="008E4D75"/>
    <w:pPr>
      <w:numPr>
        <w:numId w:val="3"/>
      </w:numPr>
    </w:pPr>
  </w:style>
  <w:style w:type="paragraph" w:customStyle="1" w:styleId="dash">
    <w:name w:val="dash"/>
    <w:basedOn w:val="Normal"/>
    <w:rsid w:val="004F54E2"/>
    <w:pPr>
      <w:numPr>
        <w:numId w:val="5"/>
      </w:numPr>
    </w:pPr>
  </w:style>
  <w:style w:type="paragraph" w:customStyle="1" w:styleId="NVVAVisual">
    <w:name w:val="NVVA Visual"/>
    <w:basedOn w:val="Normal"/>
    <w:rsid w:val="00DF1DEE"/>
    <w:pPr>
      <w:numPr>
        <w:numId w:val="4"/>
      </w:numPr>
    </w:pPr>
  </w:style>
  <w:style w:type="paragraph" w:customStyle="1" w:styleId="Default">
    <w:name w:val="Default"/>
    <w:rsid w:val="000D4FF1"/>
    <w:pPr>
      <w:autoSpaceDE w:val="0"/>
      <w:autoSpaceDN w:val="0"/>
      <w:adjustRightInd w:val="0"/>
    </w:pPr>
    <w:rPr>
      <w:rFonts w:ascii="OBEDIL+TimesNewRoman" w:hAnsi="OBEDIL+TimesNewRoman" w:cs="OBEDIL+TimesNewRoman"/>
      <w:color w:val="000000"/>
      <w:sz w:val="24"/>
      <w:szCs w:val="24"/>
    </w:rPr>
  </w:style>
  <w:style w:type="paragraph" w:styleId="NormalWeb">
    <w:name w:val="Normal (Web)"/>
    <w:basedOn w:val="Normal"/>
    <w:uiPriority w:val="99"/>
    <w:unhideWhenUsed/>
    <w:rsid w:val="000D4FF1"/>
    <w:pPr>
      <w:spacing w:before="100" w:beforeAutospacing="1" w:after="100" w:afterAutospacing="1"/>
    </w:pPr>
    <w:rPr>
      <w:color w:val="000000"/>
    </w:rPr>
  </w:style>
  <w:style w:type="character" w:styleId="Strong">
    <w:name w:val="Strong"/>
    <w:basedOn w:val="DefaultParagraphFont"/>
    <w:uiPriority w:val="22"/>
    <w:qFormat/>
    <w:rsid w:val="000D4FF1"/>
    <w:rPr>
      <w:b/>
      <w:bCs/>
    </w:rPr>
  </w:style>
  <w:style w:type="paragraph" w:styleId="Revision">
    <w:name w:val="Revision"/>
    <w:hidden/>
    <w:uiPriority w:val="99"/>
    <w:semiHidden/>
    <w:rsid w:val="007966D1"/>
    <w:rPr>
      <w:sz w:val="24"/>
      <w:szCs w:val="24"/>
    </w:rPr>
  </w:style>
  <w:style w:type="character" w:styleId="CommentReference">
    <w:name w:val="annotation reference"/>
    <w:basedOn w:val="DefaultParagraphFont"/>
    <w:rsid w:val="007966D1"/>
    <w:rPr>
      <w:sz w:val="16"/>
      <w:szCs w:val="16"/>
    </w:rPr>
  </w:style>
  <w:style w:type="paragraph" w:styleId="CommentText">
    <w:name w:val="annotation text"/>
    <w:basedOn w:val="Normal"/>
    <w:link w:val="CommentTextChar"/>
    <w:rsid w:val="007966D1"/>
    <w:rPr>
      <w:sz w:val="20"/>
      <w:szCs w:val="20"/>
    </w:rPr>
  </w:style>
  <w:style w:type="character" w:customStyle="1" w:styleId="CommentTextChar">
    <w:name w:val="Comment Text Char"/>
    <w:basedOn w:val="DefaultParagraphFont"/>
    <w:link w:val="CommentText"/>
    <w:rsid w:val="007966D1"/>
  </w:style>
  <w:style w:type="paragraph" w:styleId="CommentSubject">
    <w:name w:val="annotation subject"/>
    <w:basedOn w:val="CommentText"/>
    <w:next w:val="CommentText"/>
    <w:link w:val="CommentSubjectChar"/>
    <w:rsid w:val="007966D1"/>
    <w:rPr>
      <w:b/>
      <w:bCs/>
    </w:rPr>
  </w:style>
  <w:style w:type="character" w:customStyle="1" w:styleId="CommentSubjectChar">
    <w:name w:val="Comment Subject Char"/>
    <w:basedOn w:val="CommentTextChar"/>
    <w:link w:val="CommentSubject"/>
    <w:rsid w:val="007966D1"/>
    <w:rPr>
      <w:b/>
      <w:bCs/>
    </w:rPr>
  </w:style>
  <w:style w:type="paragraph" w:styleId="ListParagraph">
    <w:name w:val="List Paragraph"/>
    <w:basedOn w:val="Normal"/>
    <w:uiPriority w:val="34"/>
    <w:qFormat/>
    <w:rsid w:val="007C6ACD"/>
    <w:pPr>
      <w:ind w:left="720"/>
    </w:pPr>
  </w:style>
  <w:style w:type="paragraph" w:customStyle="1" w:styleId="NVVABulletL1">
    <w:name w:val="*NVVA Bullet L1"/>
    <w:basedOn w:val="Normal"/>
    <w:rsid w:val="003828C3"/>
    <w:pPr>
      <w:numPr>
        <w:ilvl w:val="1"/>
        <w:numId w:val="7"/>
      </w:numPr>
    </w:pPr>
  </w:style>
  <w:style w:type="character" w:customStyle="1" w:styleId="bodytxt2">
    <w:name w:val="bodytxt2"/>
    <w:basedOn w:val="DefaultParagraphFont"/>
    <w:rsid w:val="001D67AA"/>
    <w:rPr>
      <w:rFonts w:ascii="Arial" w:hAnsi="Arial" w:cs="Arial" w:hint="default"/>
      <w:sz w:val="18"/>
      <w:szCs w:val="18"/>
    </w:rPr>
  </w:style>
  <w:style w:type="character" w:customStyle="1" w:styleId="body11">
    <w:name w:val="body11"/>
    <w:basedOn w:val="DefaultParagraphFont"/>
    <w:rsid w:val="00452E19"/>
    <w:rPr>
      <w:rFonts w:ascii="Verdana" w:hAnsi="Verdana" w:hint="default"/>
      <w:sz w:val="18"/>
      <w:szCs w:val="18"/>
    </w:rPr>
  </w:style>
  <w:style w:type="character" w:customStyle="1" w:styleId="WW8Num7z3">
    <w:name w:val="WW8Num7z3"/>
    <w:rsid w:val="007D2838"/>
    <w:rPr>
      <w:rFonts w:ascii="Symbol" w:hAnsi="Symbol"/>
    </w:rPr>
  </w:style>
  <w:style w:type="character" w:styleId="Emphasis">
    <w:name w:val="Emphasis"/>
    <w:basedOn w:val="DefaultParagraphFont"/>
    <w:uiPriority w:val="20"/>
    <w:qFormat/>
    <w:rsid w:val="00832EA1"/>
    <w:rPr>
      <w:i/>
      <w:iCs/>
    </w:rPr>
  </w:style>
  <w:style w:type="paragraph" w:styleId="BodyTextIndent2">
    <w:name w:val="Body Text Indent 2"/>
    <w:basedOn w:val="Normal"/>
    <w:link w:val="BodyTextIndent2Char"/>
    <w:rsid w:val="00832EA1"/>
    <w:pPr>
      <w:suppressAutoHyphens/>
      <w:spacing w:after="120" w:line="480" w:lineRule="auto"/>
      <w:ind w:left="360"/>
    </w:pPr>
    <w:rPr>
      <w:rFonts w:ascii="Arial" w:hAnsi="Arial" w:cs="Arial"/>
      <w:bCs/>
      <w:sz w:val="20"/>
      <w:szCs w:val="22"/>
    </w:rPr>
  </w:style>
  <w:style w:type="paragraph" w:customStyle="1" w:styleId="Default1">
    <w:name w:val="Default1"/>
    <w:basedOn w:val="Default"/>
    <w:next w:val="Default"/>
    <w:rsid w:val="00A8403F"/>
    <w:rPr>
      <w:rFonts w:ascii="Times New Roman" w:hAnsi="Times New Roman" w:cs="Times New Roman"/>
      <w:color w:val="auto"/>
    </w:rPr>
  </w:style>
  <w:style w:type="paragraph" w:customStyle="1" w:styleId="indent">
    <w:name w:val="indent"/>
    <w:basedOn w:val="Normal"/>
    <w:rsid w:val="002E7549"/>
    <w:pPr>
      <w:spacing w:before="100" w:beforeAutospacing="1" w:after="100" w:afterAutospacing="1"/>
    </w:pPr>
    <w:rPr>
      <w:rFonts w:ascii="Verdana" w:hAnsi="Verdana"/>
      <w:color w:val="000000"/>
      <w:sz w:val="29"/>
      <w:szCs w:val="29"/>
    </w:rPr>
  </w:style>
  <w:style w:type="character" w:customStyle="1" w:styleId="style41">
    <w:name w:val="style41"/>
    <w:basedOn w:val="DefaultParagraphFont"/>
    <w:rsid w:val="002E7549"/>
    <w:rPr>
      <w:sz w:val="23"/>
      <w:szCs w:val="23"/>
    </w:rPr>
  </w:style>
  <w:style w:type="paragraph" w:customStyle="1" w:styleId="style5">
    <w:name w:val="style5"/>
    <w:basedOn w:val="Normal"/>
    <w:rsid w:val="002E7549"/>
    <w:pPr>
      <w:spacing w:before="100" w:beforeAutospacing="1" w:after="100" w:afterAutospacing="1"/>
    </w:pPr>
    <w:rPr>
      <w:rFonts w:ascii="Verdana" w:hAnsi="Verdana"/>
      <w:color w:val="000000"/>
      <w:sz w:val="29"/>
      <w:szCs w:val="29"/>
    </w:rPr>
  </w:style>
  <w:style w:type="paragraph" w:styleId="PlainText">
    <w:name w:val="Plain Text"/>
    <w:basedOn w:val="Normal"/>
    <w:link w:val="PlainTextChar"/>
    <w:uiPriority w:val="99"/>
    <w:unhideWhenUsed/>
    <w:rsid w:val="008326A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326A5"/>
    <w:rPr>
      <w:rFonts w:ascii="Calibri" w:eastAsiaTheme="minorHAnsi" w:hAnsi="Calibri" w:cs="Consolas"/>
      <w:sz w:val="22"/>
      <w:szCs w:val="21"/>
    </w:rPr>
  </w:style>
  <w:style w:type="character" w:customStyle="1" w:styleId="BodyTextIndent2Char">
    <w:name w:val="Body Text Indent 2 Char"/>
    <w:basedOn w:val="DefaultParagraphFont"/>
    <w:link w:val="BodyTextIndent2"/>
    <w:rsid w:val="006D2D9F"/>
    <w:rPr>
      <w:rFonts w:ascii="Arial" w:hAnsi="Arial" w:cs="Arial"/>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65A"/>
    <w:rPr>
      <w:sz w:val="24"/>
      <w:szCs w:val="24"/>
    </w:rPr>
  </w:style>
  <w:style w:type="paragraph" w:styleId="Heading1">
    <w:name w:val="heading 1"/>
    <w:basedOn w:val="Normal"/>
    <w:next w:val="Normal"/>
    <w:qFormat/>
    <w:rsid w:val="0076765A"/>
    <w:pPr>
      <w:keepNext/>
      <w:numPr>
        <w:numId w:val="1"/>
      </w:numPr>
      <w:outlineLvl w:val="0"/>
    </w:pPr>
    <w:rPr>
      <w:b/>
      <w:bCs/>
      <w:u w:val="single"/>
    </w:rPr>
  </w:style>
  <w:style w:type="paragraph" w:styleId="Heading2">
    <w:name w:val="heading 2"/>
    <w:basedOn w:val="Normal"/>
    <w:next w:val="Normal"/>
    <w:qFormat/>
    <w:rsid w:val="0076765A"/>
    <w:pPr>
      <w:keepNext/>
      <w:numPr>
        <w:ilvl w:val="1"/>
        <w:numId w:val="1"/>
      </w:numPr>
      <w:outlineLvl w:val="1"/>
    </w:pPr>
    <w:rPr>
      <w:b/>
      <w:bCs/>
    </w:rPr>
  </w:style>
  <w:style w:type="paragraph" w:styleId="Heading3">
    <w:name w:val="heading 3"/>
    <w:basedOn w:val="Normal"/>
    <w:next w:val="Normal"/>
    <w:qFormat/>
    <w:rsid w:val="0076765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6765A"/>
    <w:pPr>
      <w:keepNext/>
      <w:numPr>
        <w:ilvl w:val="3"/>
        <w:numId w:val="1"/>
      </w:numPr>
      <w:spacing w:before="240" w:after="60"/>
      <w:outlineLvl w:val="3"/>
    </w:pPr>
    <w:rPr>
      <w:b/>
      <w:bCs/>
      <w:sz w:val="28"/>
      <w:szCs w:val="28"/>
    </w:rPr>
  </w:style>
  <w:style w:type="paragraph" w:styleId="Heading5">
    <w:name w:val="heading 5"/>
    <w:basedOn w:val="Normal"/>
    <w:next w:val="Normal"/>
    <w:qFormat/>
    <w:rsid w:val="0076765A"/>
    <w:pPr>
      <w:numPr>
        <w:ilvl w:val="4"/>
        <w:numId w:val="1"/>
      </w:numPr>
      <w:spacing w:before="240" w:after="60"/>
      <w:outlineLvl w:val="4"/>
    </w:pPr>
    <w:rPr>
      <w:b/>
      <w:bCs/>
      <w:i/>
      <w:iCs/>
      <w:sz w:val="26"/>
      <w:szCs w:val="26"/>
    </w:rPr>
  </w:style>
  <w:style w:type="paragraph" w:styleId="Heading6">
    <w:name w:val="heading 6"/>
    <w:basedOn w:val="Normal"/>
    <w:next w:val="Normal"/>
    <w:qFormat/>
    <w:rsid w:val="0076765A"/>
    <w:pPr>
      <w:numPr>
        <w:ilvl w:val="5"/>
        <w:numId w:val="1"/>
      </w:numPr>
      <w:spacing w:before="240" w:after="60"/>
      <w:outlineLvl w:val="5"/>
    </w:pPr>
    <w:rPr>
      <w:b/>
      <w:bCs/>
      <w:sz w:val="22"/>
      <w:szCs w:val="22"/>
    </w:rPr>
  </w:style>
  <w:style w:type="paragraph" w:styleId="Heading7">
    <w:name w:val="heading 7"/>
    <w:basedOn w:val="Normal"/>
    <w:next w:val="Normal"/>
    <w:qFormat/>
    <w:rsid w:val="0076765A"/>
    <w:pPr>
      <w:numPr>
        <w:ilvl w:val="6"/>
        <w:numId w:val="1"/>
      </w:numPr>
      <w:spacing w:before="240" w:after="60"/>
      <w:outlineLvl w:val="6"/>
    </w:pPr>
  </w:style>
  <w:style w:type="paragraph" w:styleId="Heading8">
    <w:name w:val="heading 8"/>
    <w:basedOn w:val="Normal"/>
    <w:next w:val="Normal"/>
    <w:qFormat/>
    <w:rsid w:val="0076765A"/>
    <w:pPr>
      <w:numPr>
        <w:ilvl w:val="7"/>
        <w:numId w:val="1"/>
      </w:numPr>
      <w:spacing w:before="240" w:after="60"/>
      <w:outlineLvl w:val="7"/>
    </w:pPr>
    <w:rPr>
      <w:i/>
      <w:iCs/>
    </w:rPr>
  </w:style>
  <w:style w:type="paragraph" w:styleId="Heading9">
    <w:name w:val="heading 9"/>
    <w:basedOn w:val="Normal"/>
    <w:next w:val="Normal"/>
    <w:qFormat/>
    <w:rsid w:val="007676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65A"/>
    <w:pPr>
      <w:jc w:val="center"/>
    </w:pPr>
    <w:rPr>
      <w:rFonts w:ascii="Futura Bk BT" w:hAnsi="Futura Bk BT"/>
      <w:b/>
      <w:bCs/>
      <w:sz w:val="100"/>
      <w:szCs w:val="100"/>
    </w:rPr>
  </w:style>
  <w:style w:type="paragraph" w:customStyle="1" w:styleId="1Squares">
    <w:name w:val="1Squares"/>
    <w:rsid w:val="0076765A"/>
    <w:pPr>
      <w:tabs>
        <w:tab w:val="left" w:pos="720"/>
      </w:tabs>
      <w:autoSpaceDE w:val="0"/>
      <w:autoSpaceDN w:val="0"/>
      <w:adjustRightInd w:val="0"/>
      <w:ind w:left="720" w:hanging="720"/>
    </w:pPr>
    <w:rPr>
      <w:sz w:val="24"/>
      <w:szCs w:val="24"/>
    </w:rPr>
  </w:style>
  <w:style w:type="paragraph" w:styleId="Header">
    <w:name w:val="header"/>
    <w:basedOn w:val="Normal"/>
    <w:rsid w:val="0076765A"/>
    <w:pPr>
      <w:tabs>
        <w:tab w:val="center" w:pos="4320"/>
        <w:tab w:val="right" w:pos="8640"/>
      </w:tabs>
    </w:pPr>
  </w:style>
  <w:style w:type="paragraph" w:styleId="Footer">
    <w:name w:val="footer"/>
    <w:basedOn w:val="Normal"/>
    <w:rsid w:val="0076765A"/>
    <w:pPr>
      <w:tabs>
        <w:tab w:val="center" w:pos="4320"/>
        <w:tab w:val="right" w:pos="8640"/>
      </w:tabs>
    </w:pPr>
  </w:style>
  <w:style w:type="paragraph" w:customStyle="1" w:styleId="Level1">
    <w:name w:val="Level 1"/>
    <w:rsid w:val="0076765A"/>
    <w:pPr>
      <w:autoSpaceDE w:val="0"/>
      <w:autoSpaceDN w:val="0"/>
      <w:adjustRightInd w:val="0"/>
      <w:ind w:left="720"/>
    </w:pPr>
    <w:rPr>
      <w:sz w:val="24"/>
      <w:szCs w:val="24"/>
    </w:rPr>
  </w:style>
  <w:style w:type="paragraph" w:styleId="BalloonText">
    <w:name w:val="Balloon Text"/>
    <w:basedOn w:val="Normal"/>
    <w:semiHidden/>
    <w:rsid w:val="0076765A"/>
    <w:rPr>
      <w:rFonts w:ascii="Tahoma" w:hAnsi="Tahoma" w:cs="Tahoma"/>
      <w:sz w:val="16"/>
      <w:szCs w:val="16"/>
    </w:rPr>
  </w:style>
  <w:style w:type="character" w:styleId="PageNumber">
    <w:name w:val="page number"/>
    <w:basedOn w:val="DefaultParagraphFont"/>
    <w:rsid w:val="004826D2"/>
  </w:style>
  <w:style w:type="character" w:styleId="Hyperlink">
    <w:name w:val="Hyperlink"/>
    <w:basedOn w:val="DefaultParagraphFont"/>
    <w:rsid w:val="009B369C"/>
    <w:rPr>
      <w:color w:val="0000FF"/>
      <w:u w:val="single"/>
    </w:rPr>
  </w:style>
  <w:style w:type="paragraph" w:customStyle="1" w:styleId="NVAAActivity">
    <w:name w:val="NVAA Activity"/>
    <w:basedOn w:val="Normal"/>
    <w:rsid w:val="006427D4"/>
    <w:pPr>
      <w:numPr>
        <w:numId w:val="6"/>
      </w:numPr>
    </w:pPr>
  </w:style>
  <w:style w:type="table" w:styleId="TableGrid">
    <w:name w:val="Table Grid"/>
    <w:basedOn w:val="TableNormal"/>
    <w:rsid w:val="00C25C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CA261C"/>
  </w:style>
  <w:style w:type="paragraph" w:customStyle="1" w:styleId="Arial14pt">
    <w:name w:val="Arial 14 pt"/>
    <w:basedOn w:val="Normal"/>
    <w:link w:val="Arial14ptChar"/>
    <w:rsid w:val="004C369E"/>
    <w:pPr>
      <w:spacing w:before="240" w:after="120"/>
    </w:pPr>
    <w:rPr>
      <w:rFonts w:ascii="Arial" w:hAnsi="Arial" w:cs="Arial"/>
      <w:sz w:val="28"/>
      <w:szCs w:val="28"/>
    </w:rPr>
  </w:style>
  <w:style w:type="character" w:customStyle="1" w:styleId="Arial14ptChar">
    <w:name w:val="Arial 14 pt Char"/>
    <w:basedOn w:val="DefaultParagraphFont"/>
    <w:link w:val="Arial14pt"/>
    <w:rsid w:val="004C369E"/>
    <w:rPr>
      <w:rFonts w:ascii="Arial" w:hAnsi="Arial" w:cs="Arial"/>
      <w:sz w:val="28"/>
      <w:szCs w:val="28"/>
      <w:lang w:val="en-US" w:eastAsia="en-US" w:bidi="ar-SA"/>
    </w:rPr>
  </w:style>
  <w:style w:type="paragraph" w:customStyle="1" w:styleId="bolditalistbullet">
    <w:name w:val="bold ital ist bullet"/>
    <w:basedOn w:val="Normal"/>
    <w:rsid w:val="008E4D75"/>
    <w:pPr>
      <w:numPr>
        <w:numId w:val="3"/>
      </w:numPr>
    </w:pPr>
  </w:style>
  <w:style w:type="paragraph" w:customStyle="1" w:styleId="dash">
    <w:name w:val="dash"/>
    <w:basedOn w:val="Normal"/>
    <w:rsid w:val="004F54E2"/>
    <w:pPr>
      <w:numPr>
        <w:numId w:val="5"/>
      </w:numPr>
    </w:pPr>
  </w:style>
  <w:style w:type="paragraph" w:customStyle="1" w:styleId="NVVAVisual">
    <w:name w:val="NVVA Visual"/>
    <w:basedOn w:val="Normal"/>
    <w:rsid w:val="00DF1DEE"/>
    <w:pPr>
      <w:numPr>
        <w:numId w:val="4"/>
      </w:numPr>
    </w:pPr>
  </w:style>
  <w:style w:type="paragraph" w:customStyle="1" w:styleId="Default">
    <w:name w:val="Default"/>
    <w:rsid w:val="000D4FF1"/>
    <w:pPr>
      <w:autoSpaceDE w:val="0"/>
      <w:autoSpaceDN w:val="0"/>
      <w:adjustRightInd w:val="0"/>
    </w:pPr>
    <w:rPr>
      <w:rFonts w:ascii="OBEDIL+TimesNewRoman" w:hAnsi="OBEDIL+TimesNewRoman" w:cs="OBEDIL+TimesNewRoman"/>
      <w:color w:val="000000"/>
      <w:sz w:val="24"/>
      <w:szCs w:val="24"/>
    </w:rPr>
  </w:style>
  <w:style w:type="paragraph" w:styleId="NormalWeb">
    <w:name w:val="Normal (Web)"/>
    <w:basedOn w:val="Normal"/>
    <w:uiPriority w:val="99"/>
    <w:unhideWhenUsed/>
    <w:rsid w:val="000D4FF1"/>
    <w:pPr>
      <w:spacing w:before="100" w:beforeAutospacing="1" w:after="100" w:afterAutospacing="1"/>
    </w:pPr>
    <w:rPr>
      <w:color w:val="000000"/>
    </w:rPr>
  </w:style>
  <w:style w:type="character" w:styleId="Strong">
    <w:name w:val="Strong"/>
    <w:basedOn w:val="DefaultParagraphFont"/>
    <w:uiPriority w:val="22"/>
    <w:qFormat/>
    <w:rsid w:val="000D4FF1"/>
    <w:rPr>
      <w:b/>
      <w:bCs/>
    </w:rPr>
  </w:style>
  <w:style w:type="paragraph" w:styleId="Revision">
    <w:name w:val="Revision"/>
    <w:hidden/>
    <w:uiPriority w:val="99"/>
    <w:semiHidden/>
    <w:rsid w:val="007966D1"/>
    <w:rPr>
      <w:sz w:val="24"/>
      <w:szCs w:val="24"/>
    </w:rPr>
  </w:style>
  <w:style w:type="character" w:styleId="CommentReference">
    <w:name w:val="annotation reference"/>
    <w:basedOn w:val="DefaultParagraphFont"/>
    <w:rsid w:val="007966D1"/>
    <w:rPr>
      <w:sz w:val="16"/>
      <w:szCs w:val="16"/>
    </w:rPr>
  </w:style>
  <w:style w:type="paragraph" w:styleId="CommentText">
    <w:name w:val="annotation text"/>
    <w:basedOn w:val="Normal"/>
    <w:link w:val="CommentTextChar"/>
    <w:rsid w:val="007966D1"/>
    <w:rPr>
      <w:sz w:val="20"/>
      <w:szCs w:val="20"/>
    </w:rPr>
  </w:style>
  <w:style w:type="character" w:customStyle="1" w:styleId="CommentTextChar">
    <w:name w:val="Comment Text Char"/>
    <w:basedOn w:val="DefaultParagraphFont"/>
    <w:link w:val="CommentText"/>
    <w:rsid w:val="007966D1"/>
  </w:style>
  <w:style w:type="paragraph" w:styleId="CommentSubject">
    <w:name w:val="annotation subject"/>
    <w:basedOn w:val="CommentText"/>
    <w:next w:val="CommentText"/>
    <w:link w:val="CommentSubjectChar"/>
    <w:rsid w:val="007966D1"/>
    <w:rPr>
      <w:b/>
      <w:bCs/>
    </w:rPr>
  </w:style>
  <w:style w:type="character" w:customStyle="1" w:styleId="CommentSubjectChar">
    <w:name w:val="Comment Subject Char"/>
    <w:basedOn w:val="CommentTextChar"/>
    <w:link w:val="CommentSubject"/>
    <w:rsid w:val="007966D1"/>
    <w:rPr>
      <w:b/>
      <w:bCs/>
    </w:rPr>
  </w:style>
  <w:style w:type="paragraph" w:styleId="ListParagraph">
    <w:name w:val="List Paragraph"/>
    <w:basedOn w:val="Normal"/>
    <w:uiPriority w:val="34"/>
    <w:qFormat/>
    <w:rsid w:val="007C6ACD"/>
    <w:pPr>
      <w:ind w:left="720"/>
    </w:pPr>
  </w:style>
  <w:style w:type="paragraph" w:customStyle="1" w:styleId="NVVABulletL1">
    <w:name w:val="*NVVA Bullet L1"/>
    <w:basedOn w:val="Normal"/>
    <w:rsid w:val="003828C3"/>
    <w:pPr>
      <w:numPr>
        <w:ilvl w:val="1"/>
        <w:numId w:val="7"/>
      </w:numPr>
    </w:pPr>
  </w:style>
  <w:style w:type="character" w:customStyle="1" w:styleId="bodytxt2">
    <w:name w:val="bodytxt2"/>
    <w:basedOn w:val="DefaultParagraphFont"/>
    <w:rsid w:val="001D67AA"/>
    <w:rPr>
      <w:rFonts w:ascii="Arial" w:hAnsi="Arial" w:cs="Arial" w:hint="default"/>
      <w:sz w:val="18"/>
      <w:szCs w:val="18"/>
    </w:rPr>
  </w:style>
  <w:style w:type="character" w:customStyle="1" w:styleId="body11">
    <w:name w:val="body11"/>
    <w:basedOn w:val="DefaultParagraphFont"/>
    <w:rsid w:val="00452E19"/>
    <w:rPr>
      <w:rFonts w:ascii="Verdana" w:hAnsi="Verdana" w:hint="default"/>
      <w:sz w:val="18"/>
      <w:szCs w:val="18"/>
    </w:rPr>
  </w:style>
  <w:style w:type="character" w:customStyle="1" w:styleId="WW8Num7z3">
    <w:name w:val="WW8Num7z3"/>
    <w:rsid w:val="007D2838"/>
    <w:rPr>
      <w:rFonts w:ascii="Symbol" w:hAnsi="Symbol"/>
    </w:rPr>
  </w:style>
  <w:style w:type="character" w:styleId="Emphasis">
    <w:name w:val="Emphasis"/>
    <w:basedOn w:val="DefaultParagraphFont"/>
    <w:uiPriority w:val="20"/>
    <w:qFormat/>
    <w:rsid w:val="00832EA1"/>
    <w:rPr>
      <w:i/>
      <w:iCs/>
    </w:rPr>
  </w:style>
  <w:style w:type="paragraph" w:styleId="BodyTextIndent2">
    <w:name w:val="Body Text Indent 2"/>
    <w:basedOn w:val="Normal"/>
    <w:link w:val="BodyTextIndent2Char"/>
    <w:rsid w:val="00832EA1"/>
    <w:pPr>
      <w:suppressAutoHyphens/>
      <w:spacing w:after="120" w:line="480" w:lineRule="auto"/>
      <w:ind w:left="360"/>
    </w:pPr>
    <w:rPr>
      <w:rFonts w:ascii="Arial" w:hAnsi="Arial" w:cs="Arial"/>
      <w:bCs/>
      <w:sz w:val="20"/>
      <w:szCs w:val="22"/>
    </w:rPr>
  </w:style>
  <w:style w:type="paragraph" w:customStyle="1" w:styleId="Default1">
    <w:name w:val="Default1"/>
    <w:basedOn w:val="Default"/>
    <w:next w:val="Default"/>
    <w:rsid w:val="00A8403F"/>
    <w:rPr>
      <w:rFonts w:ascii="Times New Roman" w:hAnsi="Times New Roman" w:cs="Times New Roman"/>
      <w:color w:val="auto"/>
    </w:rPr>
  </w:style>
  <w:style w:type="paragraph" w:customStyle="1" w:styleId="indent">
    <w:name w:val="indent"/>
    <w:basedOn w:val="Normal"/>
    <w:rsid w:val="002E7549"/>
    <w:pPr>
      <w:spacing w:before="100" w:beforeAutospacing="1" w:after="100" w:afterAutospacing="1"/>
    </w:pPr>
    <w:rPr>
      <w:rFonts w:ascii="Verdana" w:hAnsi="Verdana"/>
      <w:color w:val="000000"/>
      <w:sz w:val="29"/>
      <w:szCs w:val="29"/>
    </w:rPr>
  </w:style>
  <w:style w:type="character" w:customStyle="1" w:styleId="style41">
    <w:name w:val="style41"/>
    <w:basedOn w:val="DefaultParagraphFont"/>
    <w:rsid w:val="002E7549"/>
    <w:rPr>
      <w:sz w:val="23"/>
      <w:szCs w:val="23"/>
    </w:rPr>
  </w:style>
  <w:style w:type="paragraph" w:customStyle="1" w:styleId="style5">
    <w:name w:val="style5"/>
    <w:basedOn w:val="Normal"/>
    <w:rsid w:val="002E7549"/>
    <w:pPr>
      <w:spacing w:before="100" w:beforeAutospacing="1" w:after="100" w:afterAutospacing="1"/>
    </w:pPr>
    <w:rPr>
      <w:rFonts w:ascii="Verdana" w:hAnsi="Verdana"/>
      <w:color w:val="000000"/>
      <w:sz w:val="29"/>
      <w:szCs w:val="29"/>
    </w:rPr>
  </w:style>
  <w:style w:type="paragraph" w:styleId="PlainText">
    <w:name w:val="Plain Text"/>
    <w:basedOn w:val="Normal"/>
    <w:link w:val="PlainTextChar"/>
    <w:uiPriority w:val="99"/>
    <w:unhideWhenUsed/>
    <w:rsid w:val="008326A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326A5"/>
    <w:rPr>
      <w:rFonts w:ascii="Calibri" w:eastAsiaTheme="minorHAnsi" w:hAnsi="Calibri" w:cs="Consolas"/>
      <w:sz w:val="22"/>
      <w:szCs w:val="21"/>
    </w:rPr>
  </w:style>
  <w:style w:type="character" w:customStyle="1" w:styleId="BodyTextIndent2Char">
    <w:name w:val="Body Text Indent 2 Char"/>
    <w:basedOn w:val="DefaultParagraphFont"/>
    <w:link w:val="BodyTextIndent2"/>
    <w:rsid w:val="006D2D9F"/>
    <w:rPr>
      <w:rFonts w:ascii="Arial"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1499">
      <w:bodyDiv w:val="1"/>
      <w:marLeft w:val="0"/>
      <w:marRight w:val="0"/>
      <w:marTop w:val="0"/>
      <w:marBottom w:val="0"/>
      <w:divBdr>
        <w:top w:val="none" w:sz="0" w:space="0" w:color="auto"/>
        <w:left w:val="none" w:sz="0" w:space="0" w:color="auto"/>
        <w:bottom w:val="none" w:sz="0" w:space="0" w:color="auto"/>
        <w:right w:val="none" w:sz="0" w:space="0" w:color="auto"/>
      </w:divBdr>
    </w:div>
    <w:div w:id="378435236">
      <w:bodyDiv w:val="1"/>
      <w:marLeft w:val="0"/>
      <w:marRight w:val="0"/>
      <w:marTop w:val="0"/>
      <w:marBottom w:val="0"/>
      <w:divBdr>
        <w:top w:val="none" w:sz="0" w:space="0" w:color="auto"/>
        <w:left w:val="none" w:sz="0" w:space="0" w:color="auto"/>
        <w:bottom w:val="none" w:sz="0" w:space="0" w:color="auto"/>
        <w:right w:val="none" w:sz="0" w:space="0" w:color="auto"/>
      </w:divBdr>
      <w:divsChild>
        <w:div w:id="1178346699">
          <w:marLeft w:val="0"/>
          <w:marRight w:val="0"/>
          <w:marTop w:val="0"/>
          <w:marBottom w:val="0"/>
          <w:divBdr>
            <w:top w:val="none" w:sz="0" w:space="0" w:color="auto"/>
            <w:left w:val="none" w:sz="0" w:space="0" w:color="auto"/>
            <w:bottom w:val="none" w:sz="0" w:space="0" w:color="auto"/>
            <w:right w:val="none" w:sz="0" w:space="0" w:color="auto"/>
          </w:divBdr>
          <w:divsChild>
            <w:div w:id="1013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78955000">
          <w:marLeft w:val="0"/>
          <w:marRight w:val="0"/>
          <w:marTop w:val="0"/>
          <w:marBottom w:val="0"/>
          <w:divBdr>
            <w:top w:val="none" w:sz="0" w:space="0" w:color="auto"/>
            <w:left w:val="none" w:sz="0" w:space="0" w:color="auto"/>
            <w:bottom w:val="none" w:sz="0" w:space="0" w:color="auto"/>
            <w:right w:val="none" w:sz="0" w:space="0" w:color="auto"/>
          </w:divBdr>
          <w:divsChild>
            <w:div w:id="612127862">
              <w:marLeft w:val="0"/>
              <w:marRight w:val="0"/>
              <w:marTop w:val="0"/>
              <w:marBottom w:val="0"/>
              <w:divBdr>
                <w:top w:val="none" w:sz="0" w:space="0" w:color="auto"/>
                <w:left w:val="none" w:sz="0" w:space="0" w:color="auto"/>
                <w:bottom w:val="none" w:sz="0" w:space="0" w:color="auto"/>
                <w:right w:val="none" w:sz="0" w:space="0" w:color="auto"/>
              </w:divBdr>
              <w:divsChild>
                <w:div w:id="315257304">
                  <w:marLeft w:val="0"/>
                  <w:marRight w:val="0"/>
                  <w:marTop w:val="0"/>
                  <w:marBottom w:val="0"/>
                  <w:divBdr>
                    <w:top w:val="none" w:sz="0" w:space="0" w:color="auto"/>
                    <w:left w:val="none" w:sz="0" w:space="0" w:color="auto"/>
                    <w:bottom w:val="none" w:sz="0" w:space="0" w:color="auto"/>
                    <w:right w:val="none" w:sz="0" w:space="0" w:color="auto"/>
                  </w:divBdr>
                  <w:divsChild>
                    <w:div w:id="2134249036">
                      <w:marLeft w:val="0"/>
                      <w:marRight w:val="0"/>
                      <w:marTop w:val="0"/>
                      <w:marBottom w:val="0"/>
                      <w:divBdr>
                        <w:top w:val="none" w:sz="0" w:space="0" w:color="auto"/>
                        <w:left w:val="none" w:sz="0" w:space="0" w:color="auto"/>
                        <w:bottom w:val="none" w:sz="0" w:space="0" w:color="auto"/>
                        <w:right w:val="none" w:sz="0" w:space="0" w:color="auto"/>
                      </w:divBdr>
                      <w:divsChild>
                        <w:div w:id="968900816">
                          <w:marLeft w:val="0"/>
                          <w:marRight w:val="0"/>
                          <w:marTop w:val="0"/>
                          <w:marBottom w:val="0"/>
                          <w:divBdr>
                            <w:top w:val="none" w:sz="0" w:space="0" w:color="auto"/>
                            <w:left w:val="none" w:sz="0" w:space="0" w:color="auto"/>
                            <w:bottom w:val="none" w:sz="0" w:space="0" w:color="auto"/>
                            <w:right w:val="none" w:sz="0" w:space="0" w:color="auto"/>
                          </w:divBdr>
                          <w:divsChild>
                            <w:div w:id="644241712">
                              <w:marLeft w:val="0"/>
                              <w:marRight w:val="0"/>
                              <w:marTop w:val="0"/>
                              <w:marBottom w:val="0"/>
                              <w:divBdr>
                                <w:top w:val="none" w:sz="0" w:space="0" w:color="auto"/>
                                <w:left w:val="none" w:sz="0" w:space="0" w:color="auto"/>
                                <w:bottom w:val="none" w:sz="0" w:space="0" w:color="auto"/>
                                <w:right w:val="none" w:sz="0" w:space="0" w:color="auto"/>
                              </w:divBdr>
                            </w:div>
                            <w:div w:id="16081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5828">
      <w:bodyDiv w:val="1"/>
      <w:marLeft w:val="0"/>
      <w:marRight w:val="0"/>
      <w:marTop w:val="0"/>
      <w:marBottom w:val="0"/>
      <w:divBdr>
        <w:top w:val="none" w:sz="0" w:space="0" w:color="auto"/>
        <w:left w:val="none" w:sz="0" w:space="0" w:color="auto"/>
        <w:bottom w:val="none" w:sz="0" w:space="0" w:color="auto"/>
        <w:right w:val="none" w:sz="0" w:space="0" w:color="auto"/>
      </w:divBdr>
    </w:div>
    <w:div w:id="933709584">
      <w:bodyDiv w:val="1"/>
      <w:marLeft w:val="0"/>
      <w:marRight w:val="0"/>
      <w:marTop w:val="0"/>
      <w:marBottom w:val="0"/>
      <w:divBdr>
        <w:top w:val="none" w:sz="0" w:space="0" w:color="auto"/>
        <w:left w:val="none" w:sz="0" w:space="0" w:color="auto"/>
        <w:bottom w:val="none" w:sz="0" w:space="0" w:color="auto"/>
        <w:right w:val="none" w:sz="0" w:space="0" w:color="auto"/>
      </w:divBdr>
      <w:divsChild>
        <w:div w:id="1931965456">
          <w:marLeft w:val="0"/>
          <w:marRight w:val="0"/>
          <w:marTop w:val="0"/>
          <w:marBottom w:val="0"/>
          <w:divBdr>
            <w:top w:val="none" w:sz="0" w:space="0" w:color="auto"/>
            <w:left w:val="none" w:sz="0" w:space="0" w:color="auto"/>
            <w:bottom w:val="none" w:sz="0" w:space="0" w:color="auto"/>
            <w:right w:val="none" w:sz="0" w:space="0" w:color="auto"/>
          </w:divBdr>
          <w:divsChild>
            <w:div w:id="1360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766">
      <w:bodyDiv w:val="1"/>
      <w:marLeft w:val="0"/>
      <w:marRight w:val="0"/>
      <w:marTop w:val="0"/>
      <w:marBottom w:val="0"/>
      <w:divBdr>
        <w:top w:val="none" w:sz="0" w:space="0" w:color="auto"/>
        <w:left w:val="none" w:sz="0" w:space="0" w:color="auto"/>
        <w:bottom w:val="none" w:sz="0" w:space="0" w:color="auto"/>
        <w:right w:val="none" w:sz="0" w:space="0" w:color="auto"/>
      </w:divBdr>
      <w:divsChild>
        <w:div w:id="705957594">
          <w:marLeft w:val="41"/>
          <w:marRight w:val="0"/>
          <w:marTop w:val="0"/>
          <w:marBottom w:val="0"/>
          <w:divBdr>
            <w:top w:val="none" w:sz="0" w:space="0" w:color="auto"/>
            <w:left w:val="single" w:sz="8" w:space="2" w:color="003366"/>
            <w:bottom w:val="none" w:sz="0" w:space="0" w:color="auto"/>
            <w:right w:val="none" w:sz="0" w:space="0" w:color="auto"/>
          </w:divBdr>
        </w:div>
      </w:divsChild>
    </w:div>
    <w:div w:id="1153065399">
      <w:bodyDiv w:val="1"/>
      <w:marLeft w:val="0"/>
      <w:marRight w:val="0"/>
      <w:marTop w:val="0"/>
      <w:marBottom w:val="0"/>
      <w:divBdr>
        <w:top w:val="none" w:sz="0" w:space="0" w:color="auto"/>
        <w:left w:val="none" w:sz="0" w:space="0" w:color="auto"/>
        <w:bottom w:val="none" w:sz="0" w:space="0" w:color="auto"/>
        <w:right w:val="none" w:sz="0" w:space="0" w:color="auto"/>
      </w:divBdr>
      <w:divsChild>
        <w:div w:id="1548032804">
          <w:marLeft w:val="0"/>
          <w:marRight w:val="0"/>
          <w:marTop w:val="0"/>
          <w:marBottom w:val="0"/>
          <w:divBdr>
            <w:top w:val="none" w:sz="0" w:space="0" w:color="auto"/>
            <w:left w:val="none" w:sz="0" w:space="0" w:color="auto"/>
            <w:bottom w:val="none" w:sz="0" w:space="0" w:color="auto"/>
            <w:right w:val="none" w:sz="0" w:space="0" w:color="auto"/>
          </w:divBdr>
          <w:divsChild>
            <w:div w:id="736250394">
              <w:marLeft w:val="0"/>
              <w:marRight w:val="0"/>
              <w:marTop w:val="0"/>
              <w:marBottom w:val="0"/>
              <w:divBdr>
                <w:top w:val="none" w:sz="0" w:space="0" w:color="auto"/>
                <w:left w:val="none" w:sz="0" w:space="0" w:color="auto"/>
                <w:bottom w:val="none" w:sz="0" w:space="0" w:color="auto"/>
                <w:right w:val="none" w:sz="0" w:space="0" w:color="auto"/>
              </w:divBdr>
              <w:divsChild>
                <w:div w:id="138348172">
                  <w:marLeft w:val="0"/>
                  <w:marRight w:val="0"/>
                  <w:marTop w:val="0"/>
                  <w:marBottom w:val="0"/>
                  <w:divBdr>
                    <w:top w:val="none" w:sz="0" w:space="0" w:color="auto"/>
                    <w:left w:val="none" w:sz="0" w:space="0" w:color="auto"/>
                    <w:bottom w:val="none" w:sz="0" w:space="0" w:color="auto"/>
                    <w:right w:val="none" w:sz="0" w:space="0" w:color="auto"/>
                  </w:divBdr>
                  <w:divsChild>
                    <w:div w:id="11208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4919">
      <w:bodyDiv w:val="1"/>
      <w:marLeft w:val="0"/>
      <w:marRight w:val="0"/>
      <w:marTop w:val="0"/>
      <w:marBottom w:val="0"/>
      <w:divBdr>
        <w:top w:val="none" w:sz="0" w:space="0" w:color="auto"/>
        <w:left w:val="none" w:sz="0" w:space="0" w:color="auto"/>
        <w:bottom w:val="none" w:sz="0" w:space="0" w:color="auto"/>
        <w:right w:val="none" w:sz="0" w:space="0" w:color="auto"/>
      </w:divBdr>
      <w:divsChild>
        <w:div w:id="252252660">
          <w:marLeft w:val="0"/>
          <w:marRight w:val="0"/>
          <w:marTop w:val="0"/>
          <w:marBottom w:val="0"/>
          <w:divBdr>
            <w:top w:val="none" w:sz="0" w:space="0" w:color="auto"/>
            <w:left w:val="none" w:sz="0" w:space="0" w:color="auto"/>
            <w:bottom w:val="none" w:sz="0" w:space="0" w:color="auto"/>
            <w:right w:val="none" w:sz="0" w:space="0" w:color="auto"/>
          </w:divBdr>
          <w:divsChild>
            <w:div w:id="1011031082">
              <w:marLeft w:val="0"/>
              <w:marRight w:val="0"/>
              <w:marTop w:val="0"/>
              <w:marBottom w:val="0"/>
              <w:divBdr>
                <w:top w:val="none" w:sz="0" w:space="0" w:color="auto"/>
                <w:left w:val="none" w:sz="0" w:space="0" w:color="auto"/>
                <w:bottom w:val="none" w:sz="0" w:space="0" w:color="auto"/>
                <w:right w:val="none" w:sz="0" w:space="0" w:color="auto"/>
              </w:divBdr>
              <w:divsChild>
                <w:div w:id="1661235042">
                  <w:marLeft w:val="0"/>
                  <w:marRight w:val="0"/>
                  <w:marTop w:val="0"/>
                  <w:marBottom w:val="0"/>
                  <w:divBdr>
                    <w:top w:val="none" w:sz="0" w:space="0" w:color="auto"/>
                    <w:left w:val="none" w:sz="0" w:space="0" w:color="auto"/>
                    <w:bottom w:val="none" w:sz="0" w:space="0" w:color="auto"/>
                    <w:right w:val="none" w:sz="0" w:space="0" w:color="auto"/>
                  </w:divBdr>
                  <w:divsChild>
                    <w:div w:id="1145466186">
                      <w:marLeft w:val="0"/>
                      <w:marRight w:val="0"/>
                      <w:marTop w:val="0"/>
                      <w:marBottom w:val="0"/>
                      <w:divBdr>
                        <w:top w:val="none" w:sz="0" w:space="0" w:color="auto"/>
                        <w:left w:val="none" w:sz="0" w:space="0" w:color="auto"/>
                        <w:bottom w:val="none" w:sz="0" w:space="0" w:color="auto"/>
                        <w:right w:val="none" w:sz="0" w:space="0" w:color="auto"/>
                      </w:divBdr>
                      <w:divsChild>
                        <w:div w:id="1081685544">
                          <w:marLeft w:val="0"/>
                          <w:marRight w:val="0"/>
                          <w:marTop w:val="45"/>
                          <w:marBottom w:val="0"/>
                          <w:divBdr>
                            <w:top w:val="none" w:sz="0" w:space="0" w:color="auto"/>
                            <w:left w:val="none" w:sz="0" w:space="0" w:color="auto"/>
                            <w:bottom w:val="none" w:sz="0" w:space="0" w:color="auto"/>
                            <w:right w:val="none" w:sz="0" w:space="0" w:color="auto"/>
                          </w:divBdr>
                          <w:divsChild>
                            <w:div w:id="386538309">
                              <w:marLeft w:val="0"/>
                              <w:marRight w:val="0"/>
                              <w:marTop w:val="0"/>
                              <w:marBottom w:val="0"/>
                              <w:divBdr>
                                <w:top w:val="none" w:sz="0" w:space="0" w:color="auto"/>
                                <w:left w:val="none" w:sz="0" w:space="0" w:color="auto"/>
                                <w:bottom w:val="none" w:sz="0" w:space="0" w:color="auto"/>
                                <w:right w:val="none" w:sz="0" w:space="0" w:color="auto"/>
                              </w:divBdr>
                              <w:divsChild>
                                <w:div w:id="861166038">
                                  <w:marLeft w:val="0"/>
                                  <w:marRight w:val="0"/>
                                  <w:marTop w:val="0"/>
                                  <w:marBottom w:val="0"/>
                                  <w:divBdr>
                                    <w:top w:val="none" w:sz="0" w:space="0" w:color="auto"/>
                                    <w:left w:val="none" w:sz="0" w:space="0" w:color="auto"/>
                                    <w:bottom w:val="none" w:sz="0" w:space="0" w:color="auto"/>
                                    <w:right w:val="none" w:sz="0" w:space="0" w:color="auto"/>
                                  </w:divBdr>
                                  <w:divsChild>
                                    <w:div w:id="20790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5434">
      <w:bodyDiv w:val="1"/>
      <w:marLeft w:val="0"/>
      <w:marRight w:val="0"/>
      <w:marTop w:val="0"/>
      <w:marBottom w:val="0"/>
      <w:divBdr>
        <w:top w:val="none" w:sz="0" w:space="0" w:color="auto"/>
        <w:left w:val="none" w:sz="0" w:space="0" w:color="auto"/>
        <w:bottom w:val="none" w:sz="0" w:space="0" w:color="auto"/>
        <w:right w:val="none" w:sz="0" w:space="0" w:color="auto"/>
      </w:divBdr>
      <w:divsChild>
        <w:div w:id="1574924131">
          <w:marLeft w:val="0"/>
          <w:marRight w:val="0"/>
          <w:marTop w:val="0"/>
          <w:marBottom w:val="0"/>
          <w:divBdr>
            <w:top w:val="none" w:sz="0" w:space="0" w:color="auto"/>
            <w:left w:val="none" w:sz="0" w:space="0" w:color="auto"/>
            <w:bottom w:val="none" w:sz="0" w:space="0" w:color="auto"/>
            <w:right w:val="none" w:sz="0" w:space="0" w:color="auto"/>
          </w:divBdr>
          <w:divsChild>
            <w:div w:id="628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8296">
      <w:bodyDiv w:val="1"/>
      <w:marLeft w:val="0"/>
      <w:marRight w:val="0"/>
      <w:marTop w:val="0"/>
      <w:marBottom w:val="0"/>
      <w:divBdr>
        <w:top w:val="none" w:sz="0" w:space="0" w:color="auto"/>
        <w:left w:val="none" w:sz="0" w:space="0" w:color="auto"/>
        <w:bottom w:val="none" w:sz="0" w:space="0" w:color="auto"/>
        <w:right w:val="none" w:sz="0" w:space="0" w:color="auto"/>
      </w:divBdr>
    </w:div>
    <w:div w:id="1583373721">
      <w:bodyDiv w:val="1"/>
      <w:marLeft w:val="0"/>
      <w:marRight w:val="0"/>
      <w:marTop w:val="0"/>
      <w:marBottom w:val="0"/>
      <w:divBdr>
        <w:top w:val="none" w:sz="0" w:space="0" w:color="auto"/>
        <w:left w:val="none" w:sz="0" w:space="0" w:color="auto"/>
        <w:bottom w:val="none" w:sz="0" w:space="0" w:color="auto"/>
        <w:right w:val="none" w:sz="0" w:space="0" w:color="auto"/>
      </w:divBdr>
    </w:div>
    <w:div w:id="1658145509">
      <w:bodyDiv w:val="1"/>
      <w:marLeft w:val="0"/>
      <w:marRight w:val="0"/>
      <w:marTop w:val="0"/>
      <w:marBottom w:val="0"/>
      <w:divBdr>
        <w:top w:val="none" w:sz="0" w:space="0" w:color="auto"/>
        <w:left w:val="none" w:sz="0" w:space="0" w:color="auto"/>
        <w:bottom w:val="none" w:sz="0" w:space="0" w:color="auto"/>
        <w:right w:val="none" w:sz="0" w:space="0" w:color="auto"/>
      </w:divBdr>
    </w:div>
    <w:div w:id="1742631340">
      <w:bodyDiv w:val="1"/>
      <w:marLeft w:val="206"/>
      <w:marRight w:val="206"/>
      <w:marTop w:val="0"/>
      <w:marBottom w:val="0"/>
      <w:divBdr>
        <w:top w:val="none" w:sz="0" w:space="0" w:color="auto"/>
        <w:left w:val="none" w:sz="0" w:space="0" w:color="auto"/>
        <w:bottom w:val="none" w:sz="0" w:space="0" w:color="auto"/>
        <w:right w:val="none" w:sz="0" w:space="0" w:color="auto"/>
      </w:divBdr>
    </w:div>
    <w:div w:id="1937707308">
      <w:bodyDiv w:val="1"/>
      <w:marLeft w:val="0"/>
      <w:marRight w:val="0"/>
      <w:marTop w:val="0"/>
      <w:marBottom w:val="0"/>
      <w:divBdr>
        <w:top w:val="none" w:sz="0" w:space="0" w:color="auto"/>
        <w:left w:val="none" w:sz="0" w:space="0" w:color="auto"/>
        <w:bottom w:val="none" w:sz="0" w:space="0" w:color="auto"/>
        <w:right w:val="none" w:sz="0" w:space="0" w:color="auto"/>
      </w:divBdr>
      <w:divsChild>
        <w:div w:id="2010671091">
          <w:marLeft w:val="0"/>
          <w:marRight w:val="0"/>
          <w:marTop w:val="0"/>
          <w:marBottom w:val="0"/>
          <w:divBdr>
            <w:top w:val="none" w:sz="0" w:space="0" w:color="auto"/>
            <w:left w:val="none" w:sz="0" w:space="0" w:color="auto"/>
            <w:bottom w:val="none" w:sz="0" w:space="0" w:color="auto"/>
            <w:right w:val="none" w:sz="0" w:space="0" w:color="auto"/>
          </w:divBdr>
          <w:divsChild>
            <w:div w:id="377633679">
              <w:marLeft w:val="0"/>
              <w:marRight w:val="0"/>
              <w:marTop w:val="0"/>
              <w:marBottom w:val="0"/>
              <w:divBdr>
                <w:top w:val="none" w:sz="0" w:space="0" w:color="auto"/>
                <w:left w:val="none" w:sz="0" w:space="0" w:color="auto"/>
                <w:bottom w:val="none" w:sz="0" w:space="0" w:color="auto"/>
                <w:right w:val="none" w:sz="0" w:space="0" w:color="auto"/>
              </w:divBdr>
            </w:div>
            <w:div w:id="837233319">
              <w:marLeft w:val="0"/>
              <w:marRight w:val="0"/>
              <w:marTop w:val="0"/>
              <w:marBottom w:val="0"/>
              <w:divBdr>
                <w:top w:val="none" w:sz="0" w:space="0" w:color="auto"/>
                <w:left w:val="none" w:sz="0" w:space="0" w:color="auto"/>
                <w:bottom w:val="none" w:sz="0" w:space="0" w:color="auto"/>
                <w:right w:val="none" w:sz="0" w:space="0" w:color="auto"/>
              </w:divBdr>
            </w:div>
            <w:div w:id="1716616781">
              <w:marLeft w:val="0"/>
              <w:marRight w:val="0"/>
              <w:marTop w:val="0"/>
              <w:marBottom w:val="0"/>
              <w:divBdr>
                <w:top w:val="none" w:sz="0" w:space="0" w:color="auto"/>
                <w:left w:val="none" w:sz="0" w:space="0" w:color="auto"/>
                <w:bottom w:val="none" w:sz="0" w:space="0" w:color="auto"/>
                <w:right w:val="none" w:sz="0" w:space="0" w:color="auto"/>
              </w:divBdr>
            </w:div>
            <w:div w:id="1930312488">
              <w:marLeft w:val="0"/>
              <w:marRight w:val="0"/>
              <w:marTop w:val="0"/>
              <w:marBottom w:val="0"/>
              <w:divBdr>
                <w:top w:val="none" w:sz="0" w:space="0" w:color="auto"/>
                <w:left w:val="none" w:sz="0" w:space="0" w:color="auto"/>
                <w:bottom w:val="none" w:sz="0" w:space="0" w:color="auto"/>
                <w:right w:val="none" w:sz="0" w:space="0" w:color="auto"/>
              </w:divBdr>
            </w:div>
            <w:div w:id="212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DC89-E326-41CE-BD43-060F7222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Module 5</vt:lpstr>
    </vt:vector>
  </TitlesOfParts>
  <Company>APPA</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creator>acrowe</dc:creator>
  <cp:lastModifiedBy>ICFI</cp:lastModifiedBy>
  <cp:revision>5</cp:revision>
  <cp:lastPrinted>2012-10-16T15:56:00Z</cp:lastPrinted>
  <dcterms:created xsi:type="dcterms:W3CDTF">2012-10-12T13:33:00Z</dcterms:created>
  <dcterms:modified xsi:type="dcterms:W3CDTF">2012-10-16T15:57:00Z</dcterms:modified>
</cp:coreProperties>
</file>