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D7" w:rsidRPr="007173CE" w:rsidRDefault="00DA275F" w:rsidP="00E737D7">
      <w:pPr>
        <w:jc w:val="center"/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86400" cy="857250"/>
            <wp:effectExtent l="19050" t="0" r="0" b="0"/>
            <wp:docPr id="1" name="Picture 1" descr="NR-461-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-461-7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D7" w:rsidRPr="007173CE" w:rsidRDefault="00E737D7" w:rsidP="00E737D7">
      <w:pPr>
        <w:ind w:left="450"/>
      </w:pPr>
    </w:p>
    <w:p w:rsidR="00E737D7" w:rsidRPr="00982E3A" w:rsidRDefault="00E737D7" w:rsidP="00BD174D">
      <w:pPr>
        <w:rPr>
          <w:b/>
        </w:rPr>
      </w:pPr>
      <w:r w:rsidRPr="007173CE">
        <w:t>FOR IMMEDIATE RELEASE</w:t>
      </w:r>
      <w:r w:rsidR="00982E3A">
        <w:tab/>
      </w:r>
      <w:r w:rsidR="00982E3A">
        <w:tab/>
      </w:r>
      <w:r w:rsidR="00982E3A" w:rsidRPr="00982E3A">
        <w:rPr>
          <w:b/>
        </w:rPr>
        <w:t>DRAFT</w:t>
      </w:r>
      <w:r w:rsidR="00982E3A" w:rsidRPr="00982E3A">
        <w:rPr>
          <w:b/>
        </w:rPr>
        <w:tab/>
        <w:t>DRAFT</w:t>
      </w:r>
    </w:p>
    <w:p w:rsidR="00E737D7" w:rsidRDefault="0044170A" w:rsidP="00BD174D">
      <w:r>
        <w:t>October 1</w:t>
      </w:r>
      <w:r w:rsidR="00E737D7">
        <w:t>, 20</w:t>
      </w:r>
      <w:r w:rsidR="00C8168E">
        <w:t>12</w:t>
      </w:r>
    </w:p>
    <w:p w:rsidR="00E737D7" w:rsidRDefault="00E737D7" w:rsidP="00E737D7">
      <w:pPr>
        <w:ind w:left="450"/>
      </w:pPr>
      <w:r>
        <w:tab/>
      </w:r>
    </w:p>
    <w:p w:rsidR="00C8168E" w:rsidRDefault="00C8168E" w:rsidP="00E737D7">
      <w:pPr>
        <w:ind w:left="450"/>
      </w:pPr>
    </w:p>
    <w:p w:rsidR="00C8168E" w:rsidRDefault="00193F0A" w:rsidP="00C8168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Veterans Affairs</w:t>
      </w:r>
      <w:r w:rsidR="00C8168E">
        <w:rPr>
          <w:b/>
          <w:sz w:val="28"/>
          <w:szCs w:val="28"/>
        </w:rPr>
        <w:t xml:space="preserve"> Mental Health </w:t>
      </w:r>
      <w:r w:rsidR="008D0302">
        <w:rPr>
          <w:b/>
          <w:sz w:val="28"/>
          <w:szCs w:val="28"/>
        </w:rPr>
        <w:t>Research</w:t>
      </w:r>
      <w:r>
        <w:rPr>
          <w:b/>
          <w:sz w:val="28"/>
          <w:szCs w:val="28"/>
        </w:rPr>
        <w:t xml:space="preserve"> Continues on Multiple Fronts</w:t>
      </w:r>
    </w:p>
    <w:p w:rsidR="00C8168E" w:rsidRDefault="00BB3604" w:rsidP="00C8168E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Local VA Facility</w:t>
      </w:r>
      <w:r w:rsidR="00C8168E" w:rsidRPr="00D3169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Part of Nationwide </w:t>
      </w:r>
      <w:r w:rsidR="008D0302">
        <w:rPr>
          <w:bCs/>
          <w:i/>
          <w:sz w:val="28"/>
          <w:szCs w:val="28"/>
        </w:rPr>
        <w:t>Research Effort</w:t>
      </w:r>
    </w:p>
    <w:p w:rsidR="00763625" w:rsidRPr="00D3169F" w:rsidRDefault="00763625" w:rsidP="00C8168E">
      <w:pPr>
        <w:jc w:val="center"/>
        <w:rPr>
          <w:i/>
          <w:sz w:val="28"/>
          <w:szCs w:val="28"/>
        </w:rPr>
      </w:pPr>
    </w:p>
    <w:p w:rsidR="00BB3604" w:rsidRDefault="00BB3604" w:rsidP="00BB3604">
      <w:pPr>
        <w:ind w:left="446"/>
        <w:jc w:val="center"/>
      </w:pPr>
    </w:p>
    <w:p w:rsidR="006F784B" w:rsidRPr="00F36B94" w:rsidRDefault="0044170A" w:rsidP="00524371">
      <w:pPr>
        <w:spacing w:after="180" w:line="480" w:lineRule="auto"/>
        <w:ind w:firstLine="720"/>
      </w:pPr>
      <w:r w:rsidRPr="00F36B94">
        <w:rPr>
          <w:b/>
        </w:rPr>
        <w:t xml:space="preserve"> Salem, Virginia</w:t>
      </w:r>
      <w:r w:rsidR="00BB3604" w:rsidRPr="00F36B94">
        <w:t xml:space="preserve"> – </w:t>
      </w:r>
      <w:r w:rsidR="00524371" w:rsidRPr="00F36B94">
        <w:t xml:space="preserve">Coast to coast, </w:t>
      </w:r>
      <w:r w:rsidR="000A0CC4" w:rsidRPr="00F36B94">
        <w:t>Department of Veterans Affairs (</w:t>
      </w:r>
      <w:r w:rsidR="00524371" w:rsidRPr="00F36B94">
        <w:t>VA</w:t>
      </w:r>
      <w:r w:rsidR="000A0CC4" w:rsidRPr="00F36B94">
        <w:t>)</w:t>
      </w:r>
      <w:r w:rsidR="00524371" w:rsidRPr="00F36B94">
        <w:t xml:space="preserve"> investigators continue groundbreaking </w:t>
      </w:r>
      <w:r w:rsidR="00DD103A" w:rsidRPr="00F36B94">
        <w:t>work to</w:t>
      </w:r>
      <w:r w:rsidR="00CA7F76" w:rsidRPr="00F36B94">
        <w:t xml:space="preserve"> discover new treatments, identify </w:t>
      </w:r>
      <w:r w:rsidR="00526ED3" w:rsidRPr="00F36B94">
        <w:t xml:space="preserve">the </w:t>
      </w:r>
      <w:r w:rsidR="00CA7F76" w:rsidRPr="00F36B94">
        <w:t xml:space="preserve">best existing therapies, </w:t>
      </w:r>
      <w:r w:rsidR="003E6DB7" w:rsidRPr="00F36B94">
        <w:t xml:space="preserve">and </w:t>
      </w:r>
      <w:r w:rsidR="00524371" w:rsidRPr="00F36B94">
        <w:t>speed new research findings into mental health practice</w:t>
      </w:r>
      <w:r w:rsidR="009A0380" w:rsidRPr="00F36B94">
        <w:t>.</w:t>
      </w:r>
      <w:r w:rsidR="003E6DB7" w:rsidRPr="00F36B94">
        <w:t xml:space="preserve">  These efforts, which address the wide spectrum of Veterans’ mental health concerns</w:t>
      </w:r>
      <w:r w:rsidR="00526ED3" w:rsidRPr="00F36B94">
        <w:t>,</w:t>
      </w:r>
      <w:r w:rsidR="003E6DB7" w:rsidRPr="00F36B94">
        <w:t xml:space="preserve"> </w:t>
      </w:r>
      <w:r w:rsidR="00526ED3" w:rsidRPr="00F36B94">
        <w:t xml:space="preserve">help guide the work of  </w:t>
      </w:r>
      <w:r w:rsidR="005A7854" w:rsidRPr="00F36B94">
        <w:t>VA’s g</w:t>
      </w:r>
      <w:r w:rsidR="00524371" w:rsidRPr="00F36B94">
        <w:t>rowing</w:t>
      </w:r>
      <w:r w:rsidR="005A7854" w:rsidRPr="00F36B94">
        <w:t xml:space="preserve"> numbers </w:t>
      </w:r>
      <w:r w:rsidR="00524371" w:rsidRPr="00F36B94">
        <w:t>of</w:t>
      </w:r>
      <w:r w:rsidR="006F784B" w:rsidRPr="00F36B94">
        <w:t xml:space="preserve"> </w:t>
      </w:r>
      <w:r w:rsidR="00EA4AF3" w:rsidRPr="00F36B94">
        <w:t>psychia</w:t>
      </w:r>
      <w:r w:rsidR="006F784B" w:rsidRPr="00F36B94">
        <w:t>trists</w:t>
      </w:r>
      <w:r w:rsidR="00EA4AF3" w:rsidRPr="00F36B94">
        <w:t>, psychologists, social workers</w:t>
      </w:r>
      <w:r w:rsidR="00BC2420" w:rsidRPr="00F36B94">
        <w:rPr>
          <w:b/>
        </w:rPr>
        <w:t xml:space="preserve">, </w:t>
      </w:r>
      <w:r w:rsidR="00BC2420" w:rsidRPr="00F36B94">
        <w:t>and other mental health professionals</w:t>
      </w:r>
      <w:r w:rsidR="00DA275F" w:rsidRPr="00F36B94">
        <w:t xml:space="preserve">.  </w:t>
      </w:r>
      <w:r w:rsidRPr="00F36B94">
        <w:rPr>
          <w:b/>
        </w:rPr>
        <w:t>The Salem Veteran’s Affairs Medical Center</w:t>
      </w:r>
      <w:r w:rsidR="00DA7AC2" w:rsidRPr="00F36B94">
        <w:t xml:space="preserve"> </w:t>
      </w:r>
      <w:r w:rsidR="006E7841" w:rsidRPr="00F36B94">
        <w:t xml:space="preserve">is </w:t>
      </w:r>
      <w:r w:rsidR="006F784B" w:rsidRPr="00F36B94">
        <w:t xml:space="preserve">part of this </w:t>
      </w:r>
      <w:proofErr w:type="gramStart"/>
      <w:r w:rsidR="00DA275F" w:rsidRPr="00F36B94">
        <w:t>N</w:t>
      </w:r>
      <w:r w:rsidR="006F784B" w:rsidRPr="00F36B94">
        <w:t>ationwide</w:t>
      </w:r>
      <w:proofErr w:type="gramEnd"/>
      <w:r w:rsidR="00B36ECD" w:rsidRPr="00F36B94">
        <w:t xml:space="preserve"> </w:t>
      </w:r>
      <w:r w:rsidR="006F784B" w:rsidRPr="00F36B94">
        <w:t xml:space="preserve">effort. </w:t>
      </w:r>
    </w:p>
    <w:p w:rsidR="00DA275F" w:rsidRPr="00F36B94" w:rsidRDefault="0044170A" w:rsidP="00524371">
      <w:pPr>
        <w:spacing w:after="180" w:line="480" w:lineRule="auto"/>
        <w:ind w:firstLine="720"/>
      </w:pPr>
      <w:r w:rsidRPr="00F36B94">
        <w:t xml:space="preserve">As a tertiary referral center for Veterans with mental illness, the Salem VAMC also has specialized programs in PTSD treatment on an inpatient and outpatient basis.  </w:t>
      </w:r>
      <w:r w:rsidR="00FE56DD" w:rsidRPr="00F36B94">
        <w:t>The</w:t>
      </w:r>
      <w:r w:rsidRPr="00F36B94">
        <w:t xml:space="preserve"> location </w:t>
      </w:r>
      <w:r w:rsidR="00FE56DD" w:rsidRPr="00F36B94">
        <w:t>of the medical center, along with strong</w:t>
      </w:r>
      <w:r w:rsidRPr="00F36B94">
        <w:t xml:space="preserve"> academic affiliations </w:t>
      </w:r>
      <w:r w:rsidR="00FE56DD" w:rsidRPr="00F36B94">
        <w:t>has assisted in</w:t>
      </w:r>
      <w:r w:rsidR="00F50D39" w:rsidRPr="00F36B94">
        <w:t xml:space="preserve"> recruiting and retaining q</w:t>
      </w:r>
      <w:r w:rsidR="00FE56DD" w:rsidRPr="00F36B94">
        <w:t>uality faculty and staff to</w:t>
      </w:r>
      <w:r w:rsidR="00F50D39" w:rsidRPr="00F36B94">
        <w:t xml:space="preserve"> meet the </w:t>
      </w:r>
      <w:r w:rsidR="00FE56DD" w:rsidRPr="00F36B94">
        <w:t xml:space="preserve">mental health </w:t>
      </w:r>
      <w:r w:rsidR="00F50D39" w:rsidRPr="00F36B94">
        <w:t>needs of returning Veterans</w:t>
      </w:r>
      <w:r w:rsidR="00FE56DD" w:rsidRPr="00F36B94">
        <w:t>.</w:t>
      </w:r>
    </w:p>
    <w:p w:rsidR="00DA275F" w:rsidRDefault="00524371" w:rsidP="00DA275F">
      <w:pPr>
        <w:autoSpaceDE w:val="0"/>
        <w:autoSpaceDN w:val="0"/>
        <w:adjustRightInd w:val="0"/>
        <w:snapToGrid w:val="0"/>
        <w:spacing w:line="480" w:lineRule="auto"/>
        <w:ind w:firstLine="720"/>
        <w:rPr>
          <w:color w:val="000000"/>
        </w:rPr>
      </w:pPr>
      <w:r w:rsidRPr="004F11F1">
        <w:t xml:space="preserve"> </w:t>
      </w:r>
      <w:r>
        <w:t>V</w:t>
      </w:r>
      <w:r>
        <w:rPr>
          <w:color w:val="000000"/>
        </w:rPr>
        <w:t xml:space="preserve">A </w:t>
      </w:r>
      <w:r w:rsidRPr="004F11F1">
        <w:rPr>
          <w:color w:val="000000"/>
        </w:rPr>
        <w:t xml:space="preserve">Secretary </w:t>
      </w:r>
      <w:r>
        <w:rPr>
          <w:color w:val="000000"/>
        </w:rPr>
        <w:t xml:space="preserve">Eric K. </w:t>
      </w:r>
      <w:r w:rsidRPr="004F11F1">
        <w:rPr>
          <w:color w:val="000000"/>
        </w:rPr>
        <w:t>Shinseki noted that “as the tide of war recedes, we have the opportunity, and the responsibility, to anticipate the needs of returning Veterans.”</w:t>
      </w:r>
    </w:p>
    <w:p w:rsidR="00524371" w:rsidRPr="00DA275F" w:rsidRDefault="003174F5" w:rsidP="00DA275F">
      <w:pPr>
        <w:autoSpaceDE w:val="0"/>
        <w:autoSpaceDN w:val="0"/>
        <w:adjustRightInd w:val="0"/>
        <w:snapToGrid w:val="0"/>
        <w:spacing w:line="480" w:lineRule="auto"/>
        <w:ind w:firstLine="720"/>
        <w:rPr>
          <w:color w:val="000000"/>
        </w:rPr>
      </w:pPr>
      <w:r>
        <w:t xml:space="preserve">To continue to develop and evaluate the most effective ways of addressing these needs, </w:t>
      </w:r>
      <w:r w:rsidR="00524371">
        <w:t>VA</w:t>
      </w:r>
      <w:r w:rsidR="00B36ECD">
        <w:t xml:space="preserve"> historically </w:t>
      </w:r>
      <w:r w:rsidR="00820E60">
        <w:t>has turned to its</w:t>
      </w:r>
      <w:r w:rsidR="00524371">
        <w:t xml:space="preserve"> </w:t>
      </w:r>
      <w:r w:rsidR="005A7854">
        <w:t xml:space="preserve">research program, which </w:t>
      </w:r>
      <w:r w:rsidR="003E6DB7">
        <w:t xml:space="preserve">focuses on </w:t>
      </w:r>
      <w:r w:rsidR="00AA2308">
        <w:t xml:space="preserve">a wide range </w:t>
      </w:r>
      <w:r w:rsidR="00AA2308">
        <w:lastRenderedPageBreak/>
        <w:t xml:space="preserve">of </w:t>
      </w:r>
      <w:r w:rsidR="005A7854">
        <w:t>Veterans’ me</w:t>
      </w:r>
      <w:r w:rsidR="00EA4AF3">
        <w:t xml:space="preserve">ntal </w:t>
      </w:r>
      <w:r w:rsidR="005A7854">
        <w:t xml:space="preserve"> health concerns</w:t>
      </w:r>
      <w:r w:rsidR="00AA2308">
        <w:t>,</w:t>
      </w:r>
      <w:r w:rsidR="00EA4AF3">
        <w:t xml:space="preserve"> including mood disorders such as depression</w:t>
      </w:r>
      <w:r w:rsidR="00CA7F76">
        <w:t xml:space="preserve"> and</w:t>
      </w:r>
      <w:r w:rsidR="00EA4AF3">
        <w:t xml:space="preserve"> bipolar disorder; anxiety disorders such as posttraumatic stress disorder</w:t>
      </w:r>
      <w:r w:rsidR="000A0CC4">
        <w:t xml:space="preserve"> (PTSD)</w:t>
      </w:r>
      <w:r w:rsidR="00B36ECD">
        <w:t xml:space="preserve">; </w:t>
      </w:r>
      <w:r w:rsidR="00EA4AF3">
        <w:t xml:space="preserve">dementia and memory disorders; and substance abuse. </w:t>
      </w:r>
    </w:p>
    <w:p w:rsidR="00F36B94" w:rsidRDefault="00FE56DD" w:rsidP="00F36B94">
      <w:pPr>
        <w:spacing w:line="480" w:lineRule="auto"/>
        <w:ind w:firstLine="720"/>
        <w:rPr>
          <w:rStyle w:val="apple-style-span"/>
          <w:color w:val="000000"/>
          <w:sz w:val="23"/>
          <w:szCs w:val="23"/>
        </w:rPr>
      </w:pPr>
      <w:r>
        <w:t xml:space="preserve">At the </w:t>
      </w:r>
      <w:r w:rsidR="00F50D39">
        <w:t>Salem VA Medical Center</w:t>
      </w:r>
      <w:proofErr w:type="gramStart"/>
      <w:r w:rsidR="00F50D39">
        <w:t xml:space="preserve">, </w:t>
      </w:r>
      <w:r w:rsidR="006F784B">
        <w:rPr>
          <w:color w:val="FF0000"/>
        </w:rPr>
        <w:t xml:space="preserve"> </w:t>
      </w:r>
      <w:r w:rsidR="00F50D39">
        <w:rPr>
          <w:rStyle w:val="apple-style-span"/>
          <w:color w:val="000000"/>
          <w:sz w:val="23"/>
          <w:szCs w:val="23"/>
        </w:rPr>
        <w:t>Brooks</w:t>
      </w:r>
      <w:proofErr w:type="gramEnd"/>
      <w:r w:rsidR="00F50D39">
        <w:rPr>
          <w:rStyle w:val="apple-style-span"/>
          <w:color w:val="000000"/>
          <w:sz w:val="23"/>
          <w:szCs w:val="23"/>
        </w:rPr>
        <w:t xml:space="preserve"> King-</w:t>
      </w:r>
      <w:proofErr w:type="spellStart"/>
      <w:r w:rsidR="00F50D39">
        <w:rPr>
          <w:rStyle w:val="apple-style-span"/>
          <w:color w:val="000000"/>
          <w:sz w:val="23"/>
          <w:szCs w:val="23"/>
        </w:rPr>
        <w:t>Casas</w:t>
      </w:r>
      <w:proofErr w:type="spellEnd"/>
      <w:r w:rsidR="00F50D39">
        <w:rPr>
          <w:rStyle w:val="apple-style-span"/>
          <w:color w:val="000000"/>
          <w:sz w:val="23"/>
          <w:szCs w:val="23"/>
        </w:rPr>
        <w:t>, PhD and his research team are studying the neuroscience behind interperson</w:t>
      </w:r>
      <w:r>
        <w:rPr>
          <w:rStyle w:val="apple-style-span"/>
          <w:color w:val="000000"/>
          <w:sz w:val="23"/>
          <w:szCs w:val="23"/>
        </w:rPr>
        <w:t>al difficulties experienced by V</w:t>
      </w:r>
      <w:r w:rsidR="00F50D39">
        <w:rPr>
          <w:rStyle w:val="apple-style-span"/>
          <w:color w:val="000000"/>
          <w:sz w:val="23"/>
          <w:szCs w:val="23"/>
        </w:rPr>
        <w:t xml:space="preserve">eterans returning from Iraq and Afghanistan. </w:t>
      </w:r>
      <w:r>
        <w:rPr>
          <w:rStyle w:val="apple-style-span"/>
          <w:color w:val="000000"/>
          <w:sz w:val="23"/>
          <w:szCs w:val="23"/>
        </w:rPr>
        <w:t>Veterans with</w:t>
      </w:r>
      <w:r w:rsidR="00F50D39">
        <w:rPr>
          <w:rStyle w:val="apple-style-span"/>
          <w:color w:val="000000"/>
          <w:sz w:val="23"/>
          <w:szCs w:val="23"/>
        </w:rPr>
        <w:t xml:space="preserve"> </w:t>
      </w:r>
      <w:r>
        <w:rPr>
          <w:rStyle w:val="apple-style-span"/>
          <w:color w:val="000000"/>
          <w:sz w:val="23"/>
          <w:szCs w:val="23"/>
        </w:rPr>
        <w:t xml:space="preserve">post-traumatic stress disorder often experience </w:t>
      </w:r>
      <w:r w:rsidR="00F50D39">
        <w:rPr>
          <w:rStyle w:val="apple-style-span"/>
          <w:color w:val="000000"/>
          <w:sz w:val="23"/>
          <w:szCs w:val="23"/>
        </w:rPr>
        <w:t>anger and aggression</w:t>
      </w:r>
      <w:r>
        <w:rPr>
          <w:rStyle w:val="apple-style-span"/>
          <w:color w:val="000000"/>
          <w:sz w:val="23"/>
          <w:szCs w:val="23"/>
        </w:rPr>
        <w:t>, which</w:t>
      </w:r>
      <w:r w:rsidR="00F50D39">
        <w:rPr>
          <w:rStyle w:val="apple-style-span"/>
          <w:color w:val="000000"/>
          <w:sz w:val="23"/>
          <w:szCs w:val="23"/>
        </w:rPr>
        <w:t xml:space="preserve"> are critical barriers to recovery and re-integration. Thus, the effects of anger and aggression are </w:t>
      </w:r>
      <w:r>
        <w:rPr>
          <w:rStyle w:val="apple-style-span"/>
          <w:color w:val="000000"/>
          <w:sz w:val="23"/>
          <w:szCs w:val="23"/>
        </w:rPr>
        <w:t>devastating not only to Veterans’ lives, but also to V</w:t>
      </w:r>
      <w:r w:rsidR="00F50D39">
        <w:rPr>
          <w:rStyle w:val="apple-style-span"/>
          <w:color w:val="000000"/>
          <w:sz w:val="23"/>
          <w:szCs w:val="23"/>
        </w:rPr>
        <w:t>eterans’ families and co</w:t>
      </w:r>
      <w:r>
        <w:rPr>
          <w:rStyle w:val="apple-style-span"/>
          <w:color w:val="000000"/>
          <w:sz w:val="23"/>
          <w:szCs w:val="23"/>
        </w:rPr>
        <w:t>mmunities.  Indeed, it is those V</w:t>
      </w:r>
      <w:r w:rsidR="00F50D39">
        <w:rPr>
          <w:rStyle w:val="apple-style-span"/>
          <w:color w:val="000000"/>
          <w:sz w:val="23"/>
          <w:szCs w:val="23"/>
        </w:rPr>
        <w:t xml:space="preserve">eterans who feel least able to control their own anger and aggression who are least able to benefit from current treatment protocols for PTSD. </w:t>
      </w:r>
      <w:r>
        <w:rPr>
          <w:rStyle w:val="apple-style-span"/>
          <w:color w:val="000000"/>
          <w:sz w:val="23"/>
          <w:szCs w:val="23"/>
        </w:rPr>
        <w:t xml:space="preserve"> </w:t>
      </w:r>
      <w:r w:rsidR="00F50D39">
        <w:rPr>
          <w:rStyle w:val="apple-style-span"/>
          <w:color w:val="000000"/>
          <w:sz w:val="23"/>
          <w:szCs w:val="23"/>
        </w:rPr>
        <w:t xml:space="preserve">Although interpersonal difficulties have a </w:t>
      </w:r>
      <w:r>
        <w:rPr>
          <w:rStyle w:val="apple-style-span"/>
          <w:color w:val="000000"/>
          <w:sz w:val="23"/>
          <w:szCs w:val="23"/>
        </w:rPr>
        <w:t>serious impact on the lives of V</w:t>
      </w:r>
      <w:r w:rsidR="00F50D39">
        <w:rPr>
          <w:rStyle w:val="apple-style-span"/>
          <w:color w:val="000000"/>
          <w:sz w:val="23"/>
          <w:szCs w:val="23"/>
        </w:rPr>
        <w:t xml:space="preserve">eterans with PTSD, very little is understood about the causes of these difficulties. </w:t>
      </w:r>
      <w:r>
        <w:rPr>
          <w:rStyle w:val="apple-style-span"/>
          <w:color w:val="000000"/>
          <w:sz w:val="23"/>
          <w:szCs w:val="23"/>
        </w:rPr>
        <w:t xml:space="preserve"> </w:t>
      </w:r>
    </w:p>
    <w:p w:rsidR="00F50D39" w:rsidRDefault="00F50D39" w:rsidP="00F36B94">
      <w:pPr>
        <w:spacing w:line="480" w:lineRule="auto"/>
        <w:ind w:firstLine="720"/>
        <w:rPr>
          <w:color w:val="000000"/>
          <w:sz w:val="21"/>
          <w:szCs w:val="21"/>
        </w:rPr>
      </w:pPr>
      <w:r>
        <w:rPr>
          <w:rStyle w:val="apple-style-span"/>
          <w:color w:val="000000"/>
          <w:sz w:val="23"/>
          <w:szCs w:val="23"/>
        </w:rPr>
        <w:t>Dr. King-</w:t>
      </w:r>
      <w:proofErr w:type="spellStart"/>
      <w:r>
        <w:rPr>
          <w:rStyle w:val="apple-style-span"/>
          <w:color w:val="000000"/>
          <w:sz w:val="23"/>
          <w:szCs w:val="23"/>
        </w:rPr>
        <w:t>Casas</w:t>
      </w:r>
      <w:proofErr w:type="spellEnd"/>
      <w:r>
        <w:rPr>
          <w:rStyle w:val="apple-style-span"/>
          <w:color w:val="000000"/>
          <w:sz w:val="23"/>
          <w:szCs w:val="23"/>
        </w:rPr>
        <w:t xml:space="preserve"> conducts functional magnetic resonanc</w:t>
      </w:r>
      <w:r w:rsidR="00FE56DD">
        <w:rPr>
          <w:rStyle w:val="apple-style-span"/>
          <w:color w:val="000000"/>
          <w:sz w:val="23"/>
          <w:szCs w:val="23"/>
        </w:rPr>
        <w:t>e imaging of brain activity as V</w:t>
      </w:r>
      <w:r>
        <w:rPr>
          <w:rStyle w:val="apple-style-span"/>
          <w:color w:val="000000"/>
          <w:sz w:val="23"/>
          <w:szCs w:val="23"/>
        </w:rPr>
        <w:t xml:space="preserve">eterans perform social interaction games in </w:t>
      </w:r>
      <w:proofErr w:type="spellStart"/>
      <w:r>
        <w:rPr>
          <w:rStyle w:val="apple-style-span"/>
          <w:color w:val="000000"/>
          <w:sz w:val="23"/>
          <w:szCs w:val="23"/>
        </w:rPr>
        <w:t>fMRI</w:t>
      </w:r>
      <w:proofErr w:type="spellEnd"/>
      <w:r>
        <w:rPr>
          <w:rStyle w:val="apple-style-span"/>
          <w:color w:val="000000"/>
          <w:sz w:val="23"/>
          <w:szCs w:val="23"/>
        </w:rPr>
        <w:t xml:space="preserve"> scanners. The goal of this work is to understand the mechanisms of trust, anger, and aggression that affect the </w:t>
      </w:r>
      <w:r w:rsidR="00FE56DD">
        <w:rPr>
          <w:rStyle w:val="apple-style-span"/>
          <w:color w:val="000000"/>
          <w:sz w:val="23"/>
          <w:szCs w:val="23"/>
        </w:rPr>
        <w:t>interpersonal relationships of V</w:t>
      </w:r>
      <w:r>
        <w:rPr>
          <w:rStyle w:val="apple-style-span"/>
          <w:color w:val="000000"/>
          <w:sz w:val="23"/>
          <w:szCs w:val="23"/>
        </w:rPr>
        <w:t>eterans, and to apply these findings to guide new treatments for improving soc</w:t>
      </w:r>
      <w:r w:rsidR="00FE56DD">
        <w:rPr>
          <w:rStyle w:val="apple-style-span"/>
          <w:color w:val="000000"/>
          <w:sz w:val="23"/>
          <w:szCs w:val="23"/>
        </w:rPr>
        <w:t>ial functioning in V</w:t>
      </w:r>
      <w:r>
        <w:rPr>
          <w:rStyle w:val="apple-style-span"/>
          <w:color w:val="000000"/>
          <w:sz w:val="23"/>
          <w:szCs w:val="23"/>
        </w:rPr>
        <w:t>eterans with PTSD.</w:t>
      </w:r>
    </w:p>
    <w:p w:rsidR="00F36B94" w:rsidRDefault="00763625" w:rsidP="006F784B">
      <w:pPr>
        <w:spacing w:line="480" w:lineRule="auto"/>
        <w:ind w:firstLine="720"/>
      </w:pPr>
      <w:r w:rsidRPr="004F11F1">
        <w:t>“Mental health services must be closely aligned with Veterans’ needs and fully integrated with health care facility operations,” said Under Secretary for Health</w:t>
      </w:r>
      <w:r w:rsidR="000A0CC4">
        <w:t>,</w:t>
      </w:r>
      <w:r w:rsidRPr="004F11F1">
        <w:t xml:space="preserve"> </w:t>
      </w:r>
    </w:p>
    <w:p w:rsidR="005A7854" w:rsidRDefault="00763625" w:rsidP="00F36B94">
      <w:pPr>
        <w:spacing w:line="480" w:lineRule="auto"/>
      </w:pPr>
      <w:r w:rsidRPr="004F11F1">
        <w:t xml:space="preserve">Dr. Robert </w:t>
      </w:r>
      <w:proofErr w:type="spellStart"/>
      <w:r w:rsidRPr="004F11F1">
        <w:t>Petzel</w:t>
      </w:r>
      <w:proofErr w:type="spellEnd"/>
      <w:r w:rsidRPr="004F11F1">
        <w:t>. “</w:t>
      </w:r>
      <w:r w:rsidR="00AE6DD5">
        <w:t>O</w:t>
      </w:r>
      <w:r>
        <w:t xml:space="preserve">ur mental health research must fully complement our ongoing </w:t>
      </w:r>
      <w:r w:rsidRPr="004F11F1">
        <w:t xml:space="preserve">mental health services </w:t>
      </w:r>
      <w:r>
        <w:t>for today’s</w:t>
      </w:r>
      <w:r w:rsidRPr="004F11F1">
        <w:t xml:space="preserve"> Veterans.”</w:t>
      </w:r>
      <w:r w:rsidR="00BB3604" w:rsidRPr="00E372C5">
        <w:tab/>
      </w:r>
    </w:p>
    <w:p w:rsidR="006F784B" w:rsidRDefault="005A7854" w:rsidP="005A7854">
      <w:pPr>
        <w:spacing w:line="480" w:lineRule="auto"/>
        <w:ind w:firstLine="720"/>
      </w:pPr>
      <w:r>
        <w:t xml:space="preserve">To learn more about VA Research on mental health, see </w:t>
      </w:r>
      <w:hyperlink r:id="rId7" w:history="1">
        <w:r w:rsidR="006F784B" w:rsidRPr="00C761FE">
          <w:rPr>
            <w:rStyle w:val="Hyperlink"/>
          </w:rPr>
          <w:t>www.research.va.gov/outreach/research_topics/mental_health.cfm</w:t>
        </w:r>
      </w:hyperlink>
      <w:r w:rsidR="006F784B">
        <w:t>.</w:t>
      </w:r>
    </w:p>
    <w:p w:rsidR="009C191A" w:rsidRDefault="009C191A" w:rsidP="005A7854">
      <w:pPr>
        <w:spacing w:line="480" w:lineRule="auto"/>
        <w:ind w:firstLine="720"/>
      </w:pPr>
      <w:r w:rsidRPr="004F11F1">
        <w:lastRenderedPageBreak/>
        <w:t xml:space="preserve">To locate the nearest VA facility or Vet Center for enrollment </w:t>
      </w:r>
      <w:r w:rsidR="006E7841">
        <w:t xml:space="preserve">for health care services </w:t>
      </w:r>
      <w:r w:rsidR="00763625">
        <w:t xml:space="preserve">or </w:t>
      </w:r>
      <w:r w:rsidR="005A7854">
        <w:t>to</w:t>
      </w:r>
      <w:r w:rsidRPr="004F11F1">
        <w:t xml:space="preserve"> get scheduled for care, Veterans can visit VA’s website at </w:t>
      </w:r>
      <w:hyperlink r:id="rId8" w:history="1">
        <w:r w:rsidRPr="004F11F1">
          <w:rPr>
            <w:rStyle w:val="Hyperlink"/>
          </w:rPr>
          <w:t>www.va.gov</w:t>
        </w:r>
      </w:hyperlink>
      <w:r w:rsidRPr="004F11F1">
        <w:t>.</w:t>
      </w:r>
      <w:r w:rsidR="00763625">
        <w:t xml:space="preserve"> </w:t>
      </w:r>
      <w:r w:rsidRPr="004F11F1">
        <w:t xml:space="preserve"> Immediate help is available at </w:t>
      </w:r>
      <w:hyperlink r:id="rId9" w:history="1">
        <w:r w:rsidRPr="004F11F1">
          <w:rPr>
            <w:rStyle w:val="Hyperlink"/>
          </w:rPr>
          <w:t>www.VeteransCrisisLine.net</w:t>
        </w:r>
      </w:hyperlink>
      <w:r w:rsidRPr="004F11F1">
        <w:t xml:space="preserve"> or by calling the Crisis Line at 1-800-273-8255 (push 1) or texting 838255. </w:t>
      </w:r>
    </w:p>
    <w:p w:rsidR="009F65E4" w:rsidRDefault="009F65E4" w:rsidP="009F65E4">
      <w:pPr>
        <w:pStyle w:val="NormalWeb"/>
        <w:spacing w:after="0" w:afterAutospacing="0" w:line="480" w:lineRule="auto"/>
        <w:ind w:firstLine="720"/>
      </w:pPr>
      <w:r>
        <w:t xml:space="preserve">For more information about mental health care that VA provides, visit:  </w:t>
      </w:r>
      <w:hyperlink r:id="rId10" w:history="1">
        <w:r>
          <w:rPr>
            <w:rStyle w:val="Hyperlink"/>
          </w:rPr>
          <w:t>http://www.mentalhealth.va.gov/</w:t>
        </w:r>
      </w:hyperlink>
    </w:p>
    <w:p w:rsidR="009C191A" w:rsidRDefault="009C191A" w:rsidP="009C191A">
      <w:pPr>
        <w:spacing w:line="480" w:lineRule="auto"/>
        <w:ind w:firstLine="720"/>
        <w:jc w:val="center"/>
      </w:pPr>
      <w:r>
        <w:t>#    #    #</w:t>
      </w:r>
    </w:p>
    <w:p w:rsidR="00C8168E" w:rsidRDefault="00C8168E" w:rsidP="00BB3604">
      <w:pPr>
        <w:autoSpaceDE w:val="0"/>
        <w:autoSpaceDN w:val="0"/>
        <w:adjustRightInd w:val="0"/>
        <w:snapToGrid w:val="0"/>
        <w:spacing w:line="480" w:lineRule="auto"/>
      </w:pPr>
    </w:p>
    <w:sectPr w:rsidR="00C8168E" w:rsidSect="00893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09D"/>
    <w:multiLevelType w:val="hybridMultilevel"/>
    <w:tmpl w:val="286C304C"/>
    <w:lvl w:ilvl="0" w:tplc="65701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737D7"/>
    <w:rsid w:val="00064F51"/>
    <w:rsid w:val="000A0CC4"/>
    <w:rsid w:val="000B6957"/>
    <w:rsid w:val="00193F0A"/>
    <w:rsid w:val="001B5360"/>
    <w:rsid w:val="002E4BAA"/>
    <w:rsid w:val="003174F5"/>
    <w:rsid w:val="003E6DB7"/>
    <w:rsid w:val="004020C9"/>
    <w:rsid w:val="0044170A"/>
    <w:rsid w:val="00445FC3"/>
    <w:rsid w:val="00524371"/>
    <w:rsid w:val="00526ED3"/>
    <w:rsid w:val="005A7854"/>
    <w:rsid w:val="006B0F2F"/>
    <w:rsid w:val="006E7841"/>
    <w:rsid w:val="006F784B"/>
    <w:rsid w:val="00763625"/>
    <w:rsid w:val="007A5BBD"/>
    <w:rsid w:val="007C4C2C"/>
    <w:rsid w:val="007D3A2E"/>
    <w:rsid w:val="00812C11"/>
    <w:rsid w:val="00820E60"/>
    <w:rsid w:val="00875CDF"/>
    <w:rsid w:val="00893A0D"/>
    <w:rsid w:val="008D0302"/>
    <w:rsid w:val="008D1C31"/>
    <w:rsid w:val="00950159"/>
    <w:rsid w:val="009628B3"/>
    <w:rsid w:val="0097415B"/>
    <w:rsid w:val="00982E3A"/>
    <w:rsid w:val="009A0380"/>
    <w:rsid w:val="009C191A"/>
    <w:rsid w:val="009F65E4"/>
    <w:rsid w:val="00A76087"/>
    <w:rsid w:val="00AA2308"/>
    <w:rsid w:val="00AE6DD5"/>
    <w:rsid w:val="00B11106"/>
    <w:rsid w:val="00B36ECD"/>
    <w:rsid w:val="00B6269B"/>
    <w:rsid w:val="00B661A5"/>
    <w:rsid w:val="00B90E2A"/>
    <w:rsid w:val="00B96722"/>
    <w:rsid w:val="00BB3604"/>
    <w:rsid w:val="00BC2420"/>
    <w:rsid w:val="00BD1713"/>
    <w:rsid w:val="00BD174D"/>
    <w:rsid w:val="00C5517C"/>
    <w:rsid w:val="00C8168E"/>
    <w:rsid w:val="00CA7F76"/>
    <w:rsid w:val="00D03A06"/>
    <w:rsid w:val="00D10195"/>
    <w:rsid w:val="00D1110C"/>
    <w:rsid w:val="00D7113D"/>
    <w:rsid w:val="00DA275F"/>
    <w:rsid w:val="00DA7AC2"/>
    <w:rsid w:val="00DD103A"/>
    <w:rsid w:val="00E72078"/>
    <w:rsid w:val="00E737D7"/>
    <w:rsid w:val="00EA4AF3"/>
    <w:rsid w:val="00EF50C9"/>
    <w:rsid w:val="00F2788C"/>
    <w:rsid w:val="00F36B94"/>
    <w:rsid w:val="00F50D39"/>
    <w:rsid w:val="00FE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737D7"/>
    <w:pPr>
      <w:spacing w:line="360" w:lineRule="auto"/>
      <w:ind w:left="900"/>
    </w:pPr>
    <w:rPr>
      <w:rFonts w:eastAsia="Times"/>
      <w:szCs w:val="20"/>
    </w:rPr>
  </w:style>
  <w:style w:type="paragraph" w:styleId="NormalWeb">
    <w:name w:val="Normal (Web)"/>
    <w:basedOn w:val="Normal"/>
    <w:rsid w:val="00B661A5"/>
    <w:pPr>
      <w:spacing w:after="100" w:afterAutospacing="1"/>
    </w:pPr>
  </w:style>
  <w:style w:type="character" w:styleId="Hyperlink">
    <w:name w:val="Hyperlink"/>
    <w:basedOn w:val="DefaultParagraphFont"/>
    <w:unhideWhenUsed/>
    <w:rsid w:val="00C816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6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F7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84B"/>
  </w:style>
  <w:style w:type="paragraph" w:styleId="CommentSubject">
    <w:name w:val="annotation subject"/>
    <w:basedOn w:val="CommentText"/>
    <w:next w:val="CommentText"/>
    <w:link w:val="CommentSubjectChar"/>
    <w:rsid w:val="006F7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784B"/>
    <w:rPr>
      <w:b/>
      <w:bCs/>
    </w:rPr>
  </w:style>
  <w:style w:type="character" w:customStyle="1" w:styleId="apple-style-span">
    <w:name w:val="apple-style-span"/>
    <w:basedOn w:val="DefaultParagraphFont"/>
    <w:rsid w:val="00F50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search.va.gov/outreach/research_topics/mental_health.cf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ntalhealth.v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teransCrisis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7E19-049C-49C8-B6E7-2802C255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Veterans Affairs</Company>
  <LinksUpToDate>false</LinksUpToDate>
  <CharactersWithSpaces>3876</CharactersWithSpaces>
  <SharedDoc>false</SharedDoc>
  <HLinks>
    <vt:vector size="24" baseType="variant">
      <vt:variant>
        <vt:i4>6946939</vt:i4>
      </vt:variant>
      <vt:variant>
        <vt:i4>9</vt:i4>
      </vt:variant>
      <vt:variant>
        <vt:i4>0</vt:i4>
      </vt:variant>
      <vt:variant>
        <vt:i4>5</vt:i4>
      </vt:variant>
      <vt:variant>
        <vt:lpwstr>http://www.mentalhealth.va.gov/</vt:lpwstr>
      </vt:variant>
      <vt:variant>
        <vt:lpwstr/>
      </vt:variant>
      <vt:variant>
        <vt:i4>3145766</vt:i4>
      </vt:variant>
      <vt:variant>
        <vt:i4>6</vt:i4>
      </vt:variant>
      <vt:variant>
        <vt:i4>0</vt:i4>
      </vt:variant>
      <vt:variant>
        <vt:i4>5</vt:i4>
      </vt:variant>
      <vt:variant>
        <vt:lpwstr>http://www.veteranscrisisline.net/</vt:lpwstr>
      </vt:variant>
      <vt:variant>
        <vt:lpwstr/>
      </vt:variant>
      <vt:variant>
        <vt:i4>3342368</vt:i4>
      </vt:variant>
      <vt:variant>
        <vt:i4>3</vt:i4>
      </vt:variant>
      <vt:variant>
        <vt:i4>0</vt:i4>
      </vt:variant>
      <vt:variant>
        <vt:i4>5</vt:i4>
      </vt:variant>
      <vt:variant>
        <vt:lpwstr>http://www.va.gov/</vt:lpwstr>
      </vt:variant>
      <vt:variant>
        <vt:lpwstr/>
      </vt:variant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http://www.research.va.gov/outreach/research_topics/mental_health.cfm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vacotrantl</dc:creator>
  <cp:keywords/>
  <cp:lastModifiedBy>EIE Desktop Technologies</cp:lastModifiedBy>
  <cp:revision>2</cp:revision>
  <cp:lastPrinted>2012-09-10T17:08:00Z</cp:lastPrinted>
  <dcterms:created xsi:type="dcterms:W3CDTF">2012-10-02T11:52:00Z</dcterms:created>
  <dcterms:modified xsi:type="dcterms:W3CDTF">2012-10-02T11:52:00Z</dcterms:modified>
</cp:coreProperties>
</file>