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72" w:type="dxa"/>
          <w:left w:w="72" w:type="dxa"/>
          <w:bottom w:w="72" w:type="dxa"/>
          <w:right w:w="72" w:type="dxa"/>
        </w:tblCellMar>
        <w:tblLook w:val="0000"/>
      </w:tblPr>
      <w:tblGrid>
        <w:gridCol w:w="2052"/>
        <w:gridCol w:w="3780"/>
        <w:gridCol w:w="3672"/>
      </w:tblGrid>
      <w:tr w:rsidR="006060D9">
        <w:trPr>
          <w:cantSplit/>
          <w:trHeight w:hRule="exact" w:val="792"/>
        </w:trPr>
        <w:tc>
          <w:tcPr>
            <w:tcW w:w="2052" w:type="dxa"/>
          </w:tcPr>
          <w:p w:rsidR="006060D9" w:rsidRDefault="0081461F">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57200" cy="457200"/>
                  <wp:effectExtent l="1905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tc>
        <w:tc>
          <w:tcPr>
            <w:tcW w:w="3780" w:type="dxa"/>
            <w:vMerge w:val="restart"/>
          </w:tcPr>
          <w:p w:rsidR="006060D9" w:rsidRDefault="006060D9"/>
        </w:tc>
        <w:tc>
          <w:tcPr>
            <w:tcW w:w="3672" w:type="dxa"/>
            <w:vMerge w:val="restart"/>
            <w:vAlign w:val="center"/>
          </w:tcPr>
          <w:p w:rsidR="006060D9" w:rsidRDefault="0081461F">
            <w:pPr>
              <w:jc w:val="center"/>
              <w:rPr>
                <w:rFonts w:ascii="Trebuchet MS" w:hAnsi="Trebuchet MS"/>
                <w:sz w:val="16"/>
                <w:szCs w:val="20"/>
              </w:rPr>
            </w:pPr>
            <w:r>
              <w:rPr>
                <w:rFonts w:ascii="Trebuchet MS" w:hAnsi="Trebuchet MS"/>
                <w:sz w:val="16"/>
                <w:szCs w:val="20"/>
              </w:rPr>
              <w:t>WESTERN FEDERAL LANDS HIGHWAY DIVISION</w:t>
            </w:r>
          </w:p>
          <w:p w:rsidR="006060D9" w:rsidRDefault="0081461F">
            <w:pPr>
              <w:jc w:val="center"/>
              <w:rPr>
                <w:rFonts w:ascii="Trebuchet MS" w:hAnsi="Trebuchet MS"/>
                <w:sz w:val="16"/>
                <w:szCs w:val="20"/>
              </w:rPr>
            </w:pPr>
            <w:r>
              <w:rPr>
                <w:rFonts w:ascii="Trebuchet MS" w:hAnsi="Trebuchet MS"/>
                <w:sz w:val="16"/>
                <w:szCs w:val="20"/>
              </w:rPr>
              <w:t>610 EAST FIFTH STREET</w:t>
            </w:r>
          </w:p>
          <w:p w:rsidR="006060D9" w:rsidRDefault="0081461F">
            <w:pPr>
              <w:jc w:val="center"/>
              <w:rPr>
                <w:rFonts w:ascii="Trebuchet MS" w:hAnsi="Trebuchet MS"/>
                <w:sz w:val="16"/>
                <w:szCs w:val="20"/>
                <w:lang w:val="fr-FR"/>
              </w:rPr>
            </w:pPr>
            <w:r>
              <w:rPr>
                <w:rFonts w:ascii="Trebuchet MS" w:hAnsi="Trebuchet MS"/>
                <w:sz w:val="16"/>
                <w:szCs w:val="20"/>
                <w:lang w:val="fr-FR"/>
              </w:rPr>
              <w:t>VANCOUVER, WA  98661-3801</w:t>
            </w:r>
          </w:p>
          <w:p w:rsidR="006060D9" w:rsidRDefault="0081461F">
            <w:pPr>
              <w:jc w:val="center"/>
              <w:rPr>
                <w:rFonts w:ascii="Trebuchet MS" w:hAnsi="Trebuchet MS"/>
                <w:sz w:val="16"/>
                <w:szCs w:val="20"/>
              </w:rPr>
            </w:pPr>
            <w:r>
              <w:rPr>
                <w:rFonts w:ascii="Trebuchet MS" w:hAnsi="Trebuchet MS"/>
                <w:sz w:val="16"/>
                <w:szCs w:val="20"/>
              </w:rPr>
              <w:t>(360) 619-7700   FAX:  (360) 619-7846</w:t>
            </w:r>
          </w:p>
          <w:p w:rsidR="006060D9" w:rsidRDefault="006060D9">
            <w:pPr>
              <w:jc w:val="center"/>
              <w:rPr>
                <w:rFonts w:ascii="Trebuchet MS" w:hAnsi="Trebuchet MS"/>
                <w:sz w:val="16"/>
                <w:szCs w:val="20"/>
              </w:rPr>
            </w:pPr>
          </w:p>
          <w:p w:rsidR="006060D9" w:rsidRDefault="006060D9">
            <w:pPr>
              <w:jc w:val="center"/>
            </w:pPr>
          </w:p>
        </w:tc>
      </w:tr>
      <w:tr w:rsidR="006060D9">
        <w:trPr>
          <w:cantSplit/>
        </w:trPr>
        <w:tc>
          <w:tcPr>
            <w:tcW w:w="2052" w:type="dxa"/>
            <w:vAlign w:val="center"/>
          </w:tcPr>
          <w:p w:rsidR="006060D9" w:rsidRDefault="0081461F">
            <w:pPr>
              <w:pStyle w:val="Header"/>
              <w:tabs>
                <w:tab w:val="clear" w:pos="4320"/>
                <w:tab w:val="clear" w:pos="8640"/>
              </w:tabs>
            </w:pPr>
            <w:r>
              <w:rPr>
                <w:rFonts w:ascii="Trebuchet MS" w:hAnsi="Trebuchet MS"/>
                <w:sz w:val="20"/>
              </w:rPr>
              <w:t>U.S. Department of Transportation</w:t>
            </w:r>
          </w:p>
        </w:tc>
        <w:tc>
          <w:tcPr>
            <w:tcW w:w="3780" w:type="dxa"/>
            <w:vMerge/>
          </w:tcPr>
          <w:p w:rsidR="006060D9" w:rsidRDefault="006060D9"/>
        </w:tc>
        <w:tc>
          <w:tcPr>
            <w:tcW w:w="3672" w:type="dxa"/>
            <w:vMerge/>
          </w:tcPr>
          <w:p w:rsidR="006060D9" w:rsidRDefault="006060D9">
            <w:pPr>
              <w:jc w:val="center"/>
            </w:pPr>
          </w:p>
        </w:tc>
      </w:tr>
      <w:tr w:rsidR="006060D9">
        <w:trPr>
          <w:cantSplit/>
        </w:trPr>
        <w:tc>
          <w:tcPr>
            <w:tcW w:w="2052" w:type="dxa"/>
            <w:vAlign w:val="center"/>
          </w:tcPr>
          <w:p w:rsidR="006060D9" w:rsidRDefault="0081461F">
            <w:pPr>
              <w:pStyle w:val="Heading3"/>
            </w:pPr>
            <w:r>
              <w:t>Federal Highway</w:t>
            </w:r>
          </w:p>
          <w:p w:rsidR="006060D9" w:rsidRDefault="0081461F">
            <w:r>
              <w:rPr>
                <w:rFonts w:ascii="Trebuchet MS" w:hAnsi="Trebuchet MS"/>
                <w:b/>
                <w:bCs/>
                <w:sz w:val="20"/>
              </w:rPr>
              <w:t>Administration</w:t>
            </w:r>
          </w:p>
        </w:tc>
        <w:tc>
          <w:tcPr>
            <w:tcW w:w="3780" w:type="dxa"/>
            <w:vMerge/>
          </w:tcPr>
          <w:p w:rsidR="006060D9" w:rsidRDefault="006060D9"/>
        </w:tc>
        <w:tc>
          <w:tcPr>
            <w:tcW w:w="3672" w:type="dxa"/>
            <w:vAlign w:val="bottom"/>
          </w:tcPr>
          <w:p w:rsidR="006060D9" w:rsidRDefault="006060D9">
            <w:pPr>
              <w:jc w:val="center"/>
            </w:pPr>
            <w:r>
              <w:fldChar w:fldCharType="begin"/>
            </w:r>
            <w:r w:rsidR="0081461F">
              <w:instrText xml:space="preserve"> TIME \@ "MMMM d, yyyy" </w:instrText>
            </w:r>
            <w:r>
              <w:fldChar w:fldCharType="separate"/>
            </w:r>
            <w:r w:rsidR="00A84A02">
              <w:rPr>
                <w:noProof/>
              </w:rPr>
              <w:t>April 20, 2011</w:t>
            </w:r>
            <w:r>
              <w:fldChar w:fldCharType="end"/>
            </w:r>
          </w:p>
        </w:tc>
      </w:tr>
    </w:tbl>
    <w:p w:rsidR="006060D9" w:rsidRDefault="006060D9"/>
    <w:p w:rsidR="006060D9" w:rsidRDefault="006060D9"/>
    <w:p w:rsidR="006060D9" w:rsidRDefault="006060D9"/>
    <w:p w:rsidR="006060D9" w:rsidRDefault="0081461F">
      <w:pPr>
        <w:rPr>
          <w:sz w:val="32"/>
          <w:lang w:val="fr-FR"/>
        </w:rPr>
      </w:pPr>
      <w:r>
        <w:rPr>
          <w:b/>
          <w:bCs/>
          <w:sz w:val="32"/>
          <w:lang w:val="fr-FR"/>
        </w:rPr>
        <w:t>IMPORTANT NOTICE:</w:t>
      </w:r>
    </w:p>
    <w:p w:rsidR="006060D9" w:rsidRDefault="006060D9">
      <w:pPr>
        <w:rPr>
          <w:sz w:val="28"/>
          <w:lang w:val="fr-FR"/>
        </w:rPr>
      </w:pPr>
    </w:p>
    <w:p w:rsidR="006060D9" w:rsidRDefault="0081461F">
      <w:pPr>
        <w:rPr>
          <w:sz w:val="28"/>
        </w:rPr>
      </w:pPr>
      <w:r>
        <w:rPr>
          <w:sz w:val="28"/>
        </w:rPr>
        <w:t xml:space="preserve">These electronic files are working copies.  </w:t>
      </w:r>
      <w:r>
        <w:rPr>
          <w:b/>
          <w:bCs/>
          <w:sz w:val="28"/>
        </w:rPr>
        <w:t>They have not been reviewed to ensure accuracy or to remove pre-decisional material.</w:t>
      </w:r>
      <w:r>
        <w:rPr>
          <w:sz w:val="28"/>
        </w:rPr>
        <w:t xml:space="preserve">  They may contain ideas, conditions, and information at variance with the contract plans and specifications or the actual existing conditions.  They do not form part of the contract documents and they do not modify or change any contractual requirement.  Any use of these files for purposes of meeting contractual requirements should be done only after the user carefully reviews the files to ensure consistency with contract requirements.  </w:t>
      </w:r>
    </w:p>
    <w:p w:rsidR="0081461F" w:rsidRDefault="0081461F">
      <w:pPr>
        <w:tabs>
          <w:tab w:val="left" w:pos="-1440"/>
        </w:tabs>
      </w:pPr>
    </w:p>
    <w:sectPr w:rsidR="0081461F" w:rsidSect="006060D9">
      <w:footerReference w:type="default" r:id="rId7"/>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A02" w:rsidRDefault="00A84A02" w:rsidP="00966D96">
      <w:r>
        <w:separator/>
      </w:r>
    </w:p>
  </w:endnote>
  <w:endnote w:type="continuationSeparator" w:id="0">
    <w:p w:rsidR="00A84A02" w:rsidRDefault="00A84A02" w:rsidP="00966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D9" w:rsidRDefault="0081461F">
    <w:pPr>
      <w:pStyle w:val="Footer"/>
      <w:tabs>
        <w:tab w:val="clear" w:pos="4320"/>
        <w:tab w:val="clear" w:pos="8640"/>
        <w:tab w:val="right" w:pos="9360"/>
      </w:tabs>
      <w:rPr>
        <w:rFonts w:ascii="Arial" w:hAnsi="Arial" w:cs="Arial"/>
        <w:sz w:val="16"/>
      </w:rPr>
    </w:pPr>
    <w:r>
      <w:rPr>
        <w:rFonts w:ascii="Arial" w:hAnsi="Arial" w:cs="Arial"/>
        <w:sz w:val="16"/>
      </w:rPr>
      <w:t>16 October 2003</w:t>
    </w:r>
    <w:r>
      <w:rPr>
        <w:rFonts w:ascii="Arial" w:hAnsi="Arial" w:cs="Arial"/>
        <w:sz w:val="16"/>
      </w:rPr>
      <w:tab/>
    </w:r>
    <w:r>
      <w:rPr>
        <w:rFonts w:ascii="Arial" w:hAnsi="Arial" w:cs="Arial"/>
        <w:sz w:val="16"/>
      </w:rPr>
      <w:tab/>
    </w:r>
    <w:r>
      <w:rPr>
        <w:rFonts w:ascii="Arial" w:hAnsi="Arial" w:cs="Arial"/>
        <w:sz w:val="16"/>
      </w:rPr>
      <w:tab/>
    </w:r>
    <w:r>
      <w:rPr>
        <w:rFonts w:ascii="Arial" w:hAnsi="Arial" w:cs="Arial"/>
        <w:noProof/>
        <w:sz w:val="16"/>
      </w:rPr>
      <w:drawing>
        <wp:anchor distT="0" distB="0" distL="114300" distR="114300" simplePos="0" relativeHeight="251657728" behindDoc="0" locked="0" layoutInCell="1" allowOverlap="1">
          <wp:simplePos x="0" y="0"/>
          <wp:positionH relativeFrom="column">
            <wp:align>right</wp:align>
          </wp:positionH>
          <wp:positionV relativeFrom="page">
            <wp:posOffset>8915400</wp:posOffset>
          </wp:positionV>
          <wp:extent cx="1143000" cy="50546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43000" cy="5054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A02" w:rsidRDefault="00A84A02" w:rsidP="00966D96">
      <w:r>
        <w:separator/>
      </w:r>
    </w:p>
  </w:footnote>
  <w:footnote w:type="continuationSeparator" w:id="0">
    <w:p w:rsidR="00A84A02" w:rsidRDefault="00A84A02" w:rsidP="00966D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 w:val="006060D9"/>
    <w:rsid w:val="0081461F"/>
    <w:rsid w:val="00A84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0D9"/>
    <w:rPr>
      <w:sz w:val="24"/>
      <w:szCs w:val="24"/>
    </w:rPr>
  </w:style>
  <w:style w:type="paragraph" w:styleId="Heading1">
    <w:name w:val="heading 1"/>
    <w:basedOn w:val="Normal"/>
    <w:next w:val="Normal"/>
    <w:qFormat/>
    <w:rsid w:val="006060D9"/>
    <w:pPr>
      <w:keepNext/>
      <w:jc w:val="center"/>
      <w:outlineLvl w:val="0"/>
    </w:pPr>
    <w:rPr>
      <w:b/>
      <w:bCs/>
    </w:rPr>
  </w:style>
  <w:style w:type="paragraph" w:styleId="Heading2">
    <w:name w:val="heading 2"/>
    <w:basedOn w:val="Normal"/>
    <w:next w:val="Normal"/>
    <w:qFormat/>
    <w:rsid w:val="006060D9"/>
    <w:pPr>
      <w:keepNext/>
      <w:jc w:val="center"/>
      <w:outlineLvl w:val="1"/>
    </w:pPr>
    <w:rPr>
      <w:u w:val="single"/>
    </w:rPr>
  </w:style>
  <w:style w:type="paragraph" w:styleId="Heading3">
    <w:name w:val="heading 3"/>
    <w:basedOn w:val="Normal"/>
    <w:next w:val="Normal"/>
    <w:qFormat/>
    <w:rsid w:val="006060D9"/>
    <w:pPr>
      <w:keepNext/>
      <w:tabs>
        <w:tab w:val="left" w:pos="-1440"/>
      </w:tabs>
      <w:outlineLvl w:val="2"/>
    </w:pPr>
    <w:rPr>
      <w:rFonts w:ascii="Trebuchet MS" w:hAnsi="Trebuchet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060D9"/>
    <w:pPr>
      <w:spacing w:after="240" w:line="240" w:lineRule="atLeast"/>
      <w:ind w:firstLine="360"/>
      <w:jc w:val="both"/>
    </w:pPr>
    <w:rPr>
      <w:rFonts w:ascii="Garamond" w:hAnsi="Garamond"/>
      <w:sz w:val="22"/>
      <w:szCs w:val="20"/>
    </w:rPr>
  </w:style>
  <w:style w:type="character" w:styleId="Hyperlink">
    <w:name w:val="Hyperlink"/>
    <w:basedOn w:val="DefaultParagraphFont"/>
    <w:semiHidden/>
    <w:rsid w:val="006060D9"/>
    <w:rPr>
      <w:color w:val="0000FF"/>
      <w:u w:val="single"/>
    </w:rPr>
  </w:style>
  <w:style w:type="character" w:styleId="FollowedHyperlink">
    <w:name w:val="FollowedHyperlink"/>
    <w:basedOn w:val="DefaultParagraphFont"/>
    <w:semiHidden/>
    <w:rsid w:val="006060D9"/>
    <w:rPr>
      <w:color w:val="800080"/>
      <w:u w:val="single"/>
    </w:rPr>
  </w:style>
  <w:style w:type="paragraph" w:customStyle="1" w:styleId="QuickFormat1">
    <w:name w:val="QuickFormat1"/>
    <w:basedOn w:val="Normal"/>
    <w:rsid w:val="006060D9"/>
    <w:pPr>
      <w:widowControl w:val="0"/>
      <w:autoSpaceDE w:val="0"/>
      <w:autoSpaceDN w:val="0"/>
      <w:adjustRightInd w:val="0"/>
    </w:pPr>
    <w:rPr>
      <w:color w:val="000000"/>
    </w:rPr>
  </w:style>
  <w:style w:type="paragraph" w:styleId="Header">
    <w:name w:val="header"/>
    <w:basedOn w:val="Normal"/>
    <w:semiHidden/>
    <w:rsid w:val="006060D9"/>
    <w:pPr>
      <w:tabs>
        <w:tab w:val="center" w:pos="4320"/>
        <w:tab w:val="right" w:pos="8640"/>
      </w:tabs>
    </w:pPr>
  </w:style>
  <w:style w:type="paragraph" w:styleId="Footer">
    <w:name w:val="footer"/>
    <w:basedOn w:val="Normal"/>
    <w:semiHidden/>
    <w:rsid w:val="006060D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ject_Dev\Design\Forms\Important%20Notice%20for%20Design%20File%20Transmit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Important Notice for Design File Transmittal.dotx</Template>
  <TotalTime>1</TotalTime>
  <Pages>1</Pages>
  <Words>115</Words>
  <Characters>722</Characters>
  <Application>Microsoft Office Word</Application>
  <DocSecurity>0</DocSecurity>
  <Lines>120</Lines>
  <Paragraphs>55</Paragraphs>
  <ScaleCrop>false</ScaleCrop>
  <HeadingPairs>
    <vt:vector size="2" baseType="variant">
      <vt:variant>
        <vt:lpstr>Title</vt:lpstr>
      </vt:variant>
      <vt:variant>
        <vt:i4>1</vt:i4>
      </vt:variant>
    </vt:vector>
  </HeadingPairs>
  <TitlesOfParts>
    <vt:vector size="1" baseType="lpstr">
      <vt:lpstr>Important Notice for Design File Transmittal</vt:lpstr>
    </vt:vector>
  </TitlesOfParts>
  <Company>Federal Highway Administration</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for Design File Transmittal</dc:title>
  <dc:subject>Design files to contractors</dc:subject>
  <dc:creator>stephen chapman</dc:creator>
  <cp:keywords/>
  <dc:description>Include this notice whenever transmitting design files in digital format to contractors.</dc:description>
  <cp:lastModifiedBy>stephen chapman</cp:lastModifiedBy>
  <cp:revision>1</cp:revision>
  <cp:lastPrinted>2003-10-16T13:48:00Z</cp:lastPrinted>
  <dcterms:created xsi:type="dcterms:W3CDTF">2011-04-20T18:27:00Z</dcterms:created>
  <dcterms:modified xsi:type="dcterms:W3CDTF">2011-04-20T18:28:00Z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KMGabriel</vt:lpwstr>
  </property>
</Properties>
</file>