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15" w:type="dxa"/>
        <w:shd w:val="clear" w:color="auto" w:fill="FFFFFF"/>
        <w:tblLayout w:type="fixed"/>
        <w:tblCellMar>
          <w:top w:w="144" w:type="dxa"/>
          <w:left w:w="144" w:type="dxa"/>
          <w:bottom w:w="144" w:type="dxa"/>
          <w:right w:w="144" w:type="dxa"/>
        </w:tblCellMar>
        <w:tblLook w:val="0000" w:firstRow="0" w:lastRow="0" w:firstColumn="0" w:lastColumn="0" w:noHBand="0" w:noVBand="0"/>
      </w:tblPr>
      <w:tblGrid>
        <w:gridCol w:w="5634"/>
        <w:gridCol w:w="5634"/>
      </w:tblGrid>
      <w:tr w:rsidR="00F64961" w:rsidRPr="00F64961">
        <w:trPr>
          <w:tblCellSpacing w:w="15" w:type="dxa"/>
          <w:jc w:val="center"/>
        </w:trPr>
        <w:tc>
          <w:tcPr>
            <w:tcW w:w="11208" w:type="dxa"/>
            <w:gridSpan w:val="2"/>
            <w:tcBorders>
              <w:top w:val="single" w:sz="24" w:space="0" w:color="333399"/>
              <w:left w:val="single" w:sz="24" w:space="0" w:color="333399"/>
              <w:bottom w:val="single" w:sz="24" w:space="0" w:color="333399"/>
              <w:right w:val="single" w:sz="24" w:space="0" w:color="333399"/>
            </w:tcBorders>
            <w:shd w:val="clear" w:color="auto" w:fill="FFFFFF"/>
          </w:tcPr>
          <w:p w:rsidR="00F64961" w:rsidRPr="00F64961" w:rsidRDefault="00BE637C" w:rsidP="00710FD9">
            <w:pPr>
              <w:pStyle w:val="body"/>
              <w:spacing w:before="0" w:beforeAutospacing="0" w:after="0" w:afterAutospacing="0"/>
              <w:jc w:val="center"/>
              <w:rPr>
                <w:rFonts w:ascii="Arial" w:hAnsi="Arial" w:cs="Arial"/>
              </w:rPr>
            </w:pPr>
            <w:r>
              <w:rPr>
                <w:noProof/>
              </w:rPr>
              <w:drawing>
                <wp:inline distT="0" distB="0" distL="0" distR="0" wp14:anchorId="5F347A31" wp14:editId="7B409146">
                  <wp:extent cx="6886575" cy="857250"/>
                  <wp:effectExtent l="19050" t="0" r="9525" b="0"/>
                  <wp:docPr id="2" name="Picture 2" descr="NOA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 Header"/>
                          <pic:cNvPicPr>
                            <a:picLocks noChangeAspect="1" noChangeArrowheads="1"/>
                          </pic:cNvPicPr>
                        </pic:nvPicPr>
                        <pic:blipFill>
                          <a:blip r:embed="rId8" cstate="print"/>
                          <a:srcRect/>
                          <a:stretch>
                            <a:fillRect/>
                          </a:stretch>
                        </pic:blipFill>
                        <pic:spPr bwMode="auto">
                          <a:xfrm>
                            <a:off x="0" y="0"/>
                            <a:ext cx="6886575" cy="857250"/>
                          </a:xfrm>
                          <a:prstGeom prst="rect">
                            <a:avLst/>
                          </a:prstGeom>
                          <a:noFill/>
                          <a:ln w="9525">
                            <a:noFill/>
                            <a:miter lim="800000"/>
                            <a:headEnd/>
                            <a:tailEnd/>
                          </a:ln>
                        </pic:spPr>
                      </pic:pic>
                    </a:graphicData>
                  </a:graphic>
                </wp:inline>
              </w:drawing>
            </w:r>
          </w:p>
        </w:tc>
      </w:tr>
      <w:tr w:rsidR="00834824" w:rsidRPr="00F64961">
        <w:trPr>
          <w:tblCellSpacing w:w="15" w:type="dxa"/>
          <w:jc w:val="center"/>
        </w:trPr>
        <w:tc>
          <w:tcPr>
            <w:tcW w:w="11208" w:type="dxa"/>
            <w:gridSpan w:val="2"/>
            <w:shd w:val="clear" w:color="auto" w:fill="FFFFFF"/>
          </w:tcPr>
          <w:p w:rsidR="00834824" w:rsidRPr="003112DB" w:rsidRDefault="00BE637C" w:rsidP="00710FD9">
            <w:pPr>
              <w:pStyle w:val="body"/>
              <w:spacing w:before="0" w:beforeAutospacing="0" w:after="0" w:afterAutospacing="0"/>
              <w:jc w:val="center"/>
              <w:rPr>
                <w:rFonts w:ascii="Arial" w:hAnsi="Arial" w:cs="Arial"/>
                <w:b/>
                <w:color w:val="0070C0"/>
                <w:sz w:val="44"/>
                <w:szCs w:val="44"/>
              </w:rPr>
            </w:pPr>
            <w:r w:rsidRPr="003112DB">
              <w:rPr>
                <w:rFonts w:ascii="Arial" w:hAnsi="Arial" w:cs="Arial"/>
                <w:b/>
                <w:color w:val="0070C0"/>
                <w:sz w:val="44"/>
                <w:szCs w:val="44"/>
              </w:rPr>
              <w:t>NOAA In Your State</w:t>
            </w:r>
          </w:p>
          <w:p w:rsidR="00710FD9" w:rsidRPr="00F96501" w:rsidRDefault="00BE637C" w:rsidP="00710FD9">
            <w:pPr>
              <w:pStyle w:val="body"/>
              <w:spacing w:before="0" w:beforeAutospacing="0" w:after="0" w:afterAutospacing="0"/>
              <w:jc w:val="center"/>
              <w:rPr>
                <w:rFonts w:ascii="Arial" w:hAnsi="Arial" w:cs="Arial"/>
                <w:b/>
                <w:color w:val="333399"/>
                <w:sz w:val="28"/>
                <w:szCs w:val="28"/>
              </w:rPr>
            </w:pPr>
            <w:r w:rsidRPr="003112DB">
              <w:rPr>
                <w:rFonts w:ascii="Arial" w:hAnsi="Arial" w:cs="Arial"/>
                <w:b/>
                <w:color w:val="0070C0"/>
                <w:sz w:val="28"/>
                <w:szCs w:val="28"/>
              </w:rPr>
              <w:t>Idaho</w:t>
            </w:r>
          </w:p>
        </w:tc>
      </w:tr>
      <w:tr w:rsidR="001D0260" w:rsidRPr="005D33B0">
        <w:trPr>
          <w:trHeight w:val="2814"/>
          <w:tblCellSpacing w:w="15" w:type="dxa"/>
          <w:jc w:val="center"/>
        </w:trPr>
        <w:tc>
          <w:tcPr>
            <w:tcW w:w="5589" w:type="dxa"/>
            <w:tcBorders>
              <w:top w:val="single" w:sz="24" w:space="0" w:color="333399"/>
              <w:bottom w:val="single" w:sz="24" w:space="0" w:color="333399"/>
            </w:tcBorders>
            <w:shd w:val="clear" w:color="auto" w:fill="FFFFFF"/>
          </w:tcPr>
          <w:p w:rsidR="003112DB" w:rsidRDefault="00BE637C" w:rsidP="003112DB">
            <w:pPr>
              <w:jc w:val="both"/>
              <w:rPr>
                <w:rFonts w:ascii="Arial" w:hAnsi="Arial" w:cs="Arial"/>
                <w:i/>
                <w:color w:val="000000"/>
                <w:sz w:val="20"/>
                <w:szCs w:val="20"/>
              </w:rPr>
            </w:pPr>
            <w:r>
              <w:rPr>
                <w:rFonts w:ascii="Arial" w:hAnsi="Arial" w:cs="Arial"/>
                <w:i/>
                <w:color w:val="000000"/>
                <w:sz w:val="20"/>
                <w:szCs w:val="20"/>
              </w:rPr>
              <w:t>“NOAA's work touches the daily lives of every person in the United States and in much of the world. Our products and services are the result of the hard work of NOAA’s dedicated staff and partner organizations located in program and research offices throughout the country. The following is a summary of NOAA programs based in, and focused on, your state. The entries are listed by statewide, region, and then by congressional districts and cities or towns.”</w:t>
            </w:r>
          </w:p>
          <w:p w:rsidR="001437A0" w:rsidRPr="00A70E52" w:rsidRDefault="00BE637C" w:rsidP="001437A0">
            <w:pPr>
              <w:numPr>
                <w:ilvl w:val="0"/>
                <w:numId w:val="15"/>
              </w:numPr>
              <w:jc w:val="right"/>
              <w:rPr>
                <w:rFonts w:ascii="Arial" w:hAnsi="Arial" w:cs="Arial"/>
                <w:color w:val="000000"/>
                <w:sz w:val="20"/>
                <w:szCs w:val="20"/>
              </w:rPr>
            </w:pPr>
            <w:bookmarkStart w:id="0" w:name="OLE_LINK3"/>
            <w:bookmarkStart w:id="1" w:name="OLE_LINK4"/>
            <w:r w:rsidRPr="00A70E52">
              <w:rPr>
                <w:rFonts w:ascii="Arial" w:hAnsi="Arial" w:cs="Arial"/>
                <w:color w:val="000000"/>
                <w:sz w:val="20"/>
                <w:szCs w:val="20"/>
              </w:rPr>
              <w:t>Dr. Jane Lubchenco</w:t>
            </w:r>
          </w:p>
          <w:p w:rsidR="001437A0" w:rsidRPr="00A70E52" w:rsidRDefault="00BE637C" w:rsidP="001437A0">
            <w:pPr>
              <w:jc w:val="right"/>
              <w:rPr>
                <w:rFonts w:ascii="Arial" w:hAnsi="Arial" w:cs="Arial"/>
                <w:color w:val="000000"/>
                <w:sz w:val="20"/>
                <w:szCs w:val="20"/>
              </w:rPr>
            </w:pPr>
            <w:r w:rsidRPr="00A70E52">
              <w:rPr>
                <w:rFonts w:ascii="Arial" w:hAnsi="Arial" w:cs="Arial"/>
                <w:color w:val="000000"/>
                <w:sz w:val="20"/>
                <w:szCs w:val="20"/>
              </w:rPr>
              <w:t>Under Secretary of Commerce for Oceans and Atmosphere</w:t>
            </w:r>
          </w:p>
          <w:p w:rsidR="001D0260" w:rsidRPr="001437A0" w:rsidRDefault="00BE637C" w:rsidP="001437A0">
            <w:pPr>
              <w:jc w:val="right"/>
              <w:rPr>
                <w:sz w:val="20"/>
                <w:szCs w:val="20"/>
              </w:rPr>
            </w:pPr>
            <w:r w:rsidRPr="00A70E52">
              <w:rPr>
                <w:rFonts w:ascii="Arial" w:hAnsi="Arial" w:cs="Arial"/>
                <w:color w:val="000000"/>
                <w:sz w:val="20"/>
                <w:szCs w:val="20"/>
              </w:rPr>
              <w:t>and NOAA Administrator</w:t>
            </w:r>
            <w:bookmarkEnd w:id="0"/>
            <w:bookmarkEnd w:id="1"/>
          </w:p>
        </w:tc>
        <w:tc>
          <w:tcPr>
            <w:tcW w:w="5589" w:type="dxa"/>
            <w:tcBorders>
              <w:top w:val="single" w:sz="24" w:space="0" w:color="333399"/>
              <w:bottom w:val="single" w:sz="24" w:space="0" w:color="333399"/>
            </w:tcBorders>
            <w:shd w:val="clear" w:color="auto" w:fill="FFFFFF"/>
            <w:vAlign w:val="center"/>
          </w:tcPr>
          <w:tbl>
            <w:tblPr>
              <w:tblW w:w="0" w:type="auto"/>
              <w:jc w:val="center"/>
              <w:tblBorders>
                <w:top w:val="single" w:sz="4" w:space="0" w:color="333399"/>
                <w:left w:val="single" w:sz="4" w:space="0" w:color="333399"/>
                <w:bottom w:val="single" w:sz="4" w:space="0" w:color="333399"/>
                <w:right w:val="single" w:sz="4" w:space="0" w:color="333399"/>
              </w:tblBorders>
              <w:shd w:val="clear" w:color="auto" w:fill="99CCFF"/>
              <w:tblLayout w:type="fixed"/>
              <w:tblLook w:val="01E0" w:firstRow="1" w:lastRow="1" w:firstColumn="1" w:lastColumn="1" w:noHBand="0" w:noVBand="0"/>
            </w:tblPr>
            <w:tblGrid>
              <w:gridCol w:w="4442"/>
            </w:tblGrid>
            <w:tr w:rsidR="001D0260" w:rsidRPr="00E412DF">
              <w:trPr>
                <w:trHeight w:val="2620"/>
                <w:jc w:val="center"/>
              </w:trPr>
              <w:tc>
                <w:tcPr>
                  <w:tcW w:w="4442" w:type="dxa"/>
                  <w:shd w:val="clear" w:color="auto" w:fill="99CCFF"/>
                  <w:vAlign w:val="center"/>
                </w:tcPr>
                <w:p w:rsidR="001D0260" w:rsidRPr="00E412DF" w:rsidRDefault="00BE637C" w:rsidP="00E412DF">
                  <w:pPr>
                    <w:jc w:val="center"/>
                    <w:rPr>
                      <w:rFonts w:ascii="Arial" w:hAnsi="Arial" w:cs="Arial"/>
                    </w:rPr>
                  </w:pPr>
                  <w:r>
                    <w:rPr>
                      <w:rFonts w:ascii="Arial" w:hAnsi="Arial" w:cs="Arial"/>
                      <w:noProof/>
                      <w:color w:val="0000FF"/>
                    </w:rPr>
                    <w:drawing>
                      <wp:inline distT="0" distB="0" distL="0" distR="0" wp14:anchorId="771224B6" wp14:editId="0E1744BE">
                        <wp:extent cx="2409825" cy="1543050"/>
                        <wp:effectExtent l="19050" t="0" r="9525" b="0"/>
                        <wp:docPr id="1" name="Picture 1" descr="where is ida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re is idaho"/>
                                <pic:cNvPicPr>
                                  <a:picLocks noChangeAspect="1" noChangeArrowheads="1"/>
                                </pic:cNvPicPr>
                              </pic:nvPicPr>
                              <pic:blipFill>
                                <a:blip r:embed="rId9" cstate="print"/>
                                <a:srcRect/>
                                <a:stretch>
                                  <a:fillRect/>
                                </a:stretch>
                              </pic:blipFill>
                              <pic:spPr bwMode="auto">
                                <a:xfrm>
                                  <a:off x="0" y="0"/>
                                  <a:ext cx="2409825" cy="1543050"/>
                                </a:xfrm>
                                <a:prstGeom prst="rect">
                                  <a:avLst/>
                                </a:prstGeom>
                                <a:noFill/>
                                <a:ln w="9525">
                                  <a:noFill/>
                                  <a:miter lim="800000"/>
                                  <a:headEnd/>
                                  <a:tailEnd/>
                                </a:ln>
                              </pic:spPr>
                            </pic:pic>
                          </a:graphicData>
                        </a:graphic>
                      </wp:inline>
                    </w:drawing>
                  </w:r>
                </w:p>
              </w:tc>
            </w:tr>
          </w:tbl>
          <w:p w:rsidR="001D0260" w:rsidRDefault="00D02C76" w:rsidP="001D0260">
            <w:pPr>
              <w:jc w:val="center"/>
            </w:pPr>
          </w:p>
        </w:tc>
      </w:tr>
      <w:tr w:rsidR="00D16A1E" w:rsidRPr="005D33B0" w:rsidTr="00D16A1E">
        <w:trPr>
          <w:trHeight w:val="681"/>
          <w:tblCellSpacing w:w="15" w:type="dxa"/>
          <w:jc w:val="center"/>
        </w:trPr>
        <w:tc>
          <w:tcPr>
            <w:tcW w:w="11208" w:type="dxa"/>
            <w:gridSpan w:val="2"/>
            <w:tcBorders>
              <w:top w:val="single" w:sz="24" w:space="0" w:color="333399"/>
              <w:bottom w:val="single" w:sz="24" w:space="0" w:color="333399"/>
            </w:tcBorders>
            <w:shd w:val="clear" w:color="auto" w:fill="FFFFFF"/>
          </w:tcPr>
          <w:p w:rsidR="00D16A1E" w:rsidRDefault="00D16A1E" w:rsidP="00E412DF">
            <w:pPr>
              <w:jc w:val="center"/>
              <w:rPr>
                <w:rFonts w:ascii="Arial" w:hAnsi="Arial" w:cs="Arial"/>
                <w:noProof/>
                <w:color w:val="0000FF"/>
              </w:rPr>
            </w:pPr>
            <w:r>
              <w:rPr>
                <w:rFonts w:ascii="Arial" w:hAnsi="Arial" w:cs="Arial"/>
                <w:noProof/>
                <w:color w:val="0000FF"/>
                <w:sz w:val="20"/>
                <w:szCs w:val="20"/>
              </w:rPr>
              <w:t xml:space="preserve">Due to congressional redistricting after the 2010 Census, we have tried to ensure that all changes in districts and locations have been accurately reflected. Corrections to the district and location for any entry may be sent to </w:t>
            </w:r>
            <w:hyperlink r:id="rId10" w:history="1">
              <w:r>
                <w:rPr>
                  <w:rStyle w:val="Hyperlink"/>
                  <w:rFonts w:ascii="Arial" w:hAnsi="Arial" w:cs="Arial"/>
                  <w:noProof/>
                  <w:color w:val="FF0000"/>
                  <w:sz w:val="20"/>
                  <w:szCs w:val="20"/>
                </w:rPr>
                <w:t>NIYSupdate@noaa.gov</w:t>
              </w:r>
            </w:hyperlink>
            <w:r>
              <w:rPr>
                <w:rFonts w:ascii="Arial" w:hAnsi="Arial" w:cs="Arial"/>
                <w:noProof/>
                <w:color w:val="0000FF"/>
                <w:sz w:val="20"/>
                <w:szCs w:val="20"/>
              </w:rPr>
              <w:t>.</w:t>
            </w:r>
          </w:p>
        </w:tc>
      </w:tr>
      <w:tr w:rsidR="001D0260" w:rsidRPr="00F64961">
        <w:trPr>
          <w:tblCellSpacing w:w="15" w:type="dxa"/>
          <w:jc w:val="center"/>
        </w:trPr>
        <w:tc>
          <w:tcPr>
            <w:tcW w:w="11208" w:type="dxa"/>
            <w:gridSpan w:val="2"/>
            <w:shd w:val="clear" w:color="auto" w:fill="FFFFFF"/>
          </w:tcPr>
          <w:p w:rsidR="00D02C76" w:rsidRDefault="00D02C76" w:rsidP="00F84079">
            <w:pPr>
              <w:rPr>
                <w:rFonts w:ascii="Arial" w:hAnsi="Arial" w:cs="Arial"/>
                <w:b/>
                <w:bCs/>
                <w:i/>
                <w:iCs/>
                <w:color w:val="0066CC"/>
                <w:sz w:val="20"/>
                <w:szCs w:val="20"/>
              </w:rPr>
            </w:pPr>
            <w:r>
              <w:rPr>
                <w:rFonts w:ascii="Arial" w:hAnsi="Arial" w:cs="Arial"/>
                <w:b/>
                <w:bCs/>
                <w:i/>
                <w:iCs/>
                <w:color w:val="0066CC"/>
                <w:sz w:val="20"/>
                <w:szCs w:val="20"/>
              </w:rPr>
              <w:t>ID</w:t>
            </w:r>
          </w:p>
          <w:p w:rsidR="00D16A1E" w:rsidRPr="00D02C76" w:rsidRDefault="00D02C76" w:rsidP="00F84079">
            <w:pPr>
              <w:rPr>
                <w:rFonts w:ascii="Arial" w:hAnsi="Arial" w:cs="Arial"/>
                <w:b/>
                <w:bCs/>
                <w:color w:val="000000"/>
                <w:sz w:val="20"/>
                <w:szCs w:val="20"/>
              </w:rPr>
            </w:pPr>
            <w:bookmarkStart w:id="2" w:name="_GoBack"/>
            <w:bookmarkEnd w:id="2"/>
            <w:r>
              <w:rPr>
                <w:rFonts w:ascii="Arial" w:hAnsi="Arial" w:cs="Arial"/>
                <w:b/>
                <w:bCs/>
                <w:i/>
                <w:iCs/>
                <w:color w:val="0066CC"/>
                <w:sz w:val="20"/>
                <w:szCs w:val="20"/>
              </w:rPr>
              <w:t>S</w:t>
            </w:r>
            <w:r w:rsidR="00D16A1E">
              <w:rPr>
                <w:rFonts w:ascii="Arial" w:hAnsi="Arial" w:cs="Arial"/>
                <w:b/>
                <w:bCs/>
                <w:i/>
                <w:iCs/>
                <w:color w:val="0066CC"/>
                <w:sz w:val="20"/>
                <w:szCs w:val="20"/>
              </w:rPr>
              <w:t>tatewide</w:t>
            </w:r>
            <w:r w:rsidR="00D16A1E">
              <w:rPr>
                <w:color w:val="000000"/>
                <w:sz w:val="27"/>
                <w:szCs w:val="27"/>
              </w:rPr>
              <w:br/>
            </w:r>
            <w:r w:rsidR="00D16A1E">
              <w:rPr>
                <w:rFonts w:ascii="Arial" w:hAnsi="Arial" w:cs="Arial"/>
                <w:b/>
                <w:bCs/>
                <w:color w:val="000000"/>
                <w:sz w:val="20"/>
                <w:szCs w:val="20"/>
              </w:rPr>
              <w:t>National Marine Fisheries Service (NMFS)</w:t>
            </w:r>
            <w:r w:rsidR="00D16A1E">
              <w:rPr>
                <w:color w:val="000000"/>
                <w:sz w:val="27"/>
                <w:szCs w:val="27"/>
              </w:rPr>
              <w:br/>
            </w:r>
            <w:r w:rsidR="00D16A1E">
              <w:rPr>
                <w:rFonts w:ascii="Arial" w:hAnsi="Arial" w:cs="Arial"/>
                <w:b/>
                <w:bCs/>
                <w:color w:val="000000"/>
                <w:sz w:val="20"/>
                <w:szCs w:val="20"/>
              </w:rPr>
              <w:t>Northwest Region</w:t>
            </w:r>
            <w:r w:rsidR="00D16A1E">
              <w:rPr>
                <w:color w:val="000000"/>
                <w:sz w:val="27"/>
                <w:szCs w:val="27"/>
              </w:rPr>
              <w:br/>
            </w:r>
            <w:r w:rsidR="00D16A1E">
              <w:rPr>
                <w:rFonts w:ascii="Arial" w:hAnsi="Arial" w:cs="Arial"/>
                <w:b/>
                <w:bCs/>
                <w:color w:val="000000"/>
                <w:sz w:val="20"/>
                <w:szCs w:val="20"/>
              </w:rPr>
              <w:t>Northwest Regional Office and Fisheries Science Center</w:t>
            </w:r>
            <w:r w:rsidR="00D16A1E">
              <w:rPr>
                <w:color w:val="000000"/>
                <w:sz w:val="27"/>
                <w:szCs w:val="27"/>
              </w:rPr>
              <w:br/>
            </w:r>
            <w:r w:rsidR="00D16A1E">
              <w:rPr>
                <w:rFonts w:ascii="Arial" w:hAnsi="Arial" w:cs="Arial"/>
                <w:color w:val="000000"/>
                <w:sz w:val="20"/>
                <w:szCs w:val="20"/>
              </w:rPr>
              <w:t xml:space="preserve">NMFS is responsible for the management, conservation and protection of living marine resources within the United States' Exclusive Economic Zone (water to 200 miles off the seaward boundaries of coastal states). Using the tools provided by the </w:t>
            </w:r>
            <w:r w:rsidR="00D16A1E">
              <w:rPr>
                <w:rFonts w:ascii="Arial" w:hAnsi="Arial" w:cs="Arial"/>
                <w:i/>
                <w:iCs/>
                <w:color w:val="000000"/>
                <w:sz w:val="20"/>
                <w:szCs w:val="20"/>
              </w:rPr>
              <w:t>Magnuson-Stevens Act</w:t>
            </w:r>
            <w:r w:rsidR="00D16A1E">
              <w:rPr>
                <w:rFonts w:ascii="Arial" w:hAnsi="Arial" w:cs="Arial"/>
                <w:color w:val="000000"/>
                <w:sz w:val="20"/>
                <w:szCs w:val="20"/>
              </w:rPr>
              <w:t xml:space="preserve">, NMFS  assesses and predicts the status of fish stocks, develops and ensures compliance with fisheries regulations, restores and protects habitat and works to reduce wasteful fishing practices, and promotes sustainable fisheries. Under the </w:t>
            </w:r>
            <w:r w:rsidR="00D16A1E">
              <w:rPr>
                <w:rFonts w:ascii="Arial" w:hAnsi="Arial" w:cs="Arial"/>
                <w:i/>
                <w:iCs/>
                <w:color w:val="000000"/>
                <w:sz w:val="20"/>
                <w:szCs w:val="20"/>
              </w:rPr>
              <w:t>Marine Mammal Protection Act</w:t>
            </w:r>
            <w:r w:rsidR="00D16A1E">
              <w:rPr>
                <w:rFonts w:ascii="Arial" w:hAnsi="Arial" w:cs="Arial"/>
                <w:color w:val="000000"/>
                <w:sz w:val="20"/>
                <w:szCs w:val="20"/>
              </w:rPr>
              <w:t xml:space="preserve"> and the </w:t>
            </w:r>
            <w:r w:rsidR="00D16A1E">
              <w:rPr>
                <w:rFonts w:ascii="Arial" w:hAnsi="Arial" w:cs="Arial"/>
                <w:i/>
                <w:iCs/>
                <w:color w:val="000000"/>
                <w:sz w:val="20"/>
                <w:szCs w:val="20"/>
              </w:rPr>
              <w:t>Endangered Species Act</w:t>
            </w:r>
            <w:r w:rsidR="00D16A1E">
              <w:rPr>
                <w:rFonts w:ascii="Arial" w:hAnsi="Arial" w:cs="Arial"/>
                <w:color w:val="000000"/>
                <w:sz w:val="20"/>
                <w:szCs w:val="20"/>
              </w:rPr>
              <w:t xml:space="preserve">, NMFS recovers protected marine species (i.e. whales, salmon). The Northwest Regional Office (located in Seattle, WA) administers programs off the coasts of Oregon and Washington, and in the vast inland watershed habitats of Pacific salmon in Washington, Oregon, and Idaho. Its principal responsibility is implementing the </w:t>
            </w:r>
            <w:r w:rsidR="00D16A1E">
              <w:rPr>
                <w:rFonts w:ascii="Arial" w:hAnsi="Arial" w:cs="Arial"/>
                <w:i/>
                <w:iCs/>
                <w:color w:val="000000"/>
                <w:sz w:val="20"/>
                <w:szCs w:val="20"/>
              </w:rPr>
              <w:t>Endangered Species Act</w:t>
            </w:r>
            <w:r w:rsidR="00D16A1E">
              <w:rPr>
                <w:rFonts w:ascii="Arial" w:hAnsi="Arial" w:cs="Arial"/>
                <w:color w:val="000000"/>
                <w:sz w:val="20"/>
                <w:szCs w:val="20"/>
              </w:rPr>
              <w:t xml:space="preserve"> and recovering 18 populations of listed salmon and steelhead. The Regional Office is the lead for managing 90+ species of Pacific coast groundfish on the West Coast, and for ocean salmon fisheries. It is responsible for protecting northwest marine mammals.</w:t>
            </w:r>
            <w:r w:rsidR="00D16A1E">
              <w:rPr>
                <w:color w:val="000000"/>
                <w:sz w:val="27"/>
                <w:szCs w:val="27"/>
              </w:rPr>
              <w:t xml:space="preserve"> </w:t>
            </w:r>
            <w:r w:rsidR="00D16A1E">
              <w:rPr>
                <w:rFonts w:ascii="Arial" w:hAnsi="Arial" w:cs="Arial"/>
                <w:color w:val="000000"/>
                <w:sz w:val="20"/>
                <w:szCs w:val="20"/>
              </w:rPr>
              <w:t>The Northwest Fisheries Science Center’s headquarters (also in Seattle, WA) was established in 1931 as the first government laboratory dedicated to the study of living marine resources on the West Coast. The Fisheries Science Center’s mission is to provide the science necessary to conserve and manage living marine resources and their ecosystems, with an emphasis on the Pacific Northwest. The Fisheries Science Center conducts research on protected resources (i.e. salmon and killer whales) and commercially managed groundfish species along the West Coast and provides the best available scientific information to inform management decisions by the Northwest Regional Office, Pacific Fishery Management Council, and other natural resource managers. The Fisheries Science Center houses the nation’s laboratory for chemical testing of seafood following oil spills, serves as the West Coast Center for Oceans and Human Health, and responds dynamically to emerging research needs such as climate change and ocean acidification, integrated ecosystem modeling, socio-economic connections, and biological effects of emerging toxins.</w:t>
            </w:r>
            <w:r w:rsidR="00D16A1E">
              <w:rPr>
                <w:color w:val="000000"/>
                <w:sz w:val="27"/>
                <w:szCs w:val="27"/>
              </w:rPr>
              <w:br/>
            </w:r>
            <w:hyperlink r:id="rId11" w:history="1">
              <w:r w:rsidR="00D16A1E">
                <w:rPr>
                  <w:rStyle w:val="Hyperlink"/>
                  <w:rFonts w:ascii="Arial" w:hAnsi="Arial" w:cs="Arial"/>
                  <w:sz w:val="20"/>
                  <w:szCs w:val="20"/>
                </w:rPr>
                <w:t>http://www.nwr.noaa.gov/</w:t>
              </w:r>
            </w:hyperlink>
            <w:r w:rsidR="00D16A1E">
              <w:rPr>
                <w:rFonts w:ascii="Arial" w:hAnsi="Arial" w:cs="Arial"/>
                <w:color w:val="000000"/>
                <w:sz w:val="20"/>
                <w:szCs w:val="20"/>
              </w:rPr>
              <w:t xml:space="preserve"> and </w:t>
            </w:r>
            <w:hyperlink r:id="rId12" w:history="1">
              <w:r w:rsidR="00D16A1E">
                <w:rPr>
                  <w:rStyle w:val="Hyperlink"/>
                  <w:rFonts w:ascii="Arial" w:hAnsi="Arial" w:cs="Arial"/>
                  <w:sz w:val="20"/>
                  <w:szCs w:val="20"/>
                </w:rPr>
                <w:t>http://www.nwfsc.noaa.gov/</w:t>
              </w:r>
            </w:hyperlink>
          </w:p>
          <w:p w:rsidR="00D16A1E" w:rsidRDefault="00D16A1E" w:rsidP="00F84079">
            <w:pPr>
              <w:rPr>
                <w:color w:val="000000"/>
                <w:sz w:val="27"/>
                <w:szCs w:val="27"/>
              </w:rPr>
            </w:pPr>
          </w:p>
          <w:p w:rsidR="00F73130" w:rsidRDefault="00D16A1E" w:rsidP="00F84079">
            <w:pPr>
              <w:rPr>
                <w:rFonts w:ascii="Arial" w:hAnsi="Arial" w:cs="Arial"/>
                <w:color w:val="000000"/>
                <w:sz w:val="20"/>
                <w:szCs w:val="20"/>
              </w:rPr>
            </w:pPr>
            <w:r>
              <w:rPr>
                <w:rFonts w:ascii="Arial" w:hAnsi="Arial" w:cs="Arial"/>
                <w:b/>
                <w:bCs/>
                <w:color w:val="000000"/>
                <w:sz w:val="20"/>
                <w:szCs w:val="20"/>
              </w:rPr>
              <w:t>National Ocean Service (NOS)</w:t>
            </w:r>
            <w:r>
              <w:rPr>
                <w:color w:val="000000"/>
                <w:sz w:val="27"/>
                <w:szCs w:val="27"/>
              </w:rPr>
              <w:br/>
            </w:r>
            <w:r>
              <w:rPr>
                <w:rFonts w:ascii="Arial" w:hAnsi="Arial" w:cs="Arial"/>
                <w:b/>
                <w:bCs/>
                <w:color w:val="000000"/>
                <w:sz w:val="20"/>
                <w:szCs w:val="20"/>
              </w:rPr>
              <w:t>National Geodetic Survey</w:t>
            </w:r>
            <w:r>
              <w:rPr>
                <w:color w:val="000000"/>
                <w:sz w:val="27"/>
                <w:szCs w:val="27"/>
              </w:rPr>
              <w:br/>
            </w:r>
            <w:r>
              <w:rPr>
                <w:rFonts w:ascii="Arial" w:hAnsi="Arial" w:cs="Arial"/>
                <w:b/>
                <w:bCs/>
                <w:color w:val="000000"/>
                <w:sz w:val="20"/>
                <w:szCs w:val="20"/>
              </w:rPr>
              <w:t>Geodetic Advisor</w:t>
            </w:r>
            <w:r>
              <w:rPr>
                <w:color w:val="000000"/>
                <w:sz w:val="27"/>
                <w:szCs w:val="27"/>
              </w:rPr>
              <w:br/>
            </w:r>
            <w:r>
              <w:rPr>
                <w:rFonts w:ascii="Arial" w:hAnsi="Arial" w:cs="Arial"/>
                <w:color w:val="000000"/>
                <w:sz w:val="20"/>
                <w:szCs w:val="20"/>
              </w:rPr>
              <w:t>The Geodetic Advisor is a jointly funded National Ocean Service (NOS) employee that resides in the state to provide liaison between NOS and the host state. The Geodetic Advisor guides and assists the state's charting, geodetic and surveying programs through technical expertise. The program is designed to fill a need for more accurate geodetic surveys, and is in response to the desire of states to improve their surveying techniques to meet Federal Geodetic Control subcommittee standards and specifications. The surveys provide the basis for all forms of mapping and engineering projects and monitoring of the dynamic Earth. This program also provides technical assistance in planning and implementing Geographic/Land Information System (GIS/LIS) projects.</w:t>
            </w:r>
            <w:r>
              <w:rPr>
                <w:color w:val="000000"/>
                <w:sz w:val="27"/>
                <w:szCs w:val="27"/>
              </w:rPr>
              <w:br/>
            </w:r>
            <w:hyperlink r:id="rId13" w:history="1">
              <w:r>
                <w:rPr>
                  <w:rStyle w:val="Hyperlink"/>
                  <w:rFonts w:ascii="Arial" w:hAnsi="Arial" w:cs="Arial"/>
                  <w:sz w:val="20"/>
                  <w:szCs w:val="20"/>
                </w:rPr>
                <w:t>http://www.ngs.noaa.gov/ADVISORS/AdvisorsIndex.shtml</w:t>
              </w:r>
            </w:hyperlink>
            <w:r>
              <w:rPr>
                <w:color w:val="000000"/>
                <w:sz w:val="27"/>
                <w:szCs w:val="27"/>
              </w:rPr>
              <w:br/>
            </w:r>
            <w:r>
              <w:rPr>
                <w:color w:val="000000"/>
                <w:sz w:val="27"/>
                <w:szCs w:val="27"/>
              </w:rPr>
              <w:br/>
            </w:r>
            <w:r>
              <w:rPr>
                <w:rFonts w:ascii="Arial" w:hAnsi="Arial" w:cs="Arial"/>
                <w:b/>
                <w:bCs/>
                <w:color w:val="000000"/>
                <w:sz w:val="20"/>
                <w:szCs w:val="20"/>
              </w:rPr>
              <w:t>National Weather Service (NWS</w:t>
            </w:r>
            <w:proofErr w:type="gramStart"/>
            <w:r>
              <w:rPr>
                <w:rFonts w:ascii="Arial" w:hAnsi="Arial" w:cs="Arial"/>
                <w:b/>
                <w:bCs/>
                <w:color w:val="000000"/>
                <w:sz w:val="20"/>
                <w:szCs w:val="20"/>
              </w:rPr>
              <w:t>)</w:t>
            </w:r>
            <w:proofErr w:type="gramEnd"/>
            <w:r>
              <w:rPr>
                <w:color w:val="000000"/>
                <w:sz w:val="27"/>
                <w:szCs w:val="27"/>
              </w:rPr>
              <w:br/>
            </w:r>
            <w:r>
              <w:rPr>
                <w:rFonts w:ascii="Arial" w:hAnsi="Arial" w:cs="Arial"/>
                <w:b/>
                <w:bCs/>
                <w:color w:val="000000"/>
                <w:sz w:val="20"/>
                <w:szCs w:val="20"/>
              </w:rPr>
              <w:t>Automated Surface Observing Systems</w:t>
            </w:r>
            <w:r>
              <w:rPr>
                <w:color w:val="000000"/>
                <w:sz w:val="27"/>
                <w:szCs w:val="27"/>
              </w:rPr>
              <w:br/>
            </w:r>
            <w:r>
              <w:rPr>
                <w:rFonts w:ascii="Arial" w:hAnsi="Arial" w:cs="Arial"/>
                <w:b/>
                <w:bCs/>
                <w:color w:val="000000"/>
                <w:sz w:val="20"/>
                <w:szCs w:val="20"/>
              </w:rPr>
              <w:t>Idaho Stations</w:t>
            </w:r>
            <w:r>
              <w:rPr>
                <w:color w:val="000000"/>
                <w:sz w:val="27"/>
                <w:szCs w:val="27"/>
              </w:rPr>
              <w:br/>
            </w:r>
            <w:r>
              <w:rPr>
                <w:rFonts w:ascii="Arial" w:hAnsi="Arial" w:cs="Arial"/>
                <w:color w:val="000000"/>
                <w:sz w:val="20"/>
                <w:szCs w:val="20"/>
              </w:rPr>
              <w:t>The Automated Surface Observing Systems (ASOS) program is a joint effort of the National Weather Service (NWS), the Federal Aviation Administration (FAA), and the Department of Defense (DOD). The ASOS systems serve as the nation's primary surface weather observing network. ASOS is designed to support weather forecast activities and aviation operations and, at the same time, support the needs of the meteorological, hydrological, and climatological research communities. ASOS works non-stop, updating observations every minute, 24 hours a day, every day of the year observing basic weather elements, such as cloud cover, precipitation, wind, sea level pressure, and conditions, such as rain, snow, freezing rain, thunderstorm, and fog. There are 13 ASOS stations in Idaho.</w:t>
            </w:r>
            <w:r>
              <w:rPr>
                <w:color w:val="000000"/>
                <w:sz w:val="27"/>
                <w:szCs w:val="27"/>
              </w:rPr>
              <w:br/>
            </w:r>
            <w:hyperlink r:id="rId14" w:history="1">
              <w:r>
                <w:rPr>
                  <w:rStyle w:val="Hyperlink"/>
                  <w:rFonts w:ascii="Arial" w:hAnsi="Arial" w:cs="Arial"/>
                  <w:sz w:val="20"/>
                  <w:szCs w:val="20"/>
                </w:rPr>
                <w:t>http://www.weather.gov/mirs/public/prods/maps/map_images/state-maps/asos_09/id_asos.pdf</w:t>
              </w:r>
            </w:hyperlink>
            <w:r>
              <w:rPr>
                <w:rFonts w:ascii="Arial" w:hAnsi="Arial" w:cs="Arial"/>
                <w:color w:val="000000"/>
                <w:sz w:val="20"/>
                <w:szCs w:val="20"/>
              </w:rPr>
              <w:t xml:space="preserve"> and </w:t>
            </w:r>
            <w:hyperlink r:id="rId15" w:history="1">
              <w:r>
                <w:rPr>
                  <w:rStyle w:val="Hyperlink"/>
                  <w:rFonts w:ascii="Arial" w:hAnsi="Arial" w:cs="Arial"/>
                  <w:sz w:val="20"/>
                  <w:szCs w:val="20"/>
                </w:rPr>
                <w:t>http://www.nws.noaa.gov/asos/</w:t>
              </w:r>
            </w:hyperlink>
            <w:r>
              <w:rPr>
                <w:color w:val="000000"/>
                <w:sz w:val="27"/>
                <w:szCs w:val="27"/>
              </w:rPr>
              <w:br/>
            </w:r>
            <w:r>
              <w:rPr>
                <w:color w:val="000000"/>
                <w:sz w:val="27"/>
                <w:szCs w:val="27"/>
              </w:rPr>
              <w:br/>
            </w:r>
            <w:r>
              <w:rPr>
                <w:rFonts w:ascii="Arial" w:hAnsi="Arial" w:cs="Arial"/>
                <w:b/>
                <w:bCs/>
                <w:color w:val="000000"/>
                <w:sz w:val="20"/>
                <w:szCs w:val="20"/>
              </w:rPr>
              <w:t>National Weather Service (NWS</w:t>
            </w:r>
            <w:proofErr w:type="gramStart"/>
            <w:r>
              <w:rPr>
                <w:rFonts w:ascii="Arial" w:hAnsi="Arial" w:cs="Arial"/>
                <w:b/>
                <w:bCs/>
                <w:color w:val="000000"/>
                <w:sz w:val="20"/>
                <w:szCs w:val="20"/>
              </w:rPr>
              <w:t>)</w:t>
            </w:r>
            <w:proofErr w:type="gramEnd"/>
            <w:r>
              <w:rPr>
                <w:color w:val="000000"/>
                <w:sz w:val="27"/>
                <w:szCs w:val="27"/>
              </w:rPr>
              <w:br/>
            </w:r>
            <w:r>
              <w:rPr>
                <w:rFonts w:ascii="Arial" w:hAnsi="Arial" w:cs="Arial"/>
                <w:b/>
                <w:bCs/>
                <w:color w:val="000000"/>
                <w:sz w:val="20"/>
                <w:szCs w:val="20"/>
              </w:rPr>
              <w:t>Cooperative Observer Program</w:t>
            </w:r>
            <w:r>
              <w:rPr>
                <w:color w:val="000000"/>
                <w:sz w:val="27"/>
                <w:szCs w:val="27"/>
              </w:rPr>
              <w:br/>
            </w:r>
            <w:r>
              <w:rPr>
                <w:rFonts w:ascii="Arial" w:hAnsi="Arial" w:cs="Arial"/>
                <w:b/>
                <w:bCs/>
                <w:color w:val="000000"/>
                <w:sz w:val="20"/>
                <w:szCs w:val="20"/>
              </w:rPr>
              <w:t>Idaho Sites</w:t>
            </w:r>
            <w:r>
              <w:rPr>
                <w:color w:val="000000"/>
                <w:sz w:val="27"/>
                <w:szCs w:val="27"/>
              </w:rPr>
              <w:br/>
            </w:r>
            <w:r>
              <w:rPr>
                <w:rFonts w:ascii="Arial" w:hAnsi="Arial" w:cs="Arial"/>
                <w:color w:val="000000"/>
                <w:sz w:val="20"/>
                <w:szCs w:val="20"/>
              </w:rPr>
              <w:t xml:space="preserve">The National Weather Service (NWS) Cooperative Observer Program (COOP) is truly the Nation's weather and climate observing network of, by and for the people. More than 10,000 volunteers take observations on farms, in urban and suburban areas, National Parks, seashores, and mountaintops. The data are representative of where people live, work and play. The COOP was formally created in 1890 under the NWS Organic Act to provide observational meteorological data, usually consisting of daily maximum and minimum temperatures, snowfall, and 24-hour precipitation totals, required to define the climate of the United States and to help measure long-term climate changes, and to provide observational meteorological data in near real-time to support forecast, warning and other public service programs of the NWS. The data are also used by Department of Homeland security, the insurance industry, and energy sector, and many others. These and other federal, state and local governments, and private company sectors use the data daily to make billions of </w:t>
            </w:r>
            <w:proofErr w:type="spellStart"/>
            <w:r>
              <w:rPr>
                <w:rFonts w:ascii="Arial" w:hAnsi="Arial" w:cs="Arial"/>
                <w:color w:val="000000"/>
                <w:sz w:val="20"/>
                <w:szCs w:val="20"/>
              </w:rPr>
              <w:t>dollars worth</w:t>
            </w:r>
            <w:proofErr w:type="spellEnd"/>
            <w:r>
              <w:rPr>
                <w:rFonts w:ascii="Arial" w:hAnsi="Arial" w:cs="Arial"/>
                <w:color w:val="000000"/>
                <w:sz w:val="20"/>
                <w:szCs w:val="20"/>
              </w:rPr>
              <w:t xml:space="preserve"> of decisions. For example, the energy sector uses COOP data to calculate the Heating and Cooling Degree Days which are used to determine everyone's energy bill monthly. There are164 COOP sites in Idaho.</w:t>
            </w:r>
            <w:r>
              <w:rPr>
                <w:color w:val="000000"/>
                <w:sz w:val="27"/>
                <w:szCs w:val="27"/>
              </w:rPr>
              <w:br/>
            </w:r>
            <w:hyperlink r:id="rId16" w:history="1">
              <w:r>
                <w:rPr>
                  <w:rStyle w:val="Hyperlink"/>
                  <w:rFonts w:ascii="Arial" w:hAnsi="Arial" w:cs="Arial"/>
                  <w:sz w:val="20"/>
                  <w:szCs w:val="20"/>
                </w:rPr>
                <w:t>http://www.weather.gov/mirs/public/prods/maps/map_images/state-maps/coop_09/id_coop.pdf</w:t>
              </w:r>
            </w:hyperlink>
            <w:r>
              <w:rPr>
                <w:rFonts w:ascii="Arial" w:hAnsi="Arial" w:cs="Arial"/>
                <w:color w:val="000000"/>
                <w:sz w:val="20"/>
                <w:szCs w:val="20"/>
              </w:rPr>
              <w:t xml:space="preserve"> and </w:t>
            </w:r>
            <w:hyperlink r:id="rId17" w:history="1">
              <w:r>
                <w:rPr>
                  <w:rStyle w:val="Hyperlink"/>
                  <w:rFonts w:ascii="Arial" w:hAnsi="Arial" w:cs="Arial"/>
                  <w:sz w:val="20"/>
                  <w:szCs w:val="20"/>
                </w:rPr>
                <w:t>http://www.nws.noaa.gov/om/coop/</w:t>
              </w:r>
            </w:hyperlink>
            <w:r>
              <w:rPr>
                <w:color w:val="000000"/>
                <w:sz w:val="27"/>
                <w:szCs w:val="27"/>
              </w:rPr>
              <w:br/>
            </w:r>
            <w:r>
              <w:rPr>
                <w:color w:val="000000"/>
                <w:sz w:val="27"/>
                <w:szCs w:val="27"/>
              </w:rPr>
              <w:br/>
            </w:r>
            <w:r>
              <w:rPr>
                <w:rFonts w:ascii="Arial" w:hAnsi="Arial" w:cs="Arial"/>
                <w:b/>
                <w:bCs/>
                <w:color w:val="000000"/>
                <w:sz w:val="20"/>
                <w:szCs w:val="20"/>
              </w:rPr>
              <w:t>National Weather Service (NWS</w:t>
            </w:r>
            <w:proofErr w:type="gramStart"/>
            <w:r>
              <w:rPr>
                <w:rFonts w:ascii="Arial" w:hAnsi="Arial" w:cs="Arial"/>
                <w:b/>
                <w:bCs/>
                <w:color w:val="000000"/>
                <w:sz w:val="20"/>
                <w:szCs w:val="20"/>
              </w:rPr>
              <w:t>)</w:t>
            </w:r>
            <w:proofErr w:type="gramEnd"/>
            <w:r>
              <w:rPr>
                <w:color w:val="000000"/>
                <w:sz w:val="27"/>
                <w:szCs w:val="27"/>
              </w:rPr>
              <w:br/>
            </w:r>
            <w:r>
              <w:rPr>
                <w:rFonts w:ascii="Arial" w:hAnsi="Arial" w:cs="Arial"/>
                <w:b/>
                <w:bCs/>
                <w:color w:val="000000"/>
                <w:sz w:val="20"/>
                <w:szCs w:val="20"/>
              </w:rPr>
              <w:t>NOAA Weather Radio All Hazards</w:t>
            </w:r>
            <w:r>
              <w:rPr>
                <w:color w:val="000000"/>
                <w:sz w:val="27"/>
                <w:szCs w:val="27"/>
              </w:rPr>
              <w:br/>
            </w:r>
            <w:r>
              <w:rPr>
                <w:rFonts w:ascii="Arial" w:hAnsi="Arial" w:cs="Arial"/>
                <w:b/>
                <w:bCs/>
                <w:color w:val="000000"/>
                <w:sz w:val="20"/>
                <w:szCs w:val="20"/>
              </w:rPr>
              <w:t>Idaho Transmitters</w:t>
            </w:r>
            <w:r>
              <w:rPr>
                <w:color w:val="000000"/>
                <w:sz w:val="27"/>
                <w:szCs w:val="27"/>
              </w:rPr>
              <w:br/>
            </w:r>
            <w:r>
              <w:rPr>
                <w:rFonts w:ascii="Arial" w:hAnsi="Arial" w:cs="Arial"/>
                <w:color w:val="000000"/>
                <w:sz w:val="20"/>
                <w:szCs w:val="20"/>
              </w:rPr>
              <w:t>NOAA Weather Radio All Hazards (NWR) is a nationwide network of radio stations broadcasting continuous weather information directly from the nearest National Weather Service office. NWR broadcasts official Weather Service warnings, watches, forecasts and other hazard information 24 hours a day, 7 days a week. Working with the Federal Communication Commission's (FCC) Emergency Alert System, NWR is an "All Hazards" radio network, making it the single source for comprehensive weather and emergency information. In conjunction with Federal, state, and local emergency managers and other public officials, NWR also broadcasts warning and post-event information for all types of hazards – including natural (such as earthquakes or avalanches), environmental (such as chemical releases or oil spills), and public safety (such as AMBER alerts or 911 Telephone outages). There are 13 NWR transmitters in Idaho.</w:t>
            </w:r>
            <w:r>
              <w:rPr>
                <w:color w:val="000000"/>
                <w:sz w:val="27"/>
                <w:szCs w:val="27"/>
              </w:rPr>
              <w:br/>
            </w:r>
            <w:hyperlink r:id="rId18" w:history="1">
              <w:r>
                <w:rPr>
                  <w:rStyle w:val="Hyperlink"/>
                  <w:rFonts w:ascii="Arial" w:hAnsi="Arial" w:cs="Arial"/>
                  <w:sz w:val="20"/>
                  <w:szCs w:val="20"/>
                </w:rPr>
                <w:t>http://www.weather.gov/mirs/public/prods/maps/map_images/state-maps/nwr_09/id_nwr.pdf</w:t>
              </w:r>
            </w:hyperlink>
            <w:r>
              <w:rPr>
                <w:rFonts w:ascii="Arial" w:hAnsi="Arial" w:cs="Arial"/>
                <w:color w:val="000000"/>
                <w:sz w:val="20"/>
                <w:szCs w:val="20"/>
              </w:rPr>
              <w:t xml:space="preserve"> and </w:t>
            </w:r>
            <w:hyperlink r:id="rId19" w:history="1">
              <w:r>
                <w:rPr>
                  <w:rStyle w:val="Hyperlink"/>
                  <w:rFonts w:ascii="Arial" w:hAnsi="Arial" w:cs="Arial"/>
                  <w:sz w:val="20"/>
                  <w:szCs w:val="20"/>
                </w:rPr>
                <w:t>http://www.nws.noaa.gov/nwr/</w:t>
              </w:r>
            </w:hyperlink>
            <w:r>
              <w:rPr>
                <w:color w:val="000000"/>
                <w:sz w:val="27"/>
                <w:szCs w:val="27"/>
              </w:rPr>
              <w:br/>
            </w:r>
            <w:r>
              <w:rPr>
                <w:color w:val="000000"/>
                <w:sz w:val="27"/>
                <w:szCs w:val="27"/>
              </w:rPr>
              <w:br/>
            </w:r>
            <w:r>
              <w:rPr>
                <w:rFonts w:ascii="Arial" w:hAnsi="Arial" w:cs="Arial"/>
                <w:b/>
                <w:bCs/>
                <w:i/>
                <w:iCs/>
                <w:color w:val="0066CC"/>
                <w:sz w:val="20"/>
                <w:szCs w:val="20"/>
              </w:rPr>
              <w:lastRenderedPageBreak/>
              <w:t>ID-1</w:t>
            </w:r>
            <w:r>
              <w:rPr>
                <w:color w:val="000000"/>
                <w:sz w:val="27"/>
                <w:szCs w:val="27"/>
              </w:rPr>
              <w:br/>
            </w:r>
            <w:r>
              <w:rPr>
                <w:rFonts w:ascii="Arial" w:hAnsi="Arial" w:cs="Arial"/>
                <w:b/>
                <w:bCs/>
                <w:i/>
                <w:iCs/>
                <w:color w:val="0066CC"/>
                <w:sz w:val="20"/>
                <w:szCs w:val="20"/>
              </w:rPr>
              <w:t>Boise</w:t>
            </w:r>
            <w:r>
              <w:rPr>
                <w:color w:val="000000"/>
                <w:sz w:val="27"/>
                <w:szCs w:val="27"/>
              </w:rPr>
              <w:br/>
            </w:r>
            <w:r>
              <w:rPr>
                <w:rFonts w:ascii="Arial" w:hAnsi="Arial" w:cs="Arial"/>
                <w:b/>
                <w:bCs/>
                <w:color w:val="000000"/>
                <w:sz w:val="20"/>
                <w:szCs w:val="20"/>
              </w:rPr>
              <w:t>National Marine Fisheries Service (NMFS)</w:t>
            </w:r>
            <w:r>
              <w:rPr>
                <w:color w:val="000000"/>
                <w:sz w:val="27"/>
                <w:szCs w:val="27"/>
              </w:rPr>
              <w:br/>
            </w:r>
            <w:r>
              <w:rPr>
                <w:rFonts w:ascii="Arial" w:hAnsi="Arial" w:cs="Arial"/>
                <w:b/>
                <w:bCs/>
                <w:color w:val="000000"/>
                <w:sz w:val="20"/>
                <w:szCs w:val="20"/>
              </w:rPr>
              <w:t>Northwest Region</w:t>
            </w:r>
            <w:r>
              <w:rPr>
                <w:color w:val="000000"/>
                <w:sz w:val="27"/>
                <w:szCs w:val="27"/>
              </w:rPr>
              <w:br/>
            </w:r>
            <w:r>
              <w:rPr>
                <w:rFonts w:ascii="Arial" w:hAnsi="Arial" w:cs="Arial"/>
                <w:b/>
                <w:bCs/>
                <w:color w:val="000000"/>
                <w:sz w:val="20"/>
                <w:szCs w:val="20"/>
              </w:rPr>
              <w:t>Boise Field Office</w:t>
            </w:r>
            <w:r>
              <w:rPr>
                <w:color w:val="000000"/>
                <w:sz w:val="27"/>
                <w:szCs w:val="27"/>
              </w:rPr>
              <w:br/>
            </w:r>
            <w:r>
              <w:rPr>
                <w:rFonts w:ascii="Arial" w:hAnsi="Arial" w:cs="Arial"/>
                <w:color w:val="000000"/>
                <w:sz w:val="20"/>
                <w:szCs w:val="20"/>
              </w:rPr>
              <w:t xml:space="preserve">This office houses staff members of the NMFS Northwest Regional Office who perform </w:t>
            </w:r>
            <w:r>
              <w:rPr>
                <w:rFonts w:ascii="Arial" w:hAnsi="Arial" w:cs="Arial"/>
                <w:i/>
                <w:iCs/>
                <w:color w:val="000000"/>
                <w:sz w:val="20"/>
                <w:szCs w:val="20"/>
              </w:rPr>
              <w:t>Endangered Species Act</w:t>
            </w:r>
            <w:r>
              <w:rPr>
                <w:rFonts w:ascii="Arial" w:hAnsi="Arial" w:cs="Arial"/>
                <w:color w:val="000000"/>
                <w:sz w:val="20"/>
                <w:szCs w:val="20"/>
              </w:rPr>
              <w:t xml:space="preserve"> consultations on land and water management activities and hatcheries, and undertake recovery planning for listed salmon species in the state.</w:t>
            </w:r>
            <w:r>
              <w:rPr>
                <w:color w:val="000000"/>
                <w:sz w:val="27"/>
                <w:szCs w:val="27"/>
              </w:rPr>
              <w:br/>
            </w:r>
            <w:hyperlink r:id="rId20" w:history="1">
              <w:r>
                <w:rPr>
                  <w:rStyle w:val="Hyperlink"/>
                  <w:rFonts w:ascii="Arial" w:hAnsi="Arial" w:cs="Arial"/>
                  <w:sz w:val="20"/>
                  <w:szCs w:val="20"/>
                </w:rPr>
                <w:t>http://www.nwr.noaa.gov/</w:t>
              </w:r>
            </w:hyperlink>
            <w:r>
              <w:rPr>
                <w:color w:val="000000"/>
                <w:sz w:val="27"/>
                <w:szCs w:val="27"/>
              </w:rPr>
              <w:br/>
            </w:r>
            <w:r>
              <w:rPr>
                <w:color w:val="000000"/>
                <w:sz w:val="27"/>
                <w:szCs w:val="27"/>
              </w:rPr>
              <w:br/>
            </w:r>
            <w:r>
              <w:rPr>
                <w:rFonts w:ascii="Arial" w:hAnsi="Arial" w:cs="Arial"/>
                <w:b/>
                <w:bCs/>
                <w:color w:val="000000"/>
                <w:sz w:val="20"/>
                <w:szCs w:val="20"/>
              </w:rPr>
              <w:t>National Marine Fisheries Service (NMFS</w:t>
            </w:r>
            <w:proofErr w:type="gramStart"/>
            <w:r>
              <w:rPr>
                <w:rFonts w:ascii="Arial" w:hAnsi="Arial" w:cs="Arial"/>
                <w:b/>
                <w:bCs/>
                <w:color w:val="000000"/>
                <w:sz w:val="20"/>
                <w:szCs w:val="20"/>
              </w:rPr>
              <w:t>)</w:t>
            </w:r>
            <w:proofErr w:type="gramEnd"/>
            <w:r>
              <w:rPr>
                <w:color w:val="000000"/>
                <w:sz w:val="27"/>
                <w:szCs w:val="27"/>
              </w:rPr>
              <w:br/>
            </w:r>
            <w:r>
              <w:rPr>
                <w:rFonts w:ascii="Arial" w:hAnsi="Arial" w:cs="Arial"/>
                <w:b/>
                <w:bCs/>
                <w:color w:val="000000"/>
                <w:sz w:val="20"/>
                <w:szCs w:val="20"/>
              </w:rPr>
              <w:t>Office of Law Enforcement</w:t>
            </w:r>
            <w:r>
              <w:rPr>
                <w:color w:val="000000"/>
                <w:sz w:val="27"/>
                <w:szCs w:val="27"/>
              </w:rPr>
              <w:br/>
            </w:r>
            <w:r>
              <w:rPr>
                <w:rFonts w:ascii="Arial" w:hAnsi="Arial" w:cs="Arial"/>
                <w:b/>
                <w:bCs/>
                <w:color w:val="000000"/>
                <w:sz w:val="20"/>
                <w:szCs w:val="20"/>
              </w:rPr>
              <w:t>Boise Field Office</w:t>
            </w:r>
            <w:r>
              <w:rPr>
                <w:color w:val="000000"/>
                <w:sz w:val="27"/>
                <w:szCs w:val="27"/>
              </w:rPr>
              <w:br/>
            </w:r>
            <w:r>
              <w:rPr>
                <w:rFonts w:ascii="Arial" w:hAnsi="Arial" w:cs="Arial"/>
                <w:color w:val="000000"/>
                <w:sz w:val="20"/>
                <w:szCs w:val="20"/>
              </w:rPr>
              <w:t xml:space="preserve">The mission of NOAA Fisheries Office of Law Enforcement is to protect global marine resources by enforcing domestic laws and international treaties and obligations dedicated to protecting wildlife and their natural habitat. Effective fisheries law enforcement is critical to creating a level playing field for U.S. fishermen and enabling sustainable fisheries to support vibrant coastal communities. </w:t>
            </w:r>
            <w:r>
              <w:rPr>
                <w:rFonts w:ascii="Arial" w:hAnsi="Arial" w:cs="Arial"/>
                <w:color w:val="231F20"/>
                <w:sz w:val="20"/>
                <w:szCs w:val="20"/>
              </w:rPr>
              <w:t xml:space="preserve">The Boise field office is part of the </w:t>
            </w:r>
            <w:r>
              <w:rPr>
                <w:rFonts w:ascii="Arial" w:hAnsi="Arial" w:cs="Arial"/>
                <w:color w:val="000000"/>
                <w:sz w:val="20"/>
                <w:szCs w:val="20"/>
              </w:rPr>
              <w:t>Office of Law Enforcement</w:t>
            </w:r>
            <w:r>
              <w:rPr>
                <w:rFonts w:ascii="Arial" w:hAnsi="Arial" w:cs="Arial"/>
                <w:color w:val="231F20"/>
                <w:sz w:val="20"/>
                <w:szCs w:val="20"/>
              </w:rPr>
              <w:t>’s Northwest Division.</w:t>
            </w:r>
            <w:r>
              <w:rPr>
                <w:color w:val="000000"/>
                <w:sz w:val="27"/>
                <w:szCs w:val="27"/>
              </w:rPr>
              <w:br/>
            </w:r>
            <w:hyperlink r:id="rId21" w:history="1">
              <w:r>
                <w:rPr>
                  <w:rStyle w:val="Hyperlink"/>
                  <w:rFonts w:ascii="Arial" w:hAnsi="Arial" w:cs="Arial"/>
                  <w:sz w:val="20"/>
                  <w:szCs w:val="20"/>
                </w:rPr>
                <w:t>http://www.nmfs.noaa.gov/ole/nw_northwest.html</w:t>
              </w:r>
            </w:hyperlink>
            <w:r>
              <w:rPr>
                <w:rFonts w:ascii="Arial" w:hAnsi="Arial" w:cs="Arial"/>
                <w:color w:val="000000"/>
                <w:sz w:val="20"/>
                <w:szCs w:val="20"/>
              </w:rPr>
              <w:t xml:space="preserve"> </w:t>
            </w:r>
            <w:r>
              <w:rPr>
                <w:color w:val="000000"/>
                <w:sz w:val="27"/>
                <w:szCs w:val="27"/>
              </w:rPr>
              <w:br/>
            </w:r>
            <w:r>
              <w:rPr>
                <w:color w:val="000000"/>
                <w:sz w:val="27"/>
                <w:szCs w:val="27"/>
              </w:rPr>
              <w:br/>
            </w:r>
            <w:r>
              <w:rPr>
                <w:rFonts w:ascii="Arial" w:hAnsi="Arial" w:cs="Arial"/>
                <w:b/>
                <w:bCs/>
                <w:i/>
                <w:iCs/>
                <w:color w:val="0066CC"/>
                <w:sz w:val="20"/>
                <w:szCs w:val="20"/>
              </w:rPr>
              <w:t>Grangeville</w:t>
            </w:r>
            <w:r>
              <w:rPr>
                <w:color w:val="000000"/>
                <w:sz w:val="27"/>
                <w:szCs w:val="27"/>
              </w:rPr>
              <w:br/>
            </w:r>
            <w:r>
              <w:rPr>
                <w:rFonts w:ascii="Arial" w:hAnsi="Arial" w:cs="Arial"/>
                <w:b/>
                <w:bCs/>
                <w:color w:val="000000"/>
                <w:sz w:val="20"/>
                <w:szCs w:val="20"/>
              </w:rPr>
              <w:t>National Marine Fisheries Service (NMFS)</w:t>
            </w:r>
            <w:r>
              <w:rPr>
                <w:color w:val="000000"/>
                <w:sz w:val="27"/>
                <w:szCs w:val="27"/>
              </w:rPr>
              <w:br/>
            </w:r>
            <w:r>
              <w:rPr>
                <w:rFonts w:ascii="Arial" w:hAnsi="Arial" w:cs="Arial"/>
                <w:b/>
                <w:bCs/>
                <w:color w:val="000000"/>
                <w:sz w:val="20"/>
                <w:szCs w:val="20"/>
              </w:rPr>
              <w:t>Northwest Region</w:t>
            </w:r>
            <w:r>
              <w:rPr>
                <w:color w:val="000000"/>
                <w:sz w:val="27"/>
                <w:szCs w:val="27"/>
              </w:rPr>
              <w:br/>
            </w:r>
            <w:r>
              <w:rPr>
                <w:rFonts w:ascii="Arial" w:hAnsi="Arial" w:cs="Arial"/>
                <w:b/>
                <w:bCs/>
                <w:color w:val="000000"/>
                <w:sz w:val="20"/>
                <w:szCs w:val="20"/>
              </w:rPr>
              <w:t>Grangeville Field Office</w:t>
            </w:r>
            <w:r>
              <w:rPr>
                <w:color w:val="000000"/>
                <w:sz w:val="27"/>
                <w:szCs w:val="27"/>
              </w:rPr>
              <w:br/>
            </w:r>
            <w:r>
              <w:rPr>
                <w:rFonts w:ascii="Arial" w:hAnsi="Arial" w:cs="Arial"/>
                <w:color w:val="000000"/>
                <w:sz w:val="20"/>
                <w:szCs w:val="20"/>
              </w:rPr>
              <w:t xml:space="preserve">This office houses staff members of the NMFS Northwest Regional Office who perform </w:t>
            </w:r>
            <w:r>
              <w:rPr>
                <w:rFonts w:ascii="Arial" w:hAnsi="Arial" w:cs="Arial"/>
                <w:i/>
                <w:iCs/>
                <w:color w:val="000000"/>
                <w:sz w:val="20"/>
                <w:szCs w:val="20"/>
              </w:rPr>
              <w:t>Endangered Species Act</w:t>
            </w:r>
            <w:r>
              <w:rPr>
                <w:rFonts w:ascii="Arial" w:hAnsi="Arial" w:cs="Arial"/>
                <w:color w:val="000000"/>
                <w:sz w:val="20"/>
                <w:szCs w:val="20"/>
              </w:rPr>
              <w:t xml:space="preserve"> consultations on land and water management activities and hatcheries, and undertake recovery planning for listed salmon species in the state.</w:t>
            </w:r>
            <w:r>
              <w:rPr>
                <w:color w:val="000000"/>
                <w:sz w:val="27"/>
                <w:szCs w:val="27"/>
              </w:rPr>
              <w:br/>
            </w:r>
            <w:hyperlink r:id="rId22" w:history="1">
              <w:r>
                <w:rPr>
                  <w:rStyle w:val="Hyperlink"/>
                  <w:rFonts w:ascii="Arial" w:hAnsi="Arial" w:cs="Arial"/>
                  <w:sz w:val="20"/>
                  <w:szCs w:val="20"/>
                </w:rPr>
                <w:t>http://www.nwr.noaa.gov/</w:t>
              </w:r>
            </w:hyperlink>
            <w:r>
              <w:rPr>
                <w:color w:val="000000"/>
                <w:sz w:val="27"/>
                <w:szCs w:val="27"/>
              </w:rPr>
              <w:br/>
            </w:r>
            <w:r>
              <w:rPr>
                <w:color w:val="000000"/>
                <w:sz w:val="27"/>
                <w:szCs w:val="27"/>
              </w:rPr>
              <w:br/>
            </w:r>
            <w:r>
              <w:rPr>
                <w:rFonts w:ascii="Arial" w:hAnsi="Arial" w:cs="Arial"/>
                <w:b/>
                <w:bCs/>
                <w:i/>
                <w:iCs/>
                <w:color w:val="0066CC"/>
                <w:sz w:val="20"/>
                <w:szCs w:val="20"/>
              </w:rPr>
              <w:t>Murphy</w:t>
            </w:r>
            <w:r>
              <w:rPr>
                <w:color w:val="000000"/>
                <w:sz w:val="27"/>
                <w:szCs w:val="27"/>
              </w:rPr>
              <w:br/>
            </w:r>
            <w:r>
              <w:rPr>
                <w:rFonts w:ascii="Arial" w:hAnsi="Arial" w:cs="Arial"/>
                <w:b/>
                <w:bCs/>
                <w:color w:val="000000"/>
                <w:sz w:val="20"/>
                <w:szCs w:val="20"/>
              </w:rPr>
              <w:t>National Environmental Satellite, Data, and Information Service (NESDIS) and Office of Oceanic and Atmospheric Research (OAR</w:t>
            </w:r>
            <w:proofErr w:type="gramStart"/>
            <w:r>
              <w:rPr>
                <w:rFonts w:ascii="Arial" w:hAnsi="Arial" w:cs="Arial"/>
                <w:b/>
                <w:bCs/>
                <w:color w:val="000000"/>
                <w:sz w:val="20"/>
                <w:szCs w:val="20"/>
              </w:rPr>
              <w:t>)</w:t>
            </w:r>
            <w:proofErr w:type="gramEnd"/>
            <w:r>
              <w:rPr>
                <w:color w:val="000000"/>
                <w:sz w:val="27"/>
                <w:szCs w:val="27"/>
              </w:rPr>
              <w:br/>
            </w:r>
            <w:r>
              <w:rPr>
                <w:rFonts w:ascii="Arial" w:hAnsi="Arial" w:cs="Arial"/>
                <w:b/>
                <w:bCs/>
                <w:color w:val="000000"/>
                <w:sz w:val="20"/>
                <w:szCs w:val="20"/>
              </w:rPr>
              <w:t>Climate Reference Network</w:t>
            </w:r>
            <w:r>
              <w:rPr>
                <w:color w:val="000000"/>
                <w:sz w:val="27"/>
                <w:szCs w:val="27"/>
              </w:rPr>
              <w:br/>
            </w:r>
            <w:r>
              <w:rPr>
                <w:rFonts w:ascii="Arial" w:hAnsi="Arial" w:cs="Arial"/>
                <w:b/>
                <w:bCs/>
                <w:color w:val="000000"/>
                <w:sz w:val="20"/>
                <w:szCs w:val="20"/>
              </w:rPr>
              <w:t>Murphy Station</w:t>
            </w:r>
            <w:r>
              <w:rPr>
                <w:color w:val="000000"/>
                <w:sz w:val="27"/>
                <w:szCs w:val="27"/>
              </w:rPr>
              <w:br/>
            </w:r>
            <w:r>
              <w:rPr>
                <w:rFonts w:ascii="Arial" w:hAnsi="Arial" w:cs="Arial"/>
                <w:color w:val="000000"/>
                <w:sz w:val="20"/>
                <w:szCs w:val="20"/>
              </w:rPr>
              <w:t>The U.S. Climate Reference Network (USCRN) is an operational network of climate stations. Data from the USCRN will be used in operational climate monitoring activities and for placing current climate anomalies into an historical perspective. NOAA's National Climatic Data Center (NCDC) manages the USCRN. The USCRN will also provide the United States with a reference network that contributes to an International network under the auspices of the Global Climate Observing System (GCOS). NOAA’s National Environmental Satellite, Data, and Information Service and NOAA’s Office of Oceanic and Atmospheric Research jointly manage USCRN.</w:t>
            </w:r>
            <w:r>
              <w:rPr>
                <w:color w:val="000000"/>
                <w:sz w:val="27"/>
                <w:szCs w:val="27"/>
              </w:rPr>
              <w:br/>
            </w:r>
            <w:hyperlink r:id="rId23" w:history="1">
              <w:r>
                <w:rPr>
                  <w:rStyle w:val="Hyperlink"/>
                  <w:rFonts w:ascii="Arial" w:hAnsi="Arial" w:cs="Arial"/>
                  <w:sz w:val="20"/>
                  <w:szCs w:val="20"/>
                </w:rPr>
                <w:t>http://www.ncdc.noaa.gov/crn/</w:t>
              </w:r>
            </w:hyperlink>
            <w:r>
              <w:rPr>
                <w:color w:val="000000"/>
                <w:sz w:val="27"/>
                <w:szCs w:val="27"/>
              </w:rPr>
              <w:br/>
            </w:r>
            <w:r>
              <w:rPr>
                <w:color w:val="000000"/>
                <w:sz w:val="27"/>
                <w:szCs w:val="27"/>
              </w:rPr>
              <w:br/>
            </w:r>
            <w:r>
              <w:rPr>
                <w:rFonts w:ascii="Arial" w:hAnsi="Arial" w:cs="Arial"/>
                <w:b/>
                <w:bCs/>
                <w:i/>
                <w:iCs/>
                <w:color w:val="0066CC"/>
                <w:sz w:val="20"/>
                <w:szCs w:val="20"/>
              </w:rPr>
              <w:t>ID-2</w:t>
            </w:r>
            <w:r>
              <w:rPr>
                <w:color w:val="000000"/>
                <w:sz w:val="27"/>
                <w:szCs w:val="27"/>
              </w:rPr>
              <w:br/>
            </w:r>
            <w:r>
              <w:rPr>
                <w:rFonts w:ascii="Arial" w:hAnsi="Arial" w:cs="Arial"/>
                <w:b/>
                <w:bCs/>
                <w:i/>
                <w:iCs/>
                <w:color w:val="0066CC"/>
                <w:sz w:val="20"/>
                <w:szCs w:val="20"/>
              </w:rPr>
              <w:t>Arco</w:t>
            </w:r>
            <w:r>
              <w:rPr>
                <w:color w:val="000000"/>
                <w:sz w:val="27"/>
                <w:szCs w:val="27"/>
              </w:rPr>
              <w:br/>
            </w:r>
            <w:r>
              <w:rPr>
                <w:rFonts w:ascii="Arial" w:hAnsi="Arial" w:cs="Arial"/>
                <w:b/>
                <w:bCs/>
                <w:color w:val="000000"/>
                <w:sz w:val="20"/>
                <w:szCs w:val="20"/>
              </w:rPr>
              <w:t>National Environmental Satellite, Data, and Information Service (NESDIS) and Office of Oceanic and Atmospheric Research (OAR</w:t>
            </w:r>
            <w:proofErr w:type="gramStart"/>
            <w:r>
              <w:rPr>
                <w:rFonts w:ascii="Arial" w:hAnsi="Arial" w:cs="Arial"/>
                <w:b/>
                <w:bCs/>
                <w:color w:val="000000"/>
                <w:sz w:val="20"/>
                <w:szCs w:val="20"/>
              </w:rPr>
              <w:t>)</w:t>
            </w:r>
            <w:proofErr w:type="gramEnd"/>
            <w:r>
              <w:rPr>
                <w:color w:val="000000"/>
                <w:sz w:val="27"/>
                <w:szCs w:val="27"/>
              </w:rPr>
              <w:br/>
            </w:r>
            <w:r>
              <w:rPr>
                <w:rFonts w:ascii="Arial" w:hAnsi="Arial" w:cs="Arial"/>
                <w:b/>
                <w:bCs/>
                <w:color w:val="000000"/>
                <w:sz w:val="20"/>
                <w:szCs w:val="20"/>
              </w:rPr>
              <w:t>Climate Reference Network</w:t>
            </w:r>
            <w:r>
              <w:rPr>
                <w:color w:val="000000"/>
                <w:sz w:val="27"/>
                <w:szCs w:val="27"/>
              </w:rPr>
              <w:br/>
            </w:r>
            <w:r>
              <w:rPr>
                <w:rFonts w:ascii="Arial" w:hAnsi="Arial" w:cs="Arial"/>
                <w:b/>
                <w:bCs/>
                <w:color w:val="000000"/>
                <w:sz w:val="20"/>
                <w:szCs w:val="20"/>
              </w:rPr>
              <w:t>Arco Station</w:t>
            </w:r>
            <w:r>
              <w:rPr>
                <w:color w:val="000000"/>
                <w:sz w:val="27"/>
                <w:szCs w:val="27"/>
              </w:rPr>
              <w:br/>
            </w:r>
            <w:r>
              <w:rPr>
                <w:rFonts w:ascii="Arial" w:hAnsi="Arial" w:cs="Arial"/>
                <w:color w:val="000000"/>
                <w:sz w:val="20"/>
                <w:szCs w:val="20"/>
              </w:rPr>
              <w:t>The U.S. Climate Reference Network (USCRN) is an operational network of climate stations. Data from the USCRN will be used in operational climate monitoring activities and for placing current climate anomalies into an historical perspective. NOAA's National Climatic Data Center (NCDC) manages the USCRN. The USCRN will also provide the United States with a reference network that contributes to an International network under the auspices of the Global Climate Observing System (GCOS). NOAA’s National Environmental Satellite, Data, and Information Service and NOAA’s Office of Oceanic and Atmospheric Research jointly manage USCRN.</w:t>
            </w:r>
            <w:r>
              <w:rPr>
                <w:color w:val="000000"/>
                <w:sz w:val="27"/>
                <w:szCs w:val="27"/>
              </w:rPr>
              <w:br/>
            </w:r>
            <w:hyperlink r:id="rId24" w:history="1">
              <w:r>
                <w:rPr>
                  <w:rStyle w:val="Hyperlink"/>
                  <w:rFonts w:ascii="Arial" w:hAnsi="Arial" w:cs="Arial"/>
                  <w:sz w:val="20"/>
                  <w:szCs w:val="20"/>
                </w:rPr>
                <w:t>http://www.ncdc.noaa.gov/crn/</w:t>
              </w:r>
            </w:hyperlink>
            <w:r>
              <w:rPr>
                <w:color w:val="000000"/>
                <w:sz w:val="27"/>
                <w:szCs w:val="27"/>
              </w:rPr>
              <w:br/>
            </w:r>
            <w:r>
              <w:rPr>
                <w:color w:val="000000"/>
                <w:sz w:val="27"/>
                <w:szCs w:val="27"/>
              </w:rPr>
              <w:br/>
            </w:r>
            <w:r>
              <w:rPr>
                <w:color w:val="000000"/>
                <w:sz w:val="27"/>
                <w:szCs w:val="27"/>
              </w:rPr>
              <w:br/>
            </w:r>
            <w:r>
              <w:rPr>
                <w:rFonts w:ascii="Arial" w:hAnsi="Arial" w:cs="Arial"/>
                <w:b/>
                <w:bCs/>
                <w:i/>
                <w:iCs/>
                <w:color w:val="0066CC"/>
                <w:sz w:val="20"/>
                <w:szCs w:val="20"/>
              </w:rPr>
              <w:lastRenderedPageBreak/>
              <w:t>Boise</w:t>
            </w:r>
            <w:r>
              <w:rPr>
                <w:color w:val="000000"/>
                <w:sz w:val="27"/>
                <w:szCs w:val="27"/>
              </w:rPr>
              <w:br/>
            </w:r>
            <w:r>
              <w:rPr>
                <w:rFonts w:ascii="Arial" w:hAnsi="Arial" w:cs="Arial"/>
                <w:b/>
                <w:bCs/>
                <w:color w:val="000000"/>
                <w:sz w:val="20"/>
                <w:szCs w:val="20"/>
              </w:rPr>
              <w:t>National Weather Service (NWS)</w:t>
            </w:r>
            <w:r>
              <w:rPr>
                <w:color w:val="000000"/>
                <w:sz w:val="27"/>
                <w:szCs w:val="27"/>
              </w:rPr>
              <w:br/>
            </w:r>
            <w:r>
              <w:rPr>
                <w:rFonts w:ascii="Arial" w:hAnsi="Arial" w:cs="Arial"/>
                <w:b/>
                <w:bCs/>
                <w:color w:val="000000"/>
                <w:sz w:val="20"/>
                <w:szCs w:val="20"/>
              </w:rPr>
              <w:t>Weather Forecast Office</w:t>
            </w:r>
            <w:r>
              <w:rPr>
                <w:color w:val="000000"/>
                <w:sz w:val="27"/>
                <w:szCs w:val="27"/>
              </w:rPr>
              <w:br/>
            </w:r>
            <w:r>
              <w:rPr>
                <w:rFonts w:ascii="Arial" w:hAnsi="Arial" w:cs="Arial"/>
                <w:b/>
                <w:bCs/>
                <w:color w:val="000000"/>
                <w:sz w:val="20"/>
                <w:szCs w:val="20"/>
              </w:rPr>
              <w:t>Boise WFO</w:t>
            </w:r>
            <w:r>
              <w:rPr>
                <w:color w:val="000000"/>
                <w:sz w:val="27"/>
                <w:szCs w:val="27"/>
              </w:rPr>
              <w:br/>
            </w:r>
            <w:r>
              <w:rPr>
                <w:rFonts w:ascii="Arial" w:hAnsi="Arial" w:cs="Arial"/>
                <w:color w:val="000000"/>
                <w:sz w:val="20"/>
                <w:szCs w:val="20"/>
              </w:rPr>
              <w:t>Collocated with the National Interagency Fire Center in Boise, this National Weather Service Forecast Office (WFO) is staffed around the clock every day, and provides the best possible weather, water, and climate forecasts and warnings to residents of Idaho. Highly trained forecasters issue warnings and forecasts for events including severe thunderstorms, tornadoes, winter storms, floods, and heat waves. This essential information is provided to the general public, media, emergency management and law enforcement officials, the aviation, and marine communities, agricultural interests, businesses, and others. Information is disseminated in many ways, including through dedicated government channels, satellite, the Internet, and broadcast on NOAA Weather Radio All Hazards.</w:t>
            </w:r>
            <w:r>
              <w:rPr>
                <w:color w:val="000000"/>
                <w:sz w:val="27"/>
                <w:szCs w:val="27"/>
              </w:rPr>
              <w:br/>
            </w:r>
            <w:r>
              <w:rPr>
                <w:color w:val="000000"/>
                <w:sz w:val="27"/>
                <w:szCs w:val="27"/>
              </w:rPr>
              <w:br/>
            </w:r>
            <w:r>
              <w:rPr>
                <w:rFonts w:ascii="Arial" w:hAnsi="Arial" w:cs="Arial"/>
                <w:color w:val="000000"/>
                <w:sz w:val="20"/>
                <w:szCs w:val="20"/>
              </w:rPr>
              <w:t>Forecasters provide on-site, detailed weather support for critical emergencies, such as wildfires, floods, chemical spills, and for major recovery efforts such as those following the Greensboro, Kansas, tornado; Hurricane Katrina; and the Sept. 11, 2001, terrorist attack in New York City. The WFO collects and disseminates precipitation, river, and rainfall data, and prepares local climatological data. The Warning Coordination Meteorologist actively conducts outreach and educational programs, which helps build strong working relationships with local partners in emergency management, government, the media and academic communities. These relationships are invaluable in helping to prepare people to respond appropriately when threatened by severe weather or other hazards. The WFO operates Automated Surface Observing Stations and the local Doppler Weather Radar. The radar provides critical information about current weather conditions for the forecasters to issue tornado warnings or flood and flash flood warnings.</w:t>
            </w:r>
            <w:r>
              <w:rPr>
                <w:color w:val="000000"/>
                <w:sz w:val="27"/>
                <w:szCs w:val="27"/>
              </w:rPr>
              <w:br/>
            </w:r>
            <w:hyperlink r:id="rId25" w:history="1">
              <w:r>
                <w:rPr>
                  <w:rStyle w:val="Hyperlink"/>
                  <w:rFonts w:ascii="Arial" w:hAnsi="Arial" w:cs="Arial"/>
                  <w:sz w:val="20"/>
                  <w:szCs w:val="20"/>
                </w:rPr>
                <w:t>http://www.wrh.noaa.gov/Boise</w:t>
              </w:r>
            </w:hyperlink>
            <w:r>
              <w:rPr>
                <w:color w:val="000000"/>
                <w:sz w:val="27"/>
                <w:szCs w:val="27"/>
              </w:rPr>
              <w:br/>
            </w:r>
            <w:r>
              <w:rPr>
                <w:color w:val="000000"/>
                <w:sz w:val="27"/>
                <w:szCs w:val="27"/>
              </w:rPr>
              <w:br/>
            </w:r>
            <w:r>
              <w:rPr>
                <w:rFonts w:ascii="Arial" w:hAnsi="Arial" w:cs="Arial"/>
                <w:b/>
                <w:bCs/>
                <w:i/>
                <w:iCs/>
                <w:color w:val="0066CC"/>
                <w:sz w:val="20"/>
                <w:szCs w:val="20"/>
              </w:rPr>
              <w:t>Idaho Falls</w:t>
            </w:r>
            <w:r>
              <w:rPr>
                <w:color w:val="000000"/>
                <w:sz w:val="27"/>
                <w:szCs w:val="27"/>
              </w:rPr>
              <w:br/>
            </w:r>
            <w:r>
              <w:rPr>
                <w:rFonts w:ascii="Arial" w:hAnsi="Arial" w:cs="Arial"/>
                <w:b/>
                <w:bCs/>
                <w:color w:val="000000"/>
                <w:sz w:val="20"/>
                <w:szCs w:val="20"/>
              </w:rPr>
              <w:t>Office of Oceanic and Atmospheric Research (OAR</w:t>
            </w:r>
            <w:proofErr w:type="gramStart"/>
            <w:r>
              <w:rPr>
                <w:rFonts w:ascii="Arial" w:hAnsi="Arial" w:cs="Arial"/>
                <w:b/>
                <w:bCs/>
                <w:color w:val="000000"/>
                <w:sz w:val="20"/>
                <w:szCs w:val="20"/>
              </w:rPr>
              <w:t>)</w:t>
            </w:r>
            <w:proofErr w:type="gramEnd"/>
            <w:r>
              <w:rPr>
                <w:color w:val="000000"/>
                <w:sz w:val="27"/>
                <w:szCs w:val="27"/>
              </w:rPr>
              <w:br/>
            </w:r>
            <w:r>
              <w:rPr>
                <w:rFonts w:ascii="Arial" w:hAnsi="Arial" w:cs="Arial"/>
                <w:b/>
                <w:bCs/>
                <w:color w:val="000000"/>
                <w:sz w:val="20"/>
                <w:szCs w:val="20"/>
              </w:rPr>
              <w:t>Air Resources Laboratory</w:t>
            </w:r>
            <w:r>
              <w:rPr>
                <w:color w:val="000000"/>
                <w:sz w:val="27"/>
                <w:szCs w:val="27"/>
              </w:rPr>
              <w:br/>
            </w:r>
            <w:r>
              <w:rPr>
                <w:rFonts w:ascii="Arial" w:hAnsi="Arial" w:cs="Arial"/>
                <w:b/>
                <w:bCs/>
                <w:color w:val="000000"/>
                <w:sz w:val="20"/>
                <w:szCs w:val="20"/>
              </w:rPr>
              <w:t>Field Research Division</w:t>
            </w:r>
            <w:r>
              <w:rPr>
                <w:color w:val="000000"/>
                <w:sz w:val="27"/>
                <w:szCs w:val="27"/>
              </w:rPr>
              <w:br/>
            </w:r>
            <w:r>
              <w:rPr>
                <w:rFonts w:ascii="Arial" w:hAnsi="Arial" w:cs="Arial"/>
                <w:color w:val="000000"/>
                <w:sz w:val="20"/>
                <w:szCs w:val="20"/>
              </w:rPr>
              <w:t>The Field Research Division (FRD) of ARL is located in Idaho Falls, ID. FRD conducts experiments to better understand atmospheric transport and dispersion, improves both the theory and models of air-surface exchange processes, and develops new technologies and instrumentation to carry out its mission. In a cooperative agreement with the Department of Energy, the Division supports the Idaho National Laboratory with meteorological forecasts and emergency response capabilities.</w:t>
            </w:r>
            <w:r>
              <w:rPr>
                <w:color w:val="000000"/>
                <w:sz w:val="27"/>
                <w:szCs w:val="27"/>
              </w:rPr>
              <w:br/>
            </w:r>
            <w:hyperlink r:id="rId26" w:history="1">
              <w:r>
                <w:rPr>
                  <w:rStyle w:val="Hyperlink"/>
                  <w:rFonts w:ascii="Arial" w:hAnsi="Arial" w:cs="Arial"/>
                  <w:sz w:val="20"/>
                  <w:szCs w:val="20"/>
                </w:rPr>
                <w:t>http://www.noaa.inel.gov/</w:t>
              </w:r>
            </w:hyperlink>
            <w:r>
              <w:rPr>
                <w:color w:val="000000"/>
                <w:sz w:val="27"/>
                <w:szCs w:val="27"/>
              </w:rPr>
              <w:br/>
            </w:r>
            <w:r>
              <w:rPr>
                <w:color w:val="000000"/>
                <w:sz w:val="27"/>
                <w:szCs w:val="27"/>
              </w:rPr>
              <w:br/>
            </w:r>
            <w:r>
              <w:rPr>
                <w:rFonts w:ascii="Arial" w:hAnsi="Arial" w:cs="Arial"/>
                <w:b/>
                <w:bCs/>
                <w:i/>
                <w:iCs/>
                <w:color w:val="0070C0"/>
                <w:sz w:val="20"/>
                <w:szCs w:val="20"/>
              </w:rPr>
              <w:t>Pocatello</w:t>
            </w:r>
            <w:r>
              <w:rPr>
                <w:color w:val="000000"/>
                <w:sz w:val="27"/>
                <w:szCs w:val="27"/>
              </w:rPr>
              <w:br/>
            </w:r>
            <w:r>
              <w:rPr>
                <w:rFonts w:ascii="Arial" w:hAnsi="Arial" w:cs="Arial"/>
                <w:b/>
                <w:bCs/>
                <w:color w:val="000000"/>
                <w:sz w:val="20"/>
                <w:szCs w:val="20"/>
              </w:rPr>
              <w:t>National Weather Service (NWS)</w:t>
            </w:r>
            <w:r>
              <w:rPr>
                <w:color w:val="000000"/>
                <w:sz w:val="27"/>
                <w:szCs w:val="27"/>
              </w:rPr>
              <w:br/>
            </w:r>
            <w:r>
              <w:rPr>
                <w:rFonts w:ascii="Arial" w:hAnsi="Arial" w:cs="Arial"/>
                <w:b/>
                <w:bCs/>
                <w:color w:val="000000"/>
                <w:sz w:val="20"/>
                <w:szCs w:val="20"/>
              </w:rPr>
              <w:t>Weather Forecast Office</w:t>
            </w:r>
            <w:r>
              <w:rPr>
                <w:color w:val="000000"/>
                <w:sz w:val="27"/>
                <w:szCs w:val="27"/>
              </w:rPr>
              <w:br/>
            </w:r>
            <w:r>
              <w:rPr>
                <w:rFonts w:ascii="Arial" w:hAnsi="Arial" w:cs="Arial"/>
                <w:b/>
                <w:bCs/>
                <w:color w:val="000000"/>
                <w:sz w:val="20"/>
                <w:szCs w:val="20"/>
              </w:rPr>
              <w:t>Pocatello WFO</w:t>
            </w:r>
            <w:r>
              <w:rPr>
                <w:color w:val="000000"/>
                <w:sz w:val="27"/>
                <w:szCs w:val="27"/>
              </w:rPr>
              <w:br/>
            </w:r>
            <w:r>
              <w:rPr>
                <w:rFonts w:ascii="Arial" w:hAnsi="Arial" w:cs="Arial"/>
                <w:color w:val="000000"/>
                <w:sz w:val="20"/>
                <w:szCs w:val="20"/>
              </w:rPr>
              <w:t>Located at Pocatello Municipal Airport, this National Weather Service Forecast Office (WFO) is staffed around the clock every day, and provides the best possible weather, water, and climate forecasts and warnings to residents of southeastern Idaho. Highly trained forecasters issue warnings and forecasts for events including severe thunderstorms, tornadoes, winter storms, floods, and heat waves. This essential information is provided to the general public, media, emergency management and law enforcement officials, the aviation, and marine communities, agricultural interests, businesses, and others. Information is disseminated in many ways, including through dedicated government channels, satellite, the Internet, and broadcast on NOAA Weather Radio All Hazards.</w:t>
            </w:r>
            <w:r>
              <w:rPr>
                <w:color w:val="000000"/>
                <w:sz w:val="27"/>
                <w:szCs w:val="27"/>
              </w:rPr>
              <w:br/>
            </w:r>
            <w:r>
              <w:rPr>
                <w:color w:val="000000"/>
                <w:sz w:val="27"/>
                <w:szCs w:val="27"/>
              </w:rPr>
              <w:br/>
            </w:r>
            <w:r>
              <w:rPr>
                <w:rFonts w:ascii="Arial" w:hAnsi="Arial" w:cs="Arial"/>
                <w:color w:val="000000"/>
                <w:sz w:val="20"/>
                <w:szCs w:val="20"/>
              </w:rPr>
              <w:t>Forecasters provide on-site, detailed weather support for critical emergencies, such as wildfires, floods, chemical spills, and for major recovery efforts such as those following the Greensboro, Kansas, tornado; Hurricane Katrina; and the Sept. 11, 2001, terrorist attack in New York City. The WFO collects and disseminates precipitation, river, and rainfall data, and prepares local climatological data. The Warning Coordination Meteorologist actively conducts outreach and educational programs, which helps build strong working relationships with local partners in emergency management, government, the media and academic communities. These relationships are invaluable in helping to prepare people to respond appropriately when threatened by severe weather or other hazards. The WFO operates Automated Surface Observing Stations and the local Doppler Weather Radar. The radar provides critical information about current weather conditions for the forecasters to issue tornado warnings or flood and flash flood warnings.</w:t>
            </w:r>
            <w:r>
              <w:rPr>
                <w:color w:val="000000"/>
                <w:sz w:val="27"/>
                <w:szCs w:val="27"/>
              </w:rPr>
              <w:br/>
            </w:r>
            <w:hyperlink r:id="rId27" w:history="1">
              <w:r>
                <w:rPr>
                  <w:rStyle w:val="Hyperlink"/>
                  <w:rFonts w:ascii="Arial" w:hAnsi="Arial" w:cs="Arial"/>
                  <w:sz w:val="20"/>
                  <w:szCs w:val="20"/>
                </w:rPr>
                <w:t>http://www.wrh.noaa.gov/Pocatello</w:t>
              </w:r>
            </w:hyperlink>
            <w:r>
              <w:rPr>
                <w:color w:val="000000"/>
                <w:sz w:val="27"/>
                <w:szCs w:val="27"/>
              </w:rPr>
              <w:br/>
            </w:r>
            <w:r>
              <w:rPr>
                <w:color w:val="000000"/>
                <w:sz w:val="27"/>
                <w:szCs w:val="27"/>
              </w:rPr>
              <w:br/>
            </w:r>
            <w:r>
              <w:rPr>
                <w:rFonts w:ascii="Arial" w:hAnsi="Arial" w:cs="Arial"/>
                <w:b/>
                <w:bCs/>
                <w:i/>
                <w:iCs/>
                <w:color w:val="0066CC"/>
                <w:sz w:val="20"/>
                <w:szCs w:val="20"/>
              </w:rPr>
              <w:lastRenderedPageBreak/>
              <w:t>Salmon</w:t>
            </w:r>
            <w:r>
              <w:rPr>
                <w:color w:val="000000"/>
                <w:sz w:val="27"/>
                <w:szCs w:val="27"/>
              </w:rPr>
              <w:br/>
            </w:r>
            <w:r>
              <w:rPr>
                <w:rFonts w:ascii="Arial" w:hAnsi="Arial" w:cs="Arial"/>
                <w:b/>
                <w:bCs/>
                <w:color w:val="000000"/>
                <w:sz w:val="20"/>
                <w:szCs w:val="20"/>
              </w:rPr>
              <w:t>National Marine Fisheries Service (NMFS</w:t>
            </w:r>
            <w:proofErr w:type="gramStart"/>
            <w:r>
              <w:rPr>
                <w:rFonts w:ascii="Arial" w:hAnsi="Arial" w:cs="Arial"/>
                <w:b/>
                <w:bCs/>
                <w:color w:val="000000"/>
                <w:sz w:val="20"/>
                <w:szCs w:val="20"/>
              </w:rPr>
              <w:t>)</w:t>
            </w:r>
            <w:proofErr w:type="gramEnd"/>
            <w:r>
              <w:rPr>
                <w:color w:val="000000"/>
                <w:sz w:val="27"/>
                <w:szCs w:val="27"/>
              </w:rPr>
              <w:br/>
            </w:r>
            <w:r>
              <w:rPr>
                <w:rFonts w:ascii="Arial" w:hAnsi="Arial" w:cs="Arial"/>
                <w:b/>
                <w:bCs/>
                <w:color w:val="000000"/>
                <w:sz w:val="20"/>
                <w:szCs w:val="20"/>
              </w:rPr>
              <w:t>Northwest Region</w:t>
            </w:r>
            <w:r>
              <w:rPr>
                <w:color w:val="000000"/>
                <w:sz w:val="27"/>
                <w:szCs w:val="27"/>
              </w:rPr>
              <w:br/>
            </w:r>
            <w:r>
              <w:rPr>
                <w:rFonts w:ascii="Arial" w:hAnsi="Arial" w:cs="Arial"/>
                <w:b/>
                <w:bCs/>
                <w:color w:val="000000"/>
                <w:sz w:val="20"/>
                <w:szCs w:val="20"/>
              </w:rPr>
              <w:t>Salmon Field Office</w:t>
            </w:r>
            <w:r>
              <w:rPr>
                <w:color w:val="000000"/>
                <w:sz w:val="27"/>
                <w:szCs w:val="27"/>
              </w:rPr>
              <w:br/>
            </w:r>
            <w:r>
              <w:rPr>
                <w:rFonts w:ascii="Arial" w:hAnsi="Arial" w:cs="Arial"/>
                <w:color w:val="000000"/>
                <w:sz w:val="20"/>
                <w:szCs w:val="20"/>
              </w:rPr>
              <w:t xml:space="preserve">This office houses staff members of the NMFS Northwest Regional Office who perform </w:t>
            </w:r>
            <w:r>
              <w:rPr>
                <w:rFonts w:ascii="Arial" w:hAnsi="Arial" w:cs="Arial"/>
                <w:i/>
                <w:iCs/>
                <w:color w:val="000000"/>
                <w:sz w:val="20"/>
                <w:szCs w:val="20"/>
              </w:rPr>
              <w:t>Endangered Species Act</w:t>
            </w:r>
            <w:r>
              <w:rPr>
                <w:rFonts w:ascii="Arial" w:hAnsi="Arial" w:cs="Arial"/>
                <w:color w:val="000000"/>
                <w:sz w:val="20"/>
                <w:szCs w:val="20"/>
              </w:rPr>
              <w:t xml:space="preserve"> consultations on land and water management activities and hatcheries, and undertake recovery planning for listed salmon species in the state.</w:t>
            </w:r>
            <w:r>
              <w:rPr>
                <w:color w:val="000000"/>
                <w:sz w:val="27"/>
                <w:szCs w:val="27"/>
              </w:rPr>
              <w:br/>
            </w:r>
            <w:hyperlink r:id="rId28" w:history="1">
              <w:r>
                <w:rPr>
                  <w:rStyle w:val="Hyperlink"/>
                  <w:rFonts w:ascii="Arial" w:hAnsi="Arial" w:cs="Arial"/>
                  <w:sz w:val="20"/>
                  <w:szCs w:val="20"/>
                </w:rPr>
                <w:t>http://www.nwr.noaa.gov/</w:t>
              </w:r>
            </w:hyperlink>
          </w:p>
          <w:p w:rsidR="00F73130" w:rsidRDefault="00D02C76" w:rsidP="00F84079">
            <w:pPr>
              <w:rPr>
                <w:rFonts w:ascii="Arial" w:hAnsi="Arial" w:cs="Arial"/>
                <w:color w:val="000000"/>
                <w:sz w:val="20"/>
                <w:szCs w:val="20"/>
              </w:rPr>
            </w:pPr>
          </w:p>
          <w:p w:rsidR="00F73130" w:rsidRDefault="00D02C76" w:rsidP="00F84079">
            <w:pPr>
              <w:rPr>
                <w:rFonts w:ascii="Arial" w:hAnsi="Arial" w:cs="Arial"/>
                <w:color w:val="000000"/>
                <w:sz w:val="20"/>
                <w:szCs w:val="20"/>
              </w:rPr>
            </w:pPr>
          </w:p>
          <w:p w:rsidR="00F73130" w:rsidRDefault="00D02C76" w:rsidP="00F84079">
            <w:pPr>
              <w:rPr>
                <w:rFonts w:ascii="Arial" w:hAnsi="Arial" w:cs="Arial"/>
                <w:color w:val="000000"/>
                <w:sz w:val="20"/>
                <w:szCs w:val="20"/>
              </w:rPr>
            </w:pPr>
          </w:p>
          <w:p w:rsidR="005C28C5" w:rsidRDefault="00D02C76" w:rsidP="00F84079">
            <w:pPr>
              <w:rPr>
                <w:rFonts w:ascii="Arial" w:hAnsi="Arial" w:cs="Arial"/>
                <w:color w:val="000000"/>
                <w:sz w:val="20"/>
                <w:szCs w:val="20"/>
              </w:rPr>
            </w:pPr>
          </w:p>
          <w:p w:rsidR="00731D69" w:rsidRDefault="00731D69" w:rsidP="00710FD9">
            <w:pPr>
              <w:pStyle w:val="style1"/>
              <w:spacing w:before="0" w:beforeAutospacing="0" w:after="0" w:afterAutospacing="0"/>
              <w:jc w:val="both"/>
              <w:rPr>
                <w:sz w:val="20"/>
                <w:szCs w:val="20"/>
              </w:rPr>
            </w:pPr>
          </w:p>
          <w:p w:rsidR="002F6352" w:rsidRDefault="002F6352" w:rsidP="00710FD9">
            <w:pPr>
              <w:pStyle w:val="style1"/>
              <w:spacing w:before="0" w:beforeAutospacing="0" w:after="0" w:afterAutospacing="0"/>
              <w:jc w:val="both"/>
              <w:rPr>
                <w:sz w:val="20"/>
                <w:szCs w:val="20"/>
              </w:rPr>
            </w:pPr>
          </w:p>
          <w:p w:rsidR="002F6352" w:rsidRDefault="002F6352" w:rsidP="00710FD9">
            <w:pPr>
              <w:pStyle w:val="style1"/>
              <w:spacing w:before="0" w:beforeAutospacing="0" w:after="0" w:afterAutospacing="0"/>
              <w:jc w:val="both"/>
              <w:rPr>
                <w:sz w:val="20"/>
                <w:szCs w:val="20"/>
              </w:rPr>
            </w:pPr>
          </w:p>
          <w:p w:rsidR="002F6352" w:rsidRDefault="002F6352" w:rsidP="00710FD9">
            <w:pPr>
              <w:pStyle w:val="style1"/>
              <w:spacing w:before="0" w:beforeAutospacing="0" w:after="0" w:afterAutospacing="0"/>
              <w:jc w:val="both"/>
              <w:rPr>
                <w:sz w:val="20"/>
                <w:szCs w:val="20"/>
              </w:rPr>
            </w:pPr>
          </w:p>
          <w:p w:rsidR="002F6352" w:rsidRDefault="002F6352" w:rsidP="00710FD9">
            <w:pPr>
              <w:pStyle w:val="style1"/>
              <w:spacing w:before="0" w:beforeAutospacing="0" w:after="0" w:afterAutospacing="0"/>
              <w:jc w:val="both"/>
              <w:rPr>
                <w:sz w:val="20"/>
                <w:szCs w:val="20"/>
              </w:rPr>
            </w:pPr>
          </w:p>
          <w:p w:rsidR="002F6352" w:rsidRDefault="002F6352" w:rsidP="00710FD9">
            <w:pPr>
              <w:pStyle w:val="style1"/>
              <w:spacing w:before="0" w:beforeAutospacing="0" w:after="0" w:afterAutospacing="0"/>
              <w:jc w:val="both"/>
              <w:rPr>
                <w:sz w:val="20"/>
                <w:szCs w:val="20"/>
              </w:rPr>
            </w:pPr>
          </w:p>
          <w:p w:rsidR="002F6352" w:rsidRDefault="002F6352" w:rsidP="00710FD9">
            <w:pPr>
              <w:pStyle w:val="style1"/>
              <w:spacing w:before="0" w:beforeAutospacing="0" w:after="0" w:afterAutospacing="0"/>
              <w:jc w:val="both"/>
              <w:rPr>
                <w:sz w:val="20"/>
                <w:szCs w:val="20"/>
              </w:rPr>
            </w:pPr>
          </w:p>
          <w:p w:rsidR="002F6352" w:rsidRDefault="002F6352" w:rsidP="00710FD9">
            <w:pPr>
              <w:pStyle w:val="style1"/>
              <w:spacing w:before="0" w:beforeAutospacing="0" w:after="0" w:afterAutospacing="0"/>
              <w:jc w:val="both"/>
              <w:rPr>
                <w:sz w:val="20"/>
                <w:szCs w:val="20"/>
              </w:rPr>
            </w:pPr>
          </w:p>
          <w:p w:rsidR="002F6352" w:rsidRDefault="002F6352" w:rsidP="00710FD9">
            <w:pPr>
              <w:pStyle w:val="style1"/>
              <w:spacing w:before="0" w:beforeAutospacing="0" w:after="0" w:afterAutospacing="0"/>
              <w:jc w:val="both"/>
              <w:rPr>
                <w:sz w:val="20"/>
                <w:szCs w:val="20"/>
              </w:rPr>
            </w:pPr>
          </w:p>
          <w:p w:rsidR="002F6352" w:rsidRDefault="002F6352" w:rsidP="00710FD9">
            <w:pPr>
              <w:pStyle w:val="style1"/>
              <w:spacing w:before="0" w:beforeAutospacing="0" w:after="0" w:afterAutospacing="0"/>
              <w:jc w:val="both"/>
              <w:rPr>
                <w:sz w:val="20"/>
                <w:szCs w:val="20"/>
              </w:rPr>
            </w:pPr>
          </w:p>
          <w:p w:rsidR="002F6352" w:rsidRDefault="002F6352" w:rsidP="00710FD9">
            <w:pPr>
              <w:pStyle w:val="style1"/>
              <w:spacing w:before="0" w:beforeAutospacing="0" w:after="0" w:afterAutospacing="0"/>
              <w:jc w:val="both"/>
              <w:rPr>
                <w:sz w:val="20"/>
                <w:szCs w:val="20"/>
              </w:rPr>
            </w:pPr>
          </w:p>
          <w:p w:rsidR="002F6352" w:rsidRDefault="002F6352" w:rsidP="00710FD9">
            <w:pPr>
              <w:pStyle w:val="style1"/>
              <w:spacing w:before="0" w:beforeAutospacing="0" w:after="0" w:afterAutospacing="0"/>
              <w:jc w:val="both"/>
              <w:rPr>
                <w:sz w:val="20"/>
                <w:szCs w:val="20"/>
              </w:rPr>
            </w:pPr>
          </w:p>
          <w:p w:rsidR="002F6352" w:rsidRDefault="002F6352" w:rsidP="00710FD9">
            <w:pPr>
              <w:pStyle w:val="style1"/>
              <w:spacing w:before="0" w:beforeAutospacing="0" w:after="0" w:afterAutospacing="0"/>
              <w:jc w:val="both"/>
              <w:rPr>
                <w:sz w:val="20"/>
                <w:szCs w:val="20"/>
              </w:rPr>
            </w:pPr>
          </w:p>
          <w:p w:rsidR="002F6352" w:rsidRDefault="002F6352" w:rsidP="00710FD9">
            <w:pPr>
              <w:pStyle w:val="style1"/>
              <w:spacing w:before="0" w:beforeAutospacing="0" w:after="0" w:afterAutospacing="0"/>
              <w:jc w:val="both"/>
              <w:rPr>
                <w:sz w:val="20"/>
                <w:szCs w:val="20"/>
              </w:rPr>
            </w:pPr>
          </w:p>
          <w:p w:rsidR="002F6352" w:rsidRDefault="002F6352" w:rsidP="00710FD9">
            <w:pPr>
              <w:pStyle w:val="style1"/>
              <w:spacing w:before="0" w:beforeAutospacing="0" w:after="0" w:afterAutospacing="0"/>
              <w:jc w:val="both"/>
              <w:rPr>
                <w:sz w:val="20"/>
                <w:szCs w:val="20"/>
              </w:rPr>
            </w:pPr>
          </w:p>
          <w:p w:rsidR="00D16A1E" w:rsidRDefault="00D16A1E" w:rsidP="00710FD9">
            <w:pPr>
              <w:pStyle w:val="style1"/>
              <w:spacing w:before="0" w:beforeAutospacing="0" w:after="0" w:afterAutospacing="0"/>
              <w:jc w:val="both"/>
              <w:rPr>
                <w:sz w:val="20"/>
                <w:szCs w:val="20"/>
              </w:rPr>
            </w:pPr>
          </w:p>
          <w:p w:rsidR="00D16A1E" w:rsidRDefault="00D16A1E" w:rsidP="00710FD9">
            <w:pPr>
              <w:pStyle w:val="style1"/>
              <w:spacing w:before="0" w:beforeAutospacing="0" w:after="0" w:afterAutospacing="0"/>
              <w:jc w:val="both"/>
              <w:rPr>
                <w:sz w:val="20"/>
                <w:szCs w:val="20"/>
              </w:rPr>
            </w:pPr>
          </w:p>
          <w:p w:rsidR="00D16A1E" w:rsidRDefault="00D16A1E" w:rsidP="00710FD9">
            <w:pPr>
              <w:pStyle w:val="style1"/>
              <w:spacing w:before="0" w:beforeAutospacing="0" w:after="0" w:afterAutospacing="0"/>
              <w:jc w:val="both"/>
              <w:rPr>
                <w:sz w:val="20"/>
                <w:szCs w:val="20"/>
              </w:rPr>
            </w:pPr>
          </w:p>
          <w:p w:rsidR="00D16A1E" w:rsidRDefault="00D16A1E" w:rsidP="00710FD9">
            <w:pPr>
              <w:pStyle w:val="style1"/>
              <w:spacing w:before="0" w:beforeAutospacing="0" w:after="0" w:afterAutospacing="0"/>
              <w:jc w:val="both"/>
              <w:rPr>
                <w:sz w:val="20"/>
                <w:szCs w:val="20"/>
              </w:rPr>
            </w:pPr>
          </w:p>
          <w:p w:rsidR="00D16A1E" w:rsidRDefault="00D16A1E" w:rsidP="00710FD9">
            <w:pPr>
              <w:pStyle w:val="style1"/>
              <w:spacing w:before="0" w:beforeAutospacing="0" w:after="0" w:afterAutospacing="0"/>
              <w:jc w:val="both"/>
              <w:rPr>
                <w:sz w:val="20"/>
                <w:szCs w:val="20"/>
              </w:rPr>
            </w:pPr>
          </w:p>
          <w:p w:rsidR="00D16A1E" w:rsidRDefault="00D16A1E" w:rsidP="00710FD9">
            <w:pPr>
              <w:pStyle w:val="style1"/>
              <w:spacing w:before="0" w:beforeAutospacing="0" w:after="0" w:afterAutospacing="0"/>
              <w:jc w:val="both"/>
              <w:rPr>
                <w:sz w:val="20"/>
                <w:szCs w:val="20"/>
              </w:rPr>
            </w:pPr>
          </w:p>
          <w:p w:rsidR="00D16A1E" w:rsidRDefault="00D16A1E" w:rsidP="00710FD9">
            <w:pPr>
              <w:pStyle w:val="style1"/>
              <w:spacing w:before="0" w:beforeAutospacing="0" w:after="0" w:afterAutospacing="0"/>
              <w:jc w:val="both"/>
              <w:rPr>
                <w:sz w:val="20"/>
                <w:szCs w:val="20"/>
              </w:rPr>
            </w:pPr>
          </w:p>
          <w:p w:rsidR="00D16A1E" w:rsidRDefault="00D16A1E" w:rsidP="00710FD9">
            <w:pPr>
              <w:pStyle w:val="style1"/>
              <w:spacing w:before="0" w:beforeAutospacing="0" w:after="0" w:afterAutospacing="0"/>
              <w:jc w:val="both"/>
              <w:rPr>
                <w:sz w:val="20"/>
                <w:szCs w:val="20"/>
              </w:rPr>
            </w:pPr>
          </w:p>
          <w:p w:rsidR="00D16A1E" w:rsidRDefault="00D16A1E" w:rsidP="00710FD9">
            <w:pPr>
              <w:pStyle w:val="style1"/>
              <w:spacing w:before="0" w:beforeAutospacing="0" w:after="0" w:afterAutospacing="0"/>
              <w:jc w:val="both"/>
              <w:rPr>
                <w:sz w:val="20"/>
                <w:szCs w:val="20"/>
              </w:rPr>
            </w:pPr>
          </w:p>
          <w:p w:rsidR="00D16A1E" w:rsidRDefault="00D16A1E" w:rsidP="00710FD9">
            <w:pPr>
              <w:pStyle w:val="style1"/>
              <w:spacing w:before="0" w:beforeAutospacing="0" w:after="0" w:afterAutospacing="0"/>
              <w:jc w:val="both"/>
              <w:rPr>
                <w:sz w:val="20"/>
                <w:szCs w:val="20"/>
              </w:rPr>
            </w:pPr>
          </w:p>
          <w:p w:rsidR="00D16A1E" w:rsidRDefault="00D16A1E" w:rsidP="00710FD9">
            <w:pPr>
              <w:pStyle w:val="style1"/>
              <w:spacing w:before="0" w:beforeAutospacing="0" w:after="0" w:afterAutospacing="0"/>
              <w:jc w:val="both"/>
              <w:rPr>
                <w:sz w:val="20"/>
                <w:szCs w:val="20"/>
              </w:rPr>
            </w:pPr>
          </w:p>
          <w:p w:rsidR="00D16A1E" w:rsidRDefault="00D16A1E" w:rsidP="00710FD9">
            <w:pPr>
              <w:pStyle w:val="style1"/>
              <w:spacing w:before="0" w:beforeAutospacing="0" w:after="0" w:afterAutospacing="0"/>
              <w:jc w:val="both"/>
              <w:rPr>
                <w:sz w:val="20"/>
                <w:szCs w:val="20"/>
              </w:rPr>
            </w:pPr>
          </w:p>
          <w:p w:rsidR="00D16A1E" w:rsidRDefault="00D16A1E" w:rsidP="00710FD9">
            <w:pPr>
              <w:pStyle w:val="style1"/>
              <w:spacing w:before="0" w:beforeAutospacing="0" w:after="0" w:afterAutospacing="0"/>
              <w:jc w:val="both"/>
              <w:rPr>
                <w:sz w:val="20"/>
                <w:szCs w:val="20"/>
              </w:rPr>
            </w:pPr>
          </w:p>
          <w:p w:rsidR="00D16A1E" w:rsidRDefault="00D16A1E" w:rsidP="00710FD9">
            <w:pPr>
              <w:pStyle w:val="style1"/>
              <w:spacing w:before="0" w:beforeAutospacing="0" w:after="0" w:afterAutospacing="0"/>
              <w:jc w:val="both"/>
              <w:rPr>
                <w:sz w:val="20"/>
                <w:szCs w:val="20"/>
              </w:rPr>
            </w:pPr>
          </w:p>
          <w:p w:rsidR="00D16A1E" w:rsidRDefault="00D16A1E" w:rsidP="00710FD9">
            <w:pPr>
              <w:pStyle w:val="style1"/>
              <w:spacing w:before="0" w:beforeAutospacing="0" w:after="0" w:afterAutospacing="0"/>
              <w:jc w:val="both"/>
              <w:rPr>
                <w:sz w:val="20"/>
                <w:szCs w:val="20"/>
              </w:rPr>
            </w:pPr>
          </w:p>
          <w:p w:rsidR="00D16A1E" w:rsidRDefault="00D16A1E" w:rsidP="00710FD9">
            <w:pPr>
              <w:pStyle w:val="style1"/>
              <w:spacing w:before="0" w:beforeAutospacing="0" w:after="0" w:afterAutospacing="0"/>
              <w:jc w:val="both"/>
              <w:rPr>
                <w:sz w:val="20"/>
                <w:szCs w:val="20"/>
              </w:rPr>
            </w:pPr>
          </w:p>
          <w:p w:rsidR="00D16A1E" w:rsidRDefault="00D16A1E" w:rsidP="00710FD9">
            <w:pPr>
              <w:pStyle w:val="style1"/>
              <w:spacing w:before="0" w:beforeAutospacing="0" w:after="0" w:afterAutospacing="0"/>
              <w:jc w:val="both"/>
              <w:rPr>
                <w:sz w:val="20"/>
                <w:szCs w:val="20"/>
              </w:rPr>
            </w:pPr>
          </w:p>
          <w:p w:rsidR="00D16A1E" w:rsidRDefault="00D16A1E" w:rsidP="00710FD9">
            <w:pPr>
              <w:pStyle w:val="style1"/>
              <w:spacing w:before="0" w:beforeAutospacing="0" w:after="0" w:afterAutospacing="0"/>
              <w:jc w:val="both"/>
              <w:rPr>
                <w:sz w:val="20"/>
                <w:szCs w:val="20"/>
              </w:rPr>
            </w:pPr>
          </w:p>
          <w:p w:rsidR="00D16A1E" w:rsidRDefault="00D16A1E" w:rsidP="00710FD9">
            <w:pPr>
              <w:pStyle w:val="style1"/>
              <w:spacing w:before="0" w:beforeAutospacing="0" w:after="0" w:afterAutospacing="0"/>
              <w:jc w:val="both"/>
              <w:rPr>
                <w:sz w:val="20"/>
                <w:szCs w:val="20"/>
              </w:rPr>
            </w:pPr>
          </w:p>
          <w:p w:rsidR="00D16A1E" w:rsidRDefault="00D16A1E" w:rsidP="00710FD9">
            <w:pPr>
              <w:pStyle w:val="style1"/>
              <w:spacing w:before="0" w:beforeAutospacing="0" w:after="0" w:afterAutospacing="0"/>
              <w:jc w:val="both"/>
              <w:rPr>
                <w:sz w:val="20"/>
                <w:szCs w:val="20"/>
              </w:rPr>
            </w:pPr>
          </w:p>
          <w:p w:rsidR="00D16A1E" w:rsidRDefault="00D16A1E" w:rsidP="00710FD9">
            <w:pPr>
              <w:pStyle w:val="style1"/>
              <w:spacing w:before="0" w:beforeAutospacing="0" w:after="0" w:afterAutospacing="0"/>
              <w:jc w:val="both"/>
              <w:rPr>
                <w:sz w:val="20"/>
                <w:szCs w:val="20"/>
              </w:rPr>
            </w:pPr>
          </w:p>
          <w:p w:rsidR="00D16A1E" w:rsidRDefault="00D16A1E" w:rsidP="00710FD9">
            <w:pPr>
              <w:pStyle w:val="style1"/>
              <w:spacing w:before="0" w:beforeAutospacing="0" w:after="0" w:afterAutospacing="0"/>
              <w:jc w:val="both"/>
              <w:rPr>
                <w:sz w:val="20"/>
                <w:szCs w:val="20"/>
              </w:rPr>
            </w:pPr>
          </w:p>
          <w:p w:rsidR="00D16A1E" w:rsidRDefault="00D16A1E" w:rsidP="00710FD9">
            <w:pPr>
              <w:pStyle w:val="style1"/>
              <w:spacing w:before="0" w:beforeAutospacing="0" w:after="0" w:afterAutospacing="0"/>
              <w:jc w:val="both"/>
              <w:rPr>
                <w:sz w:val="20"/>
                <w:szCs w:val="20"/>
              </w:rPr>
            </w:pPr>
          </w:p>
          <w:p w:rsidR="00D16A1E" w:rsidRDefault="00D16A1E" w:rsidP="00710FD9">
            <w:pPr>
              <w:pStyle w:val="style1"/>
              <w:spacing w:before="0" w:beforeAutospacing="0" w:after="0" w:afterAutospacing="0"/>
              <w:jc w:val="both"/>
              <w:rPr>
                <w:sz w:val="20"/>
                <w:szCs w:val="20"/>
              </w:rPr>
            </w:pPr>
          </w:p>
          <w:p w:rsidR="00D16A1E" w:rsidRPr="00710FD9" w:rsidRDefault="00D16A1E" w:rsidP="00710FD9">
            <w:pPr>
              <w:pStyle w:val="style1"/>
              <w:spacing w:before="0" w:beforeAutospacing="0" w:after="0" w:afterAutospacing="0"/>
              <w:jc w:val="both"/>
              <w:rPr>
                <w:sz w:val="20"/>
                <w:szCs w:val="20"/>
              </w:rPr>
            </w:pPr>
          </w:p>
        </w:tc>
      </w:tr>
      <w:tr w:rsidR="001D0260" w:rsidRPr="00F64961">
        <w:trPr>
          <w:tblCellSpacing w:w="15" w:type="dxa"/>
          <w:jc w:val="center"/>
        </w:trPr>
        <w:tc>
          <w:tcPr>
            <w:tcW w:w="11208" w:type="dxa"/>
            <w:gridSpan w:val="2"/>
            <w:tcBorders>
              <w:top w:val="single" w:sz="24" w:space="0" w:color="333399"/>
              <w:bottom w:val="single" w:sz="24" w:space="0" w:color="333399"/>
            </w:tcBorders>
            <w:shd w:val="clear" w:color="auto" w:fill="FFFFFF"/>
          </w:tcPr>
          <w:p w:rsidR="001D0260" w:rsidRPr="003112DB" w:rsidRDefault="00BE637C" w:rsidP="00710FD9">
            <w:pPr>
              <w:pStyle w:val="body"/>
              <w:spacing w:before="0" w:beforeAutospacing="0" w:after="0" w:afterAutospacing="0"/>
              <w:jc w:val="center"/>
              <w:rPr>
                <w:rFonts w:ascii="Arial" w:hAnsi="Arial" w:cs="Arial"/>
                <w:b/>
                <w:color w:val="0070C0"/>
              </w:rPr>
            </w:pPr>
            <w:r w:rsidRPr="003112DB">
              <w:rPr>
                <w:rFonts w:ascii="Arial" w:hAnsi="Arial" w:cs="Arial"/>
                <w:b/>
                <w:color w:val="0070C0"/>
              </w:rPr>
              <w:lastRenderedPageBreak/>
              <w:t xml:space="preserve">NOAA’s Office of Legislative </w:t>
            </w:r>
            <w:r>
              <w:rPr>
                <w:rFonts w:ascii="Arial" w:hAnsi="Arial" w:cs="Arial"/>
                <w:b/>
                <w:color w:val="0070C0"/>
              </w:rPr>
              <w:t xml:space="preserve">and Intergovernmental </w:t>
            </w:r>
            <w:r w:rsidRPr="003112DB">
              <w:rPr>
                <w:rFonts w:ascii="Arial" w:hAnsi="Arial" w:cs="Arial"/>
                <w:b/>
                <w:color w:val="0070C0"/>
              </w:rPr>
              <w:t>Affairs</w:t>
            </w:r>
          </w:p>
          <w:p w:rsidR="001D0260" w:rsidRPr="001F5B40" w:rsidRDefault="00D02C76" w:rsidP="00710FD9">
            <w:pPr>
              <w:pStyle w:val="body"/>
              <w:spacing w:before="0" w:beforeAutospacing="0" w:after="0" w:afterAutospacing="0"/>
              <w:jc w:val="center"/>
              <w:rPr>
                <w:rFonts w:ascii="Arial" w:hAnsi="Arial" w:cs="Arial"/>
                <w:b/>
                <w:color w:val="0000FF"/>
              </w:rPr>
            </w:pPr>
            <w:hyperlink r:id="rId29" w:history="1">
              <w:r w:rsidR="00BE637C" w:rsidRPr="003112DB">
                <w:rPr>
                  <w:rStyle w:val="Hyperlink"/>
                  <w:rFonts w:ascii="Arial" w:hAnsi="Arial" w:cs="Arial"/>
                  <w:b/>
                  <w:color w:val="0070C0"/>
                </w:rPr>
                <w:t>http://www.legislative.noaa.gov</w:t>
              </w:r>
            </w:hyperlink>
          </w:p>
        </w:tc>
      </w:tr>
    </w:tbl>
    <w:p w:rsidR="001F5B40" w:rsidRDefault="00D02C76" w:rsidP="00710FD9"/>
    <w:sectPr w:rsidR="001F5B40" w:rsidSect="000D76E0">
      <w:headerReference w:type="default" r:id="rId30"/>
      <w:foot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37C" w:rsidRDefault="00BE637C">
      <w:r>
        <w:separator/>
      </w:r>
    </w:p>
  </w:endnote>
  <w:endnote w:type="continuationSeparator" w:id="0">
    <w:p w:rsidR="00BE637C" w:rsidRDefault="00BE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864" w:rsidRPr="00B9559F" w:rsidRDefault="000023D1" w:rsidP="00C83ED8">
    <w:pPr>
      <w:pStyle w:val="Footer"/>
      <w:jc w:val="center"/>
      <w:rPr>
        <w:rFonts w:ascii="Arial" w:hAnsi="Arial" w:cs="Arial"/>
        <w:sz w:val="20"/>
        <w:szCs w:val="20"/>
      </w:rPr>
    </w:pPr>
    <w:r w:rsidRPr="00B9559F">
      <w:rPr>
        <w:rStyle w:val="PageNumber"/>
        <w:rFonts w:ascii="Arial" w:hAnsi="Arial" w:cs="Arial"/>
        <w:sz w:val="20"/>
        <w:szCs w:val="20"/>
      </w:rPr>
      <w:fldChar w:fldCharType="begin"/>
    </w:r>
    <w:r w:rsidR="00BE637C" w:rsidRPr="00B9559F">
      <w:rPr>
        <w:rStyle w:val="PageNumber"/>
        <w:rFonts w:ascii="Arial" w:hAnsi="Arial" w:cs="Arial"/>
        <w:sz w:val="20"/>
        <w:szCs w:val="20"/>
      </w:rPr>
      <w:instrText xml:space="preserve"> PAGE </w:instrText>
    </w:r>
    <w:r w:rsidRPr="00B9559F">
      <w:rPr>
        <w:rStyle w:val="PageNumber"/>
        <w:rFonts w:ascii="Arial" w:hAnsi="Arial" w:cs="Arial"/>
        <w:sz w:val="20"/>
        <w:szCs w:val="20"/>
      </w:rPr>
      <w:fldChar w:fldCharType="separate"/>
    </w:r>
    <w:r w:rsidR="00D02C76">
      <w:rPr>
        <w:rStyle w:val="PageNumber"/>
        <w:rFonts w:ascii="Arial" w:hAnsi="Arial" w:cs="Arial"/>
        <w:noProof/>
        <w:sz w:val="20"/>
        <w:szCs w:val="20"/>
      </w:rPr>
      <w:t>5</w:t>
    </w:r>
    <w:r w:rsidRPr="00B9559F">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37C" w:rsidRDefault="00BE637C">
      <w:r>
        <w:separator/>
      </w:r>
    </w:p>
  </w:footnote>
  <w:footnote w:type="continuationSeparator" w:id="0">
    <w:p w:rsidR="00BE637C" w:rsidRDefault="00BE6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37C" w:rsidRDefault="00BE63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72A"/>
    <w:multiLevelType w:val="hybridMultilevel"/>
    <w:tmpl w:val="557CC77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97158E5"/>
    <w:multiLevelType w:val="hybridMultilevel"/>
    <w:tmpl w:val="2B3C11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A55056"/>
    <w:multiLevelType w:val="hybridMultilevel"/>
    <w:tmpl w:val="68B8B1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B71B6B"/>
    <w:multiLevelType w:val="hybridMultilevel"/>
    <w:tmpl w:val="357C397C"/>
    <w:lvl w:ilvl="0" w:tplc="286C3C92">
      <w:start w:val="21"/>
      <w:numFmt w:val="bullet"/>
      <w:lvlText w:val="-"/>
      <w:lvlJc w:val="left"/>
      <w:pPr>
        <w:ind w:left="390" w:hanging="360"/>
      </w:pPr>
      <w:rPr>
        <w:rFonts w:ascii="Arial" w:eastAsia="Times New Roman"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4">
    <w:nsid w:val="1D8665E9"/>
    <w:multiLevelType w:val="hybridMultilevel"/>
    <w:tmpl w:val="C8DAD1A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C1D1DC4"/>
    <w:multiLevelType w:val="hybridMultilevel"/>
    <w:tmpl w:val="475289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4D5DE1"/>
    <w:multiLevelType w:val="hybridMultilevel"/>
    <w:tmpl w:val="8B46802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7F86752"/>
    <w:multiLevelType w:val="hybridMultilevel"/>
    <w:tmpl w:val="D1FE85E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B2D4D14"/>
    <w:multiLevelType w:val="hybridMultilevel"/>
    <w:tmpl w:val="5E1A9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0E19DD"/>
    <w:multiLevelType w:val="hybridMultilevel"/>
    <w:tmpl w:val="F21E0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B686163"/>
    <w:multiLevelType w:val="hybridMultilevel"/>
    <w:tmpl w:val="A2EA61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F56BDE"/>
    <w:multiLevelType w:val="hybridMultilevel"/>
    <w:tmpl w:val="C608C0E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D1B1EBD"/>
    <w:multiLevelType w:val="hybridMultilevel"/>
    <w:tmpl w:val="F7AC0E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E8C58F8"/>
    <w:multiLevelType w:val="hybridMultilevel"/>
    <w:tmpl w:val="9698DBC4"/>
    <w:lvl w:ilvl="0" w:tplc="FFA05C5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9F61A31"/>
    <w:multiLevelType w:val="hybridMultilevel"/>
    <w:tmpl w:val="1E9E0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2"/>
  </w:num>
  <w:num w:numId="4">
    <w:abstractNumId w:val="9"/>
  </w:num>
  <w:num w:numId="5">
    <w:abstractNumId w:val="13"/>
  </w:num>
  <w:num w:numId="6">
    <w:abstractNumId w:val="8"/>
  </w:num>
  <w:num w:numId="7">
    <w:abstractNumId w:val="1"/>
  </w:num>
  <w:num w:numId="8">
    <w:abstractNumId w:val="14"/>
  </w:num>
  <w:num w:numId="9">
    <w:abstractNumId w:val="5"/>
  </w:num>
  <w:num w:numId="10">
    <w:abstractNumId w:val="11"/>
  </w:num>
  <w:num w:numId="11">
    <w:abstractNumId w:val="2"/>
  </w:num>
  <w:num w:numId="12">
    <w:abstractNumId w:val="6"/>
  </w:num>
  <w:num w:numId="13">
    <w:abstractNumId w:val="0"/>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64483"/>
    <w:rsid w:val="000023D1"/>
    <w:rsid w:val="00130885"/>
    <w:rsid w:val="002128C1"/>
    <w:rsid w:val="002F6352"/>
    <w:rsid w:val="00437A5D"/>
    <w:rsid w:val="00547ACC"/>
    <w:rsid w:val="00731D69"/>
    <w:rsid w:val="009A3D3F"/>
    <w:rsid w:val="00A35D5C"/>
    <w:rsid w:val="00A64483"/>
    <w:rsid w:val="00BD7ED8"/>
    <w:rsid w:val="00BE637C"/>
    <w:rsid w:val="00CA3635"/>
    <w:rsid w:val="00D02C76"/>
    <w:rsid w:val="00D16A1E"/>
    <w:rsid w:val="00EA4B5F"/>
    <w:rsid w:val="00EF2F50"/>
    <w:rsid w:val="00F74906"/>
    <w:rsid w:val="00F97404"/>
    <w:rsid w:val="00FA207E"/>
    <w:rsid w:val="00FF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44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64483"/>
    <w:rPr>
      <w:b/>
      <w:bCs/>
    </w:rPr>
  </w:style>
  <w:style w:type="character" w:styleId="Hyperlink">
    <w:name w:val="Hyperlink"/>
    <w:basedOn w:val="DefaultParagraphFont"/>
    <w:uiPriority w:val="99"/>
    <w:rsid w:val="00A64483"/>
    <w:rPr>
      <w:color w:val="0000FF"/>
      <w:u w:val="single"/>
    </w:rPr>
  </w:style>
  <w:style w:type="paragraph" w:styleId="NormalWeb">
    <w:name w:val="Normal (Web)"/>
    <w:basedOn w:val="Normal"/>
    <w:rsid w:val="00A64483"/>
    <w:pPr>
      <w:spacing w:before="100" w:beforeAutospacing="1" w:after="100" w:afterAutospacing="1"/>
    </w:pPr>
  </w:style>
  <w:style w:type="paragraph" w:customStyle="1" w:styleId="body">
    <w:name w:val="body"/>
    <w:basedOn w:val="Normal"/>
    <w:rsid w:val="00A64483"/>
    <w:pPr>
      <w:spacing w:before="100" w:beforeAutospacing="1" w:after="100" w:afterAutospacing="1"/>
    </w:pPr>
    <w:rPr>
      <w:rFonts w:ascii="Verdana" w:hAnsi="Verdana"/>
      <w:sz w:val="20"/>
      <w:szCs w:val="20"/>
    </w:rPr>
  </w:style>
  <w:style w:type="table" w:styleId="TableGrid">
    <w:name w:val="Table Grid"/>
    <w:basedOn w:val="TableNormal"/>
    <w:rsid w:val="00A644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710FD9"/>
    <w:pPr>
      <w:spacing w:before="100" w:beforeAutospacing="1" w:after="100" w:afterAutospacing="1"/>
    </w:pPr>
    <w:rPr>
      <w:rFonts w:ascii="Arial" w:hAnsi="Arial" w:cs="Arial"/>
    </w:rPr>
  </w:style>
  <w:style w:type="paragraph" w:customStyle="1" w:styleId="style2">
    <w:name w:val="style2"/>
    <w:basedOn w:val="Normal"/>
    <w:rsid w:val="00710FD9"/>
    <w:pPr>
      <w:spacing w:before="100" w:beforeAutospacing="1" w:after="100" w:afterAutospacing="1"/>
    </w:pPr>
    <w:rPr>
      <w:sz w:val="36"/>
      <w:szCs w:val="36"/>
    </w:rPr>
  </w:style>
  <w:style w:type="character" w:customStyle="1" w:styleId="spelle">
    <w:name w:val="spelle"/>
    <w:basedOn w:val="DefaultParagraphFont"/>
    <w:rsid w:val="00710FD9"/>
  </w:style>
  <w:style w:type="character" w:customStyle="1" w:styleId="grame">
    <w:name w:val="grame"/>
    <w:basedOn w:val="DefaultParagraphFont"/>
    <w:rsid w:val="00710FD9"/>
  </w:style>
  <w:style w:type="paragraph" w:styleId="BalloonText">
    <w:name w:val="Balloon Text"/>
    <w:basedOn w:val="Normal"/>
    <w:semiHidden/>
    <w:rsid w:val="008C51EA"/>
    <w:rPr>
      <w:rFonts w:ascii="Tahoma" w:hAnsi="Tahoma" w:cs="Tahoma"/>
      <w:sz w:val="16"/>
      <w:szCs w:val="16"/>
    </w:rPr>
  </w:style>
  <w:style w:type="paragraph" w:customStyle="1" w:styleId="style6">
    <w:name w:val="style6"/>
    <w:basedOn w:val="Normal"/>
    <w:rsid w:val="00E55B66"/>
    <w:pPr>
      <w:spacing w:before="100" w:beforeAutospacing="1" w:after="100" w:afterAutospacing="1"/>
    </w:pPr>
    <w:rPr>
      <w:rFonts w:ascii="Arial" w:hAnsi="Arial" w:cs="Arial"/>
    </w:rPr>
  </w:style>
  <w:style w:type="paragraph" w:styleId="Header">
    <w:name w:val="header"/>
    <w:basedOn w:val="Normal"/>
    <w:rsid w:val="00C83ED8"/>
    <w:pPr>
      <w:tabs>
        <w:tab w:val="center" w:pos="4320"/>
        <w:tab w:val="right" w:pos="8640"/>
      </w:tabs>
    </w:pPr>
  </w:style>
  <w:style w:type="paragraph" w:styleId="Footer">
    <w:name w:val="footer"/>
    <w:basedOn w:val="Normal"/>
    <w:rsid w:val="00C83ED8"/>
    <w:pPr>
      <w:tabs>
        <w:tab w:val="center" w:pos="4320"/>
        <w:tab w:val="right" w:pos="8640"/>
      </w:tabs>
    </w:pPr>
  </w:style>
  <w:style w:type="character" w:styleId="PageNumber">
    <w:name w:val="page number"/>
    <w:basedOn w:val="DefaultParagraphFont"/>
    <w:rsid w:val="00C83E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gs.noaa.gov/ADVISORS/AdvisorsIndex.shtml" TargetMode="External"/><Relationship Id="rId18" Type="http://schemas.openxmlformats.org/officeDocument/2006/relationships/hyperlink" Target="http://www.weather.gov/mirs/public/prods/maps/map_images/state-maps/nwr_09/id_nwr.pdf%20" TargetMode="External"/><Relationship Id="rId26" Type="http://schemas.openxmlformats.org/officeDocument/2006/relationships/hyperlink" Target="http://www.noaa.inel.gov/" TargetMode="External"/><Relationship Id="rId3" Type="http://schemas.microsoft.com/office/2007/relationships/stylesWithEffects" Target="stylesWithEffects.xml"/><Relationship Id="rId21" Type="http://schemas.openxmlformats.org/officeDocument/2006/relationships/hyperlink" Target="http://www.nmfs.noaa.gov/ole/nw_northwest.html" TargetMode="External"/><Relationship Id="rId7" Type="http://schemas.openxmlformats.org/officeDocument/2006/relationships/endnotes" Target="endnotes.xml"/><Relationship Id="rId12" Type="http://schemas.openxmlformats.org/officeDocument/2006/relationships/hyperlink" Target="http://www.nwfsc.noaa.gov/" TargetMode="External"/><Relationship Id="rId17" Type="http://schemas.openxmlformats.org/officeDocument/2006/relationships/hyperlink" Target="http://www.nws.noaa.gov/om/coop/" TargetMode="External"/><Relationship Id="rId25" Type="http://schemas.openxmlformats.org/officeDocument/2006/relationships/hyperlink" Target="http://www.wrh.noaa.gov/Bois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eather.gov/mirs/public/prods/maps/map_images/state-maps/coop_09/id_coop.pdf" TargetMode="External"/><Relationship Id="rId20" Type="http://schemas.openxmlformats.org/officeDocument/2006/relationships/hyperlink" Target="http://www.nwr.noaa.gov/" TargetMode="External"/><Relationship Id="rId29" Type="http://schemas.openxmlformats.org/officeDocument/2006/relationships/hyperlink" Target="http://www.legislative.noaa.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wr.noaa.gov/" TargetMode="External"/><Relationship Id="rId24" Type="http://schemas.openxmlformats.org/officeDocument/2006/relationships/hyperlink" Target="http://www.ncdc.noaa.gov/cr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ws.noaa.gov/asos/" TargetMode="External"/><Relationship Id="rId23" Type="http://schemas.openxmlformats.org/officeDocument/2006/relationships/hyperlink" Target="http://www.ncdc.noaa.gov/crn/" TargetMode="External"/><Relationship Id="rId28" Type="http://schemas.openxmlformats.org/officeDocument/2006/relationships/hyperlink" Target="http://www.nwr.noaa.gov/" TargetMode="External"/><Relationship Id="rId10" Type="http://schemas.openxmlformats.org/officeDocument/2006/relationships/hyperlink" Target="mailto:NIYSupdate@noaa.gov" TargetMode="External"/><Relationship Id="rId19" Type="http://schemas.openxmlformats.org/officeDocument/2006/relationships/hyperlink" Target="http://www.nws.noaa.gov/nw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eather.gov/mirs/public/prods/maps/map_images/state-maps/asos_09/id_asos.pdf" TargetMode="External"/><Relationship Id="rId22" Type="http://schemas.openxmlformats.org/officeDocument/2006/relationships/hyperlink" Target="http://www.nwr.noaa.gov/" TargetMode="External"/><Relationship Id="rId27" Type="http://schemas.openxmlformats.org/officeDocument/2006/relationships/hyperlink" Target="http://www.wrh.noaa.gov/Pocatello"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2511</Words>
  <Characters>14317</Characters>
  <Application>Microsoft Office Word</Application>
  <DocSecurity>0</DocSecurity>
  <Lines>119</Lines>
  <Paragraphs>33</Paragraphs>
  <ScaleCrop>false</ScaleCrop>
  <Company>NOAA</Company>
  <LinksUpToDate>false</LinksUpToDate>
  <CharactersWithSpaces>16795</CharactersWithSpaces>
  <SharedDoc>false</SharedDoc>
  <HLinks>
    <vt:vector size="108" baseType="variant">
      <vt:variant>
        <vt:i4>6225923</vt:i4>
      </vt:variant>
      <vt:variant>
        <vt:i4>54</vt:i4>
      </vt:variant>
      <vt:variant>
        <vt:i4>0</vt:i4>
      </vt:variant>
      <vt:variant>
        <vt:i4>5</vt:i4>
      </vt:variant>
      <vt:variant>
        <vt:lpwstr>http://www.legislative.noaa.gov/</vt:lpwstr>
      </vt:variant>
      <vt:variant>
        <vt:lpwstr/>
      </vt:variant>
      <vt:variant>
        <vt:i4>5636118</vt:i4>
      </vt:variant>
      <vt:variant>
        <vt:i4>51</vt:i4>
      </vt:variant>
      <vt:variant>
        <vt:i4>0</vt:i4>
      </vt:variant>
      <vt:variant>
        <vt:i4>5</vt:i4>
      </vt:variant>
      <vt:variant>
        <vt:lpwstr>http://www.nwr.noaa.gov/</vt:lpwstr>
      </vt:variant>
      <vt:variant>
        <vt:lpwstr/>
      </vt:variant>
      <vt:variant>
        <vt:i4>5373976</vt:i4>
      </vt:variant>
      <vt:variant>
        <vt:i4>48</vt:i4>
      </vt:variant>
      <vt:variant>
        <vt:i4>0</vt:i4>
      </vt:variant>
      <vt:variant>
        <vt:i4>5</vt:i4>
      </vt:variant>
      <vt:variant>
        <vt:lpwstr>http://www.wrh.noaa.gov/Pocatello</vt:lpwstr>
      </vt:variant>
      <vt:variant>
        <vt:lpwstr/>
      </vt:variant>
      <vt:variant>
        <vt:i4>2359334</vt:i4>
      </vt:variant>
      <vt:variant>
        <vt:i4>45</vt:i4>
      </vt:variant>
      <vt:variant>
        <vt:i4>0</vt:i4>
      </vt:variant>
      <vt:variant>
        <vt:i4>5</vt:i4>
      </vt:variant>
      <vt:variant>
        <vt:lpwstr>http://www.ncdc.noaa.gov/oa/climate/uscrn/</vt:lpwstr>
      </vt:variant>
      <vt:variant>
        <vt:lpwstr/>
      </vt:variant>
      <vt:variant>
        <vt:i4>1638419</vt:i4>
      </vt:variant>
      <vt:variant>
        <vt:i4>42</vt:i4>
      </vt:variant>
      <vt:variant>
        <vt:i4>0</vt:i4>
      </vt:variant>
      <vt:variant>
        <vt:i4>5</vt:i4>
      </vt:variant>
      <vt:variant>
        <vt:lpwstr>http://www.noaa.inel.gov/</vt:lpwstr>
      </vt:variant>
      <vt:variant>
        <vt:lpwstr/>
      </vt:variant>
      <vt:variant>
        <vt:i4>4784152</vt:i4>
      </vt:variant>
      <vt:variant>
        <vt:i4>39</vt:i4>
      </vt:variant>
      <vt:variant>
        <vt:i4>0</vt:i4>
      </vt:variant>
      <vt:variant>
        <vt:i4>5</vt:i4>
      </vt:variant>
      <vt:variant>
        <vt:lpwstr>http://www.wrh.noaa.gov/Boise</vt:lpwstr>
      </vt:variant>
      <vt:variant>
        <vt:lpwstr/>
      </vt:variant>
      <vt:variant>
        <vt:i4>8257594</vt:i4>
      </vt:variant>
      <vt:variant>
        <vt:i4>36</vt:i4>
      </vt:variant>
      <vt:variant>
        <vt:i4>0</vt:i4>
      </vt:variant>
      <vt:variant>
        <vt:i4>5</vt:i4>
      </vt:variant>
      <vt:variant>
        <vt:lpwstr>http://www.glos.us/</vt:lpwstr>
      </vt:variant>
      <vt:variant>
        <vt:lpwstr/>
      </vt:variant>
      <vt:variant>
        <vt:i4>2359334</vt:i4>
      </vt:variant>
      <vt:variant>
        <vt:i4>33</vt:i4>
      </vt:variant>
      <vt:variant>
        <vt:i4>0</vt:i4>
      </vt:variant>
      <vt:variant>
        <vt:i4>5</vt:i4>
      </vt:variant>
      <vt:variant>
        <vt:lpwstr>http://www.ncdc.noaa.gov/oa/climate/uscrn/</vt:lpwstr>
      </vt:variant>
      <vt:variant>
        <vt:lpwstr/>
      </vt:variant>
      <vt:variant>
        <vt:i4>5636118</vt:i4>
      </vt:variant>
      <vt:variant>
        <vt:i4>30</vt:i4>
      </vt:variant>
      <vt:variant>
        <vt:i4>0</vt:i4>
      </vt:variant>
      <vt:variant>
        <vt:i4>5</vt:i4>
      </vt:variant>
      <vt:variant>
        <vt:lpwstr>http://www.nwr.noaa.gov/</vt:lpwstr>
      </vt:variant>
      <vt:variant>
        <vt:lpwstr/>
      </vt:variant>
      <vt:variant>
        <vt:i4>123</vt:i4>
      </vt:variant>
      <vt:variant>
        <vt:i4>27</vt:i4>
      </vt:variant>
      <vt:variant>
        <vt:i4>0</vt:i4>
      </vt:variant>
      <vt:variant>
        <vt:i4>5</vt:i4>
      </vt:variant>
      <vt:variant>
        <vt:lpwstr>http://www.nmfs.noaa.gov/ole/nw_northwest.html</vt:lpwstr>
      </vt:variant>
      <vt:variant>
        <vt:lpwstr/>
      </vt:variant>
      <vt:variant>
        <vt:i4>5636118</vt:i4>
      </vt:variant>
      <vt:variant>
        <vt:i4>24</vt:i4>
      </vt:variant>
      <vt:variant>
        <vt:i4>0</vt:i4>
      </vt:variant>
      <vt:variant>
        <vt:i4>5</vt:i4>
      </vt:variant>
      <vt:variant>
        <vt:lpwstr>http://www.nwr.noaa.gov/</vt:lpwstr>
      </vt:variant>
      <vt:variant>
        <vt:lpwstr/>
      </vt:variant>
      <vt:variant>
        <vt:i4>983050</vt:i4>
      </vt:variant>
      <vt:variant>
        <vt:i4>21</vt:i4>
      </vt:variant>
      <vt:variant>
        <vt:i4>0</vt:i4>
      </vt:variant>
      <vt:variant>
        <vt:i4>5</vt:i4>
      </vt:variant>
      <vt:variant>
        <vt:lpwstr>http://www.nws.noaa.gov/nwr/</vt:lpwstr>
      </vt:variant>
      <vt:variant>
        <vt:lpwstr/>
      </vt:variant>
      <vt:variant>
        <vt:i4>3801156</vt:i4>
      </vt:variant>
      <vt:variant>
        <vt:i4>18</vt:i4>
      </vt:variant>
      <vt:variant>
        <vt:i4>0</vt:i4>
      </vt:variant>
      <vt:variant>
        <vt:i4>5</vt:i4>
      </vt:variant>
      <vt:variant>
        <vt:lpwstr>http://www.weather.gov/mirs/public/prods/maps/map_images/state-maps/nwr_09/id_nwr.pdf</vt:lpwstr>
      </vt:variant>
      <vt:variant>
        <vt:lpwstr/>
      </vt:variant>
      <vt:variant>
        <vt:i4>1638473</vt:i4>
      </vt:variant>
      <vt:variant>
        <vt:i4>15</vt:i4>
      </vt:variant>
      <vt:variant>
        <vt:i4>0</vt:i4>
      </vt:variant>
      <vt:variant>
        <vt:i4>5</vt:i4>
      </vt:variant>
      <vt:variant>
        <vt:lpwstr>http://www.nws.noaa.gov/om/coop/</vt:lpwstr>
      </vt:variant>
      <vt:variant>
        <vt:lpwstr/>
      </vt:variant>
      <vt:variant>
        <vt:i4>131196</vt:i4>
      </vt:variant>
      <vt:variant>
        <vt:i4>12</vt:i4>
      </vt:variant>
      <vt:variant>
        <vt:i4>0</vt:i4>
      </vt:variant>
      <vt:variant>
        <vt:i4>5</vt:i4>
      </vt:variant>
      <vt:variant>
        <vt:lpwstr>http://www.weather.gov/mirs/public/prods/maps/map_images/state-maps/coop_09/id_coop.pdf</vt:lpwstr>
      </vt:variant>
      <vt:variant>
        <vt:lpwstr/>
      </vt:variant>
      <vt:variant>
        <vt:i4>5701656</vt:i4>
      </vt:variant>
      <vt:variant>
        <vt:i4>9</vt:i4>
      </vt:variant>
      <vt:variant>
        <vt:i4>0</vt:i4>
      </vt:variant>
      <vt:variant>
        <vt:i4>5</vt:i4>
      </vt:variant>
      <vt:variant>
        <vt:lpwstr>http://www.nws.noaa.gov/asos/</vt:lpwstr>
      </vt:variant>
      <vt:variant>
        <vt:lpwstr/>
      </vt:variant>
      <vt:variant>
        <vt:i4>2031713</vt:i4>
      </vt:variant>
      <vt:variant>
        <vt:i4>6</vt:i4>
      </vt:variant>
      <vt:variant>
        <vt:i4>0</vt:i4>
      </vt:variant>
      <vt:variant>
        <vt:i4>5</vt:i4>
      </vt:variant>
      <vt:variant>
        <vt:lpwstr>http://www.weather.gov/mirs/public/prods/maps/map_images/state-maps/asos_09/id_asos.pdf</vt:lpwstr>
      </vt:variant>
      <vt:variant>
        <vt:lpwstr/>
      </vt:variant>
      <vt:variant>
        <vt:i4>3211373</vt:i4>
      </vt:variant>
      <vt:variant>
        <vt:i4>3</vt:i4>
      </vt:variant>
      <vt:variant>
        <vt:i4>0</vt:i4>
      </vt:variant>
      <vt:variant>
        <vt:i4>5</vt:i4>
      </vt:variant>
      <vt:variant>
        <vt:lpwstr>http://www.gpsmet.noaa.gov/jsp/raob.jsp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tbagley</dc:creator>
  <cp:keywords/>
  <dc:description/>
  <cp:lastModifiedBy>tbagley</cp:lastModifiedBy>
  <cp:revision>5</cp:revision>
  <cp:lastPrinted>2006-11-22T17:00:00Z</cp:lastPrinted>
  <dcterms:created xsi:type="dcterms:W3CDTF">2012-01-31T18:00:00Z</dcterms:created>
  <dcterms:modified xsi:type="dcterms:W3CDTF">2012-12-28T14:50:00Z</dcterms:modified>
</cp:coreProperties>
</file>