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F" w:rsidRPr="00635FB5" w:rsidRDefault="00C86F2F">
      <w:pPr>
        <w:widowControl/>
        <w:ind w:firstLine="5760"/>
        <w:rPr>
          <w:rFonts w:ascii="Arial" w:hAnsi="Arial" w:cs="Shruti"/>
          <w:sz w:val="20"/>
        </w:rPr>
      </w:pPr>
      <w:bookmarkStart w:id="0" w:name="_GoBack"/>
      <w:bookmarkEnd w:id="0"/>
      <w:r w:rsidRPr="00635FB5">
        <w:rPr>
          <w:rFonts w:ascii="Arial" w:hAnsi="Arial" w:cs="Shruti"/>
          <w:sz w:val="20"/>
        </w:rPr>
        <w:t xml:space="preserve">         </w:t>
      </w:r>
      <w:r w:rsidR="005C3DFD">
        <w:rPr>
          <w:rFonts w:ascii="Arial" w:hAnsi="Arial" w:cs="Shruti"/>
          <w:sz w:val="20"/>
        </w:rPr>
        <w:t xml:space="preserve">January </w:t>
      </w:r>
      <w:r w:rsidR="00635FB5" w:rsidRPr="00635FB5">
        <w:rPr>
          <w:rFonts w:ascii="Arial" w:hAnsi="Arial" w:cs="Shruti"/>
          <w:sz w:val="20"/>
        </w:rPr>
        <w:t>15</w:t>
      </w:r>
      <w:r w:rsidRPr="00635FB5">
        <w:rPr>
          <w:rFonts w:ascii="Arial" w:hAnsi="Arial" w:cs="Shruti"/>
          <w:sz w:val="20"/>
        </w:rPr>
        <w:t xml:space="preserve">, </w:t>
      </w:r>
      <w:r w:rsidR="00552434">
        <w:rPr>
          <w:rFonts w:ascii="Arial" w:hAnsi="Arial" w:cs="Shruti"/>
          <w:sz w:val="20"/>
        </w:rPr>
        <w:t>2012</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p>
    <w:p w:rsidR="00C86F2F" w:rsidRPr="00635FB5" w:rsidRDefault="00C86F2F">
      <w:pPr>
        <w:widowControl/>
        <w:tabs>
          <w:tab w:val="left" w:pos="-1440"/>
        </w:tabs>
        <w:ind w:left="720" w:hanging="720"/>
        <w:rPr>
          <w:rFonts w:ascii="Arial" w:hAnsi="Arial" w:cs="Shruti"/>
          <w:sz w:val="20"/>
        </w:rPr>
      </w:pPr>
      <w:r w:rsidRPr="00635FB5">
        <w:rPr>
          <w:rFonts w:ascii="Arial" w:hAnsi="Arial" w:cs="Shruti"/>
          <w:sz w:val="20"/>
        </w:rPr>
        <w:t>From:</w:t>
      </w:r>
      <w:r w:rsidRPr="00635FB5">
        <w:rPr>
          <w:rFonts w:ascii="Arial" w:hAnsi="Arial" w:cs="Shruti"/>
          <w:sz w:val="20"/>
        </w:rPr>
        <w:tab/>
      </w:r>
      <w:r w:rsidR="00635FB5" w:rsidRPr="00635FB5">
        <w:rPr>
          <w:rFonts w:ascii="Arial" w:hAnsi="Arial" w:cs="Shruti"/>
          <w:sz w:val="20"/>
        </w:rPr>
        <w:t xml:space="preserve">Faculty </w:t>
      </w:r>
      <w:r w:rsidRPr="00635FB5">
        <w:rPr>
          <w:rFonts w:ascii="Arial" w:hAnsi="Arial" w:cs="Shruti"/>
          <w:sz w:val="20"/>
        </w:rPr>
        <w:t xml:space="preserve">Chairman, NAFAC </w:t>
      </w:r>
      <w:r w:rsidR="00552434">
        <w:rPr>
          <w:rFonts w:ascii="Arial" w:hAnsi="Arial" w:cs="Shruti"/>
          <w:sz w:val="20"/>
        </w:rPr>
        <w:t>2012</w:t>
      </w:r>
    </w:p>
    <w:p w:rsidR="00C86F2F" w:rsidRPr="00635FB5" w:rsidRDefault="00C86F2F">
      <w:pPr>
        <w:widowControl/>
        <w:tabs>
          <w:tab w:val="left" w:pos="-1440"/>
        </w:tabs>
        <w:ind w:left="720" w:hanging="720"/>
        <w:rPr>
          <w:rFonts w:ascii="Arial" w:hAnsi="Arial" w:cs="Shruti"/>
          <w:sz w:val="20"/>
        </w:rPr>
      </w:pPr>
      <w:r w:rsidRPr="00635FB5">
        <w:rPr>
          <w:rFonts w:ascii="Arial" w:hAnsi="Arial" w:cs="Shruti"/>
          <w:sz w:val="20"/>
        </w:rPr>
        <w:t>To:</w:t>
      </w:r>
      <w:r w:rsidRPr="00635FB5">
        <w:rPr>
          <w:rFonts w:ascii="Arial" w:hAnsi="Arial" w:cs="Shruti"/>
          <w:sz w:val="20"/>
        </w:rPr>
        <w:tab/>
        <w:t>Senior Advisors</w:t>
      </w:r>
    </w:p>
    <w:p w:rsidR="00C86F2F" w:rsidRPr="00635FB5" w:rsidRDefault="00C86F2F">
      <w:pPr>
        <w:widowControl/>
        <w:rPr>
          <w:rFonts w:ascii="Arial" w:hAnsi="Arial" w:cs="Shruti"/>
          <w:sz w:val="20"/>
        </w:rPr>
      </w:pPr>
    </w:p>
    <w:p w:rsidR="00C86F2F" w:rsidRPr="00635FB5" w:rsidRDefault="00C86F2F">
      <w:pPr>
        <w:widowControl/>
        <w:tabs>
          <w:tab w:val="left" w:pos="-1440"/>
        </w:tabs>
        <w:ind w:left="720" w:hanging="720"/>
        <w:rPr>
          <w:rFonts w:ascii="Arial" w:hAnsi="Arial" w:cs="Shruti"/>
          <w:sz w:val="20"/>
        </w:rPr>
      </w:pPr>
      <w:r w:rsidRPr="00635FB5">
        <w:rPr>
          <w:rFonts w:ascii="Arial" w:hAnsi="Arial" w:cs="Shruti"/>
          <w:sz w:val="20"/>
        </w:rPr>
        <w:t>Subj:</w:t>
      </w:r>
      <w:r w:rsidRPr="00635FB5">
        <w:rPr>
          <w:rFonts w:ascii="Arial" w:hAnsi="Arial" w:cs="Shruti"/>
          <w:sz w:val="20"/>
        </w:rPr>
        <w:tab/>
        <w:t>ON BEING A SENIOR ADVISOR</w:t>
      </w:r>
    </w:p>
    <w:p w:rsidR="00635FB5" w:rsidRPr="00635FB5" w:rsidRDefault="00635FB5">
      <w:pPr>
        <w:widowControl/>
        <w:rPr>
          <w:rFonts w:ascii="Arial" w:hAnsi="Arial" w:cs="Shruti"/>
          <w:sz w:val="20"/>
        </w:rPr>
      </w:pPr>
    </w:p>
    <w:p w:rsidR="00C86F2F" w:rsidRPr="00635FB5" w:rsidRDefault="00C86F2F">
      <w:pPr>
        <w:widowControl/>
        <w:rPr>
          <w:rFonts w:ascii="Arial" w:hAnsi="Arial" w:cs="Shruti"/>
          <w:sz w:val="20"/>
        </w:rPr>
      </w:pPr>
      <w:r w:rsidRPr="00635FB5">
        <w:rPr>
          <w:rFonts w:ascii="Arial" w:hAnsi="Arial" w:cs="Shruti"/>
          <w:sz w:val="20"/>
        </w:rPr>
        <w:t xml:space="preserve">1.  </w:t>
      </w:r>
      <w:r w:rsidR="00E6385D">
        <w:rPr>
          <w:rFonts w:ascii="Arial" w:hAnsi="Arial" w:cs="Shruti"/>
          <w:sz w:val="20"/>
        </w:rPr>
        <w:t xml:space="preserve">Thank you for being willing </w:t>
      </w:r>
      <w:r w:rsidR="00635FB5">
        <w:rPr>
          <w:rFonts w:ascii="Arial" w:hAnsi="Arial" w:cs="Shruti"/>
          <w:sz w:val="20"/>
        </w:rPr>
        <w:t xml:space="preserve">to </w:t>
      </w:r>
      <w:r w:rsidRPr="00635FB5">
        <w:rPr>
          <w:rFonts w:ascii="Arial" w:hAnsi="Arial" w:cs="Shruti"/>
          <w:sz w:val="20"/>
        </w:rPr>
        <w:t xml:space="preserve">serve as a senior advisor with NAFAC this year.  The conference is greatly enriched by the expertise, energy and generosity of persons like yourself who volunteer </w:t>
      </w:r>
      <w:r w:rsidR="00E6385D">
        <w:rPr>
          <w:rFonts w:ascii="Arial" w:hAnsi="Arial" w:cs="Shruti"/>
          <w:sz w:val="20"/>
        </w:rPr>
        <w:t xml:space="preserve">time </w:t>
      </w:r>
      <w:r w:rsidRPr="00635FB5">
        <w:rPr>
          <w:rFonts w:ascii="Arial" w:hAnsi="Arial" w:cs="Shruti"/>
          <w:sz w:val="20"/>
        </w:rPr>
        <w:t>out of very fu</w:t>
      </w:r>
      <w:r w:rsidR="00635FB5">
        <w:rPr>
          <w:rFonts w:ascii="Arial" w:hAnsi="Arial" w:cs="Shruti"/>
          <w:sz w:val="20"/>
        </w:rPr>
        <w:t xml:space="preserve">ll schedules to spend with the </w:t>
      </w:r>
      <w:r w:rsidRPr="00635FB5">
        <w:rPr>
          <w:rFonts w:ascii="Arial" w:hAnsi="Arial" w:cs="Shruti"/>
          <w:sz w:val="20"/>
        </w:rPr>
        <w:t xml:space="preserve">midshipmen and students.  </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r w:rsidRPr="00635FB5">
        <w:rPr>
          <w:rFonts w:ascii="Arial" w:hAnsi="Arial" w:cs="Shruti"/>
          <w:sz w:val="20"/>
        </w:rPr>
        <w:t xml:space="preserve">2.  The round table sessions in which you will take part are the heart of the conference.  Although the speeches, panels and other parts of the program are important, it is in their round table sessions that the midshipmen and students will experience their insights, develop their understandings and articulate their thoughts.  Your role is to assist in creating an </w:t>
      </w:r>
      <w:r w:rsidR="00635FB5">
        <w:rPr>
          <w:rFonts w:ascii="Arial" w:hAnsi="Arial" w:cs="Shruti"/>
          <w:sz w:val="20"/>
        </w:rPr>
        <w:t>productive</w:t>
      </w:r>
      <w:r w:rsidRPr="00635FB5">
        <w:rPr>
          <w:rFonts w:ascii="Arial" w:hAnsi="Arial" w:cs="Shruti"/>
          <w:sz w:val="20"/>
        </w:rPr>
        <w:t xml:space="preserve"> setting for their exchanges.</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r w:rsidRPr="00635FB5">
        <w:rPr>
          <w:rFonts w:ascii="Arial" w:hAnsi="Arial" w:cs="Shruti"/>
          <w:sz w:val="20"/>
        </w:rPr>
        <w:t xml:space="preserve">3.  We put the task of leading the round table discussions in the hands of the midshipman moderators.  We back each moderator up, however, with </w:t>
      </w:r>
      <w:r w:rsidR="005C3DFD">
        <w:rPr>
          <w:rFonts w:ascii="Arial" w:hAnsi="Arial" w:cs="Shruti"/>
          <w:sz w:val="20"/>
        </w:rPr>
        <w:t>a senior advisor</w:t>
      </w:r>
      <w:r w:rsidRPr="00635FB5">
        <w:rPr>
          <w:rFonts w:ascii="Arial" w:hAnsi="Arial" w:cs="Shruti"/>
          <w:sz w:val="20"/>
        </w:rPr>
        <w:t xml:space="preserve"> who </w:t>
      </w:r>
      <w:r w:rsidR="005C3DFD">
        <w:rPr>
          <w:rFonts w:ascii="Arial" w:hAnsi="Arial" w:cs="Shruti"/>
          <w:sz w:val="20"/>
        </w:rPr>
        <w:t>supports the moderator</w:t>
      </w:r>
      <w:r w:rsidRPr="00635FB5">
        <w:rPr>
          <w:rFonts w:ascii="Arial" w:hAnsi="Arial" w:cs="Shruti"/>
          <w:sz w:val="20"/>
        </w:rPr>
        <w:t xml:space="preserve"> in guiding the discussion.  Experience has shown that the best senior advisors practice gentle, hidden-hand leadership, subtly assisting their round tables by the answers they give to questions, by the questions they raise, by the advice they offer to the moderators and by the relationships they establish with the groups of which they are a part.</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r w:rsidRPr="00635FB5">
        <w:rPr>
          <w:rFonts w:ascii="Arial" w:hAnsi="Arial" w:cs="Shruti"/>
          <w:sz w:val="20"/>
        </w:rPr>
        <w:t xml:space="preserve">4.  Each round table will consist of a midshipman moderator, </w:t>
      </w:r>
      <w:r w:rsidR="004D713E">
        <w:rPr>
          <w:rFonts w:ascii="Arial" w:hAnsi="Arial" w:cs="Shruti"/>
          <w:sz w:val="20"/>
        </w:rPr>
        <w:t xml:space="preserve">two </w:t>
      </w:r>
      <w:r w:rsidRPr="00635FB5">
        <w:rPr>
          <w:rFonts w:ascii="Arial" w:hAnsi="Arial" w:cs="Shruti"/>
          <w:sz w:val="20"/>
        </w:rPr>
        <w:t>senior advisor</w:t>
      </w:r>
      <w:r w:rsidR="004D713E">
        <w:rPr>
          <w:rFonts w:ascii="Arial" w:hAnsi="Arial" w:cs="Shruti"/>
          <w:sz w:val="20"/>
        </w:rPr>
        <w:t>s</w:t>
      </w:r>
      <w:r w:rsidR="005C3DFD">
        <w:rPr>
          <w:rFonts w:ascii="Arial" w:hAnsi="Arial" w:cs="Shruti"/>
          <w:sz w:val="20"/>
        </w:rPr>
        <w:t xml:space="preserve"> </w:t>
      </w:r>
      <w:r w:rsidR="004D713E">
        <w:rPr>
          <w:rFonts w:ascii="Arial" w:hAnsi="Arial" w:cs="Shruti"/>
          <w:sz w:val="20"/>
        </w:rPr>
        <w:t xml:space="preserve">(typically one from the US Naval Academy faculty and one from outside) </w:t>
      </w:r>
      <w:r w:rsidRPr="00635FB5">
        <w:rPr>
          <w:rFonts w:ascii="Arial" w:hAnsi="Arial" w:cs="Shruti"/>
          <w:sz w:val="20"/>
        </w:rPr>
        <w:t xml:space="preserve">and </w:t>
      </w:r>
      <w:r w:rsidR="005C3DFD">
        <w:rPr>
          <w:rFonts w:ascii="Arial" w:hAnsi="Arial" w:cs="Shruti"/>
          <w:sz w:val="20"/>
        </w:rPr>
        <w:t xml:space="preserve">a </w:t>
      </w:r>
      <w:r w:rsidR="00E6385D">
        <w:rPr>
          <w:rFonts w:ascii="Arial" w:hAnsi="Arial" w:cs="Shruti"/>
          <w:sz w:val="20"/>
        </w:rPr>
        <w:t xml:space="preserve">dozen or more </w:t>
      </w:r>
      <w:r w:rsidRPr="00635FB5">
        <w:rPr>
          <w:rFonts w:ascii="Arial" w:hAnsi="Arial" w:cs="Shruti"/>
          <w:sz w:val="20"/>
        </w:rPr>
        <w:t>delegates including two midshipmen, one or two Fulbright students from abroad, one or two representatives of other military institutions, and a number of students from colleges and universities in the United States and Canada.</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sectPr w:rsidR="00C86F2F" w:rsidRPr="00635FB5">
          <w:pgSz w:w="12240" w:h="15840"/>
          <w:pgMar w:top="2880" w:right="1440" w:bottom="1440" w:left="1440" w:header="2880" w:footer="1440" w:gutter="0"/>
          <w:cols w:space="720"/>
          <w:noEndnote/>
        </w:sectPr>
      </w:pPr>
    </w:p>
    <w:p w:rsidR="00C86F2F" w:rsidRPr="00635FB5" w:rsidRDefault="00C86F2F">
      <w:pPr>
        <w:widowControl/>
        <w:rPr>
          <w:rFonts w:ascii="Arial" w:hAnsi="Arial" w:cs="Shruti"/>
          <w:sz w:val="20"/>
        </w:rPr>
      </w:pPr>
      <w:r w:rsidRPr="00635FB5">
        <w:rPr>
          <w:rFonts w:ascii="Arial" w:hAnsi="Arial" w:cs="Shruti"/>
          <w:sz w:val="20"/>
        </w:rPr>
        <w:lastRenderedPageBreak/>
        <w:t xml:space="preserve">5.  </w:t>
      </w:r>
      <w:r w:rsidR="00E6385D">
        <w:rPr>
          <w:rFonts w:ascii="Arial" w:hAnsi="Arial" w:cs="Shruti"/>
          <w:sz w:val="20"/>
        </w:rPr>
        <w:t>Y</w:t>
      </w:r>
      <w:r w:rsidRPr="00635FB5">
        <w:rPr>
          <w:rFonts w:ascii="Arial" w:hAnsi="Arial" w:cs="Shruti"/>
          <w:sz w:val="20"/>
        </w:rPr>
        <w:t xml:space="preserve">our moderator </w:t>
      </w:r>
      <w:r w:rsidR="005C3DFD">
        <w:rPr>
          <w:rFonts w:ascii="Arial" w:hAnsi="Arial" w:cs="Shruti"/>
          <w:sz w:val="20"/>
        </w:rPr>
        <w:t xml:space="preserve">should be </w:t>
      </w:r>
      <w:r w:rsidRPr="00635FB5">
        <w:rPr>
          <w:rFonts w:ascii="Arial" w:hAnsi="Arial" w:cs="Shruti"/>
          <w:sz w:val="20"/>
        </w:rPr>
        <w:t xml:space="preserve">in touch with you </w:t>
      </w:r>
      <w:r w:rsidR="005C3DFD">
        <w:rPr>
          <w:rFonts w:ascii="Arial" w:hAnsi="Arial" w:cs="Shruti"/>
          <w:sz w:val="20"/>
        </w:rPr>
        <w:t>soon</w:t>
      </w:r>
      <w:r w:rsidR="00E6385D">
        <w:rPr>
          <w:rFonts w:ascii="Arial" w:hAnsi="Arial" w:cs="Shruti"/>
          <w:sz w:val="20"/>
        </w:rPr>
        <w:t xml:space="preserve">.  </w:t>
      </w:r>
      <w:r w:rsidR="007541B1">
        <w:rPr>
          <w:rFonts w:ascii="Arial" w:hAnsi="Arial" w:cs="Shruti"/>
          <w:sz w:val="20"/>
        </w:rPr>
        <w:t xml:space="preserve">The midshipmen moderators </w:t>
      </w:r>
      <w:r w:rsidR="005362A2">
        <w:rPr>
          <w:rFonts w:ascii="Arial" w:hAnsi="Arial" w:cs="Shruti"/>
          <w:sz w:val="20"/>
        </w:rPr>
        <w:t>have been</w:t>
      </w:r>
      <w:r w:rsidR="005C3DFD">
        <w:rPr>
          <w:rFonts w:ascii="Arial" w:hAnsi="Arial" w:cs="Shruti"/>
          <w:sz w:val="20"/>
        </w:rPr>
        <w:t xml:space="preserve"> </w:t>
      </w:r>
      <w:r w:rsidR="007541B1">
        <w:rPr>
          <w:rFonts w:ascii="Arial" w:hAnsi="Arial" w:cs="Shruti"/>
          <w:sz w:val="20"/>
        </w:rPr>
        <w:t xml:space="preserve">meeting weekly </w:t>
      </w:r>
      <w:r w:rsidR="005C3DFD">
        <w:rPr>
          <w:rFonts w:ascii="Arial" w:hAnsi="Arial" w:cs="Shruti"/>
          <w:sz w:val="20"/>
        </w:rPr>
        <w:t xml:space="preserve">this semester </w:t>
      </w:r>
      <w:r w:rsidR="007541B1">
        <w:rPr>
          <w:rFonts w:ascii="Arial" w:hAnsi="Arial" w:cs="Shruti"/>
          <w:sz w:val="20"/>
        </w:rPr>
        <w:t xml:space="preserve">to prepare for this role, reading and presenting their topics and learning </w:t>
      </w:r>
      <w:r w:rsidRPr="00635FB5">
        <w:rPr>
          <w:rFonts w:ascii="Arial" w:hAnsi="Arial" w:cs="Shruti"/>
          <w:sz w:val="20"/>
        </w:rPr>
        <w:t xml:space="preserve">methods of round table management.  </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r w:rsidRPr="00635FB5">
        <w:rPr>
          <w:rFonts w:ascii="Arial" w:hAnsi="Arial" w:cs="Shruti"/>
          <w:sz w:val="20"/>
        </w:rPr>
        <w:t>6.  A successful round table senior advisor should undertake to do the following:</w:t>
      </w:r>
    </w:p>
    <w:p w:rsidR="00C86F2F" w:rsidRPr="00635FB5" w:rsidRDefault="00C86F2F">
      <w:pPr>
        <w:widowControl/>
        <w:rPr>
          <w:rFonts w:ascii="Arial" w:hAnsi="Arial" w:cs="Shruti"/>
          <w:sz w:val="20"/>
        </w:rPr>
      </w:pPr>
    </w:p>
    <w:p w:rsidR="00C86F2F" w:rsidRDefault="00C86F2F" w:rsidP="007541B1">
      <w:pPr>
        <w:widowControl/>
        <w:ind w:left="720"/>
        <w:rPr>
          <w:rFonts w:ascii="Arial" w:hAnsi="Arial" w:cs="Shruti"/>
          <w:sz w:val="20"/>
        </w:rPr>
      </w:pPr>
      <w:r w:rsidRPr="00635FB5">
        <w:rPr>
          <w:rFonts w:ascii="Arial" w:hAnsi="Arial" w:cs="Shruti"/>
          <w:sz w:val="20"/>
        </w:rPr>
        <w:t xml:space="preserve">Commit to attending the round table sessions during the conference.  </w:t>
      </w:r>
    </w:p>
    <w:p w:rsidR="007541B1" w:rsidRPr="00635FB5" w:rsidRDefault="007541B1" w:rsidP="007541B1">
      <w:pPr>
        <w:widowControl/>
        <w:ind w:left="720"/>
        <w:rPr>
          <w:rFonts w:ascii="Arial" w:hAnsi="Arial" w:cs="Shruti"/>
          <w:sz w:val="20"/>
        </w:rPr>
      </w:pPr>
    </w:p>
    <w:p w:rsidR="00C86F2F" w:rsidRPr="00635FB5" w:rsidRDefault="00C86F2F">
      <w:pPr>
        <w:widowControl/>
        <w:ind w:left="720"/>
        <w:rPr>
          <w:rFonts w:ascii="Arial" w:hAnsi="Arial" w:cs="Shruti"/>
          <w:sz w:val="20"/>
        </w:rPr>
      </w:pPr>
      <w:r w:rsidRPr="00635FB5">
        <w:rPr>
          <w:rFonts w:ascii="Arial" w:hAnsi="Arial" w:cs="Shruti"/>
          <w:sz w:val="20"/>
        </w:rPr>
        <w:t xml:space="preserve">Take part in the </w:t>
      </w:r>
      <w:r w:rsidR="00E6385D">
        <w:rPr>
          <w:rFonts w:ascii="Arial" w:hAnsi="Arial" w:cs="Shruti"/>
          <w:sz w:val="20"/>
        </w:rPr>
        <w:t xml:space="preserve">other events </w:t>
      </w:r>
      <w:r w:rsidRPr="00635FB5">
        <w:rPr>
          <w:rFonts w:ascii="Arial" w:hAnsi="Arial" w:cs="Shruti"/>
          <w:sz w:val="20"/>
        </w:rPr>
        <w:t xml:space="preserve">on the NAFAC schedule as you feel inclined.  The speeches and panels are also entirely optional, but you may find them interesting and enjoyable and of course they may be discussed by your round table group.  </w:t>
      </w:r>
    </w:p>
    <w:p w:rsidR="00C86F2F" w:rsidRPr="00635FB5" w:rsidRDefault="00C86F2F">
      <w:pPr>
        <w:widowControl/>
        <w:rPr>
          <w:rFonts w:ascii="Arial" w:hAnsi="Arial" w:cs="Shruti"/>
          <w:sz w:val="20"/>
        </w:rPr>
      </w:pPr>
    </w:p>
    <w:p w:rsidR="00C86F2F" w:rsidRPr="00635FB5" w:rsidRDefault="00C86F2F">
      <w:pPr>
        <w:widowControl/>
        <w:ind w:left="720"/>
        <w:rPr>
          <w:rFonts w:ascii="Arial" w:hAnsi="Arial" w:cs="Shruti"/>
          <w:sz w:val="20"/>
        </w:rPr>
      </w:pPr>
      <w:r w:rsidRPr="00635FB5">
        <w:rPr>
          <w:rFonts w:ascii="Arial" w:hAnsi="Arial" w:cs="Shruti"/>
          <w:sz w:val="20"/>
        </w:rPr>
        <w:t>Sketch out in advance some t</w:t>
      </w:r>
      <w:r w:rsidR="007541B1">
        <w:rPr>
          <w:rFonts w:ascii="Arial" w:hAnsi="Arial" w:cs="Shruti"/>
          <w:sz w:val="20"/>
        </w:rPr>
        <w:t xml:space="preserve">houghts of where you think the </w:t>
      </w:r>
      <w:r w:rsidRPr="00635FB5">
        <w:rPr>
          <w:rFonts w:ascii="Arial" w:hAnsi="Arial" w:cs="Shruti"/>
          <w:sz w:val="20"/>
        </w:rPr>
        <w:t xml:space="preserve">discussions might lead.  If possible, go over these with your moderator who will in any case be </w:t>
      </w:r>
      <w:r w:rsidR="005362A2">
        <w:rPr>
          <w:rFonts w:ascii="Arial" w:hAnsi="Arial" w:cs="Shruti"/>
          <w:sz w:val="20"/>
        </w:rPr>
        <w:t xml:space="preserve">calling </w:t>
      </w:r>
      <w:r w:rsidRPr="00635FB5">
        <w:rPr>
          <w:rFonts w:ascii="Arial" w:hAnsi="Arial" w:cs="Shruti"/>
          <w:sz w:val="20"/>
        </w:rPr>
        <w:t>to introduce himself or herself.  As you envision the sessions, please consider ways to draw out and enhance the understanding of young people who are new to subjects you know very well, and to reflect on differences between running a class, running a meeting and supporting a discussion group.  Experience has shown that the most successful senior advisors are open and flexible and light-handed in their leadership.</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sectPr w:rsidR="00C86F2F" w:rsidRPr="00635FB5">
          <w:footerReference w:type="default" r:id="rId7"/>
          <w:type w:val="continuous"/>
          <w:pgSz w:w="12240" w:h="15840"/>
          <w:pgMar w:top="2880" w:right="1440" w:bottom="1440" w:left="1440" w:header="2880" w:footer="1440" w:gutter="0"/>
          <w:cols w:space="720"/>
          <w:noEndnote/>
        </w:sectPr>
      </w:pPr>
    </w:p>
    <w:p w:rsidR="00C86F2F" w:rsidRPr="00635FB5" w:rsidRDefault="00C86F2F">
      <w:pPr>
        <w:widowControl/>
        <w:rPr>
          <w:rFonts w:ascii="Arial" w:hAnsi="Arial" w:cs="Shruti"/>
          <w:sz w:val="20"/>
        </w:rPr>
      </w:pPr>
    </w:p>
    <w:p w:rsidR="00C86F2F" w:rsidRPr="00635FB5" w:rsidRDefault="007541B1">
      <w:pPr>
        <w:widowControl/>
        <w:rPr>
          <w:rFonts w:ascii="Arial" w:hAnsi="Arial" w:cs="Shruti"/>
          <w:sz w:val="20"/>
        </w:rPr>
      </w:pPr>
      <w:r>
        <w:rPr>
          <w:rFonts w:ascii="Arial" w:hAnsi="Arial" w:cs="Shruti"/>
          <w:sz w:val="20"/>
        </w:rPr>
        <w:lastRenderedPageBreak/>
        <w:t>7</w:t>
      </w:r>
      <w:r w:rsidR="00C86F2F" w:rsidRPr="00635FB5">
        <w:rPr>
          <w:rFonts w:ascii="Arial" w:hAnsi="Arial" w:cs="Shruti"/>
          <w:sz w:val="20"/>
        </w:rPr>
        <w:t>.  If you have any questions, please call me at (4</w:t>
      </w:r>
      <w:r w:rsidR="00E6385D">
        <w:rPr>
          <w:rFonts w:ascii="Arial" w:hAnsi="Arial" w:cs="Shruti"/>
          <w:sz w:val="20"/>
        </w:rPr>
        <w:t>43</w:t>
      </w:r>
      <w:r w:rsidR="00C86F2F" w:rsidRPr="00635FB5">
        <w:rPr>
          <w:rFonts w:ascii="Arial" w:hAnsi="Arial" w:cs="Shruti"/>
          <w:sz w:val="20"/>
        </w:rPr>
        <w:t>) 2</w:t>
      </w:r>
      <w:r w:rsidR="00E6385D">
        <w:rPr>
          <w:rFonts w:ascii="Arial" w:hAnsi="Arial" w:cs="Shruti"/>
          <w:sz w:val="20"/>
        </w:rPr>
        <w:t>54</w:t>
      </w:r>
      <w:r w:rsidR="00C86F2F" w:rsidRPr="00635FB5">
        <w:rPr>
          <w:rFonts w:ascii="Arial" w:hAnsi="Arial" w:cs="Shruti"/>
          <w:sz w:val="20"/>
        </w:rPr>
        <w:t>-</w:t>
      </w:r>
      <w:r w:rsidR="00E6385D">
        <w:rPr>
          <w:rFonts w:ascii="Arial" w:hAnsi="Arial" w:cs="Shruti"/>
          <w:sz w:val="20"/>
        </w:rPr>
        <w:t>5271</w:t>
      </w:r>
      <w:r w:rsidR="00C86F2F" w:rsidRPr="00635FB5">
        <w:rPr>
          <w:rFonts w:ascii="Arial" w:hAnsi="Arial" w:cs="Shruti"/>
          <w:sz w:val="20"/>
        </w:rPr>
        <w:t xml:space="preserve">. </w:t>
      </w:r>
    </w:p>
    <w:p w:rsidR="00C86F2F" w:rsidRPr="00635FB5" w:rsidRDefault="00C86F2F">
      <w:pPr>
        <w:widowControl/>
        <w:rPr>
          <w:rFonts w:ascii="Arial" w:hAnsi="Arial" w:cs="Shruti"/>
          <w:sz w:val="20"/>
        </w:rPr>
      </w:pPr>
    </w:p>
    <w:p w:rsidR="00C86F2F" w:rsidRPr="00635FB5" w:rsidRDefault="007541B1">
      <w:pPr>
        <w:widowControl/>
        <w:rPr>
          <w:rFonts w:ascii="Arial" w:hAnsi="Arial" w:cs="Shruti"/>
          <w:sz w:val="20"/>
        </w:rPr>
      </w:pPr>
      <w:r>
        <w:rPr>
          <w:rFonts w:ascii="Arial" w:hAnsi="Arial" w:cs="Shruti"/>
          <w:sz w:val="20"/>
        </w:rPr>
        <w:t>8</w:t>
      </w:r>
      <w:r w:rsidR="00C86F2F" w:rsidRPr="00635FB5">
        <w:rPr>
          <w:rFonts w:ascii="Arial" w:hAnsi="Arial" w:cs="Shruti"/>
          <w:sz w:val="20"/>
        </w:rPr>
        <w:t>.  Thank you again for taking time to spend with the midshipmen and delegates.  I am confident they will make it a rewarding experience for you.</w:t>
      </w: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p>
    <w:p w:rsidR="00C86F2F" w:rsidRPr="00635FB5" w:rsidRDefault="00C86F2F">
      <w:pPr>
        <w:widowControl/>
        <w:rPr>
          <w:rFonts w:ascii="Arial" w:hAnsi="Arial" w:cs="Shruti"/>
          <w:sz w:val="20"/>
        </w:rPr>
      </w:pPr>
    </w:p>
    <w:p w:rsidR="00C86F2F" w:rsidRPr="00635FB5" w:rsidRDefault="00C86F2F">
      <w:pPr>
        <w:widowControl/>
        <w:ind w:firstLine="3600"/>
        <w:rPr>
          <w:rFonts w:ascii="Arial" w:hAnsi="Arial" w:cs="Shruti"/>
          <w:sz w:val="20"/>
        </w:rPr>
      </w:pPr>
      <w:r w:rsidRPr="00635FB5">
        <w:rPr>
          <w:rFonts w:ascii="Arial" w:hAnsi="Arial" w:cs="Shruti"/>
          <w:sz w:val="20"/>
        </w:rPr>
        <w:t xml:space="preserve">       </w:t>
      </w:r>
      <w:r w:rsidR="007541B1">
        <w:rPr>
          <w:rFonts w:ascii="Arial" w:hAnsi="Arial" w:cs="Shruti"/>
          <w:sz w:val="20"/>
        </w:rPr>
        <w:t xml:space="preserve">Stephen </w:t>
      </w:r>
      <w:r w:rsidR="007541B1" w:rsidRPr="00635FB5">
        <w:rPr>
          <w:rFonts w:ascii="Arial" w:hAnsi="Arial" w:cs="Shruti"/>
          <w:sz w:val="20"/>
        </w:rPr>
        <w:t>Wrage</w:t>
      </w:r>
    </w:p>
    <w:p w:rsidR="00C86F2F" w:rsidRPr="00635FB5" w:rsidRDefault="00C86F2F">
      <w:pPr>
        <w:widowControl/>
        <w:rPr>
          <w:rFonts w:ascii="Arial" w:hAnsi="Arial" w:cs="Shruti"/>
          <w:sz w:val="20"/>
        </w:rPr>
      </w:pPr>
    </w:p>
    <w:p w:rsidR="007541B1" w:rsidRPr="00635FB5" w:rsidRDefault="007541B1">
      <w:pPr>
        <w:widowControl/>
        <w:rPr>
          <w:rFonts w:ascii="Arial" w:hAnsi="Arial" w:cs="Shruti"/>
          <w:sz w:val="20"/>
        </w:rPr>
      </w:pPr>
    </w:p>
    <w:sectPr w:rsidR="007541B1" w:rsidRPr="00635FB5" w:rsidSect="00C86F2F">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52" w:rsidRDefault="006A3D52" w:rsidP="00C86F2F">
      <w:r>
        <w:separator/>
      </w:r>
    </w:p>
  </w:endnote>
  <w:endnote w:type="continuationSeparator" w:id="0">
    <w:p w:rsidR="006A3D52" w:rsidRDefault="006A3D52" w:rsidP="00C8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2F" w:rsidRDefault="00C86F2F">
    <w:pPr>
      <w:spacing w:line="240" w:lineRule="exact"/>
    </w:pPr>
  </w:p>
  <w:p w:rsidR="00C86F2F" w:rsidRDefault="0099701E">
    <w:pPr>
      <w:framePr w:w="9361" w:wrap="notBeside" w:vAnchor="text" w:hAnchor="text" w:x="1" w:y="1"/>
      <w:jc w:val="center"/>
      <w:rPr>
        <w:rFonts w:cs="Courier"/>
      </w:rPr>
    </w:pPr>
    <w:r>
      <w:rPr>
        <w:rFonts w:cs="Courier"/>
      </w:rPr>
      <w:fldChar w:fldCharType="begin"/>
    </w:r>
    <w:r w:rsidR="00C86F2F">
      <w:rPr>
        <w:rFonts w:cs="Courier"/>
      </w:rPr>
      <w:instrText xml:space="preserve">PAGE </w:instrText>
    </w:r>
    <w:r>
      <w:rPr>
        <w:rFonts w:cs="Courier"/>
      </w:rPr>
      <w:fldChar w:fldCharType="separate"/>
    </w:r>
    <w:r w:rsidR="00C5005D">
      <w:rPr>
        <w:rFonts w:cs="Courier"/>
        <w:noProof/>
      </w:rPr>
      <w:t>2</w:t>
    </w:r>
    <w:r>
      <w:rPr>
        <w:rFonts w:cs="Courier"/>
      </w:rPr>
      <w:fldChar w:fldCharType="end"/>
    </w:r>
  </w:p>
  <w:p w:rsidR="00C86F2F" w:rsidRDefault="00C86F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52" w:rsidRDefault="006A3D52" w:rsidP="00C86F2F">
      <w:r>
        <w:separator/>
      </w:r>
    </w:p>
  </w:footnote>
  <w:footnote w:type="continuationSeparator" w:id="0">
    <w:p w:rsidR="006A3D52" w:rsidRDefault="006A3D52" w:rsidP="00C86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30E271-D5D1-43DD-9F9E-A9F7E8AF442F}"/>
    <w:docVar w:name="dgnword-eventsink" w:val="166353496"/>
  </w:docVars>
  <w:rsids>
    <w:rsidRoot w:val="00C86F2F"/>
    <w:rsid w:val="00194014"/>
    <w:rsid w:val="00271B3C"/>
    <w:rsid w:val="00286D7D"/>
    <w:rsid w:val="003460A8"/>
    <w:rsid w:val="004921D3"/>
    <w:rsid w:val="004D713E"/>
    <w:rsid w:val="004E6B71"/>
    <w:rsid w:val="005362A2"/>
    <w:rsid w:val="00552434"/>
    <w:rsid w:val="005C3DFD"/>
    <w:rsid w:val="005E4FDC"/>
    <w:rsid w:val="00635FB5"/>
    <w:rsid w:val="006A3D52"/>
    <w:rsid w:val="007541B1"/>
    <w:rsid w:val="00763AAA"/>
    <w:rsid w:val="009124F7"/>
    <w:rsid w:val="009766DA"/>
    <w:rsid w:val="0099701E"/>
    <w:rsid w:val="00C5005D"/>
    <w:rsid w:val="00C86F2F"/>
    <w:rsid w:val="00D0552D"/>
    <w:rsid w:val="00E6385D"/>
    <w:rsid w:val="00F9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A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3AAA"/>
  </w:style>
  <w:style w:type="character" w:customStyle="1" w:styleId="Hypertext">
    <w:name w:val="Hypertext"/>
    <w:uiPriority w:val="99"/>
    <w:rsid w:val="00763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A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3AAA"/>
  </w:style>
  <w:style w:type="character" w:customStyle="1" w:styleId="Hypertext">
    <w:name w:val="Hypertext"/>
    <w:uiPriority w:val="99"/>
    <w:rsid w:val="0076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Wrage</dc:creator>
  <cp:lastModifiedBy>Windows User</cp:lastModifiedBy>
  <cp:revision>2</cp:revision>
  <dcterms:created xsi:type="dcterms:W3CDTF">2012-01-29T20:37:00Z</dcterms:created>
  <dcterms:modified xsi:type="dcterms:W3CDTF">2012-01-29T20:37:00Z</dcterms:modified>
</cp:coreProperties>
</file>