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B0" w:rsidRPr="005E149E" w:rsidRDefault="00004066" w:rsidP="002B747E">
      <w:pPr>
        <w:pBdr>
          <w:bottom w:val="single" w:sz="12" w:space="1" w:color="auto"/>
        </w:pBdr>
        <w:rPr>
          <w:rFonts w:ascii="Arial" w:hAnsi="Arial" w:cs="Arial"/>
          <w:b/>
          <w:sz w:val="32"/>
        </w:rPr>
      </w:pPr>
      <w:r w:rsidRPr="005E149E">
        <w:rPr>
          <w:rFonts w:ascii="Arial" w:hAnsi="Arial" w:cs="Arial"/>
          <w:b/>
          <w:sz w:val="32"/>
        </w:rPr>
        <w:t>IDES</w:t>
      </w:r>
      <w:r w:rsidR="008D57C7" w:rsidRPr="005E149E">
        <w:rPr>
          <w:rFonts w:ascii="Arial" w:hAnsi="Arial" w:cs="Arial"/>
          <w:b/>
          <w:sz w:val="32"/>
        </w:rPr>
        <w:t xml:space="preserve">/MEB </w:t>
      </w:r>
      <w:r w:rsidR="00FE446E">
        <w:rPr>
          <w:rFonts w:ascii="Arial" w:hAnsi="Arial" w:cs="Arial"/>
          <w:b/>
          <w:sz w:val="32"/>
        </w:rPr>
        <w:t xml:space="preserve">Integrated Narrative Summary </w:t>
      </w:r>
      <w:r w:rsidR="00475814" w:rsidRPr="005E149E">
        <w:rPr>
          <w:rFonts w:ascii="Arial" w:hAnsi="Arial" w:cs="Arial"/>
          <w:b/>
          <w:sz w:val="32"/>
        </w:rPr>
        <w:t>Guide Book</w:t>
      </w:r>
    </w:p>
    <w:p w:rsidR="00CD77C4" w:rsidRPr="005E149E" w:rsidRDefault="00CD77C4" w:rsidP="005E149E">
      <w:pPr>
        <w:pStyle w:val="PlainText"/>
        <w:tabs>
          <w:tab w:val="left" w:pos="360"/>
        </w:tabs>
        <w:jc w:val="center"/>
        <w:rPr>
          <w:rFonts w:ascii="Arial" w:hAnsi="Arial" w:cs="Arial"/>
          <w:b/>
          <w:sz w:val="24"/>
          <w:szCs w:val="22"/>
          <w:u w:val="single"/>
        </w:rPr>
      </w:pPr>
      <w:r w:rsidRPr="005E149E">
        <w:rPr>
          <w:rFonts w:ascii="Arial" w:hAnsi="Arial" w:cs="Arial"/>
          <w:b/>
          <w:sz w:val="24"/>
          <w:szCs w:val="22"/>
          <w:u w:val="single"/>
        </w:rPr>
        <w:t>Introduction</w:t>
      </w:r>
    </w:p>
    <w:p w:rsidR="00CD77C4" w:rsidRPr="005E149E" w:rsidRDefault="00CD77C4" w:rsidP="002B747E">
      <w:pPr>
        <w:pStyle w:val="PlainText"/>
        <w:tabs>
          <w:tab w:val="left" w:pos="360"/>
        </w:tabs>
        <w:rPr>
          <w:rFonts w:ascii="Arial" w:hAnsi="Arial" w:cs="Arial"/>
          <w:sz w:val="22"/>
          <w:szCs w:val="22"/>
        </w:rPr>
      </w:pPr>
    </w:p>
    <w:p w:rsidR="00E65069" w:rsidRPr="005E149E" w:rsidRDefault="00132E07" w:rsidP="002B747E">
      <w:pPr>
        <w:pStyle w:val="PlainText"/>
        <w:tabs>
          <w:tab w:val="left" w:pos="360"/>
        </w:tabs>
        <w:rPr>
          <w:rFonts w:ascii="Arial" w:hAnsi="Arial" w:cs="Arial"/>
          <w:i/>
          <w:sz w:val="22"/>
          <w:szCs w:val="22"/>
        </w:rPr>
      </w:pPr>
      <w:r w:rsidRPr="005E149E">
        <w:rPr>
          <w:rFonts w:ascii="Arial" w:hAnsi="Arial" w:cs="Arial"/>
          <w:i/>
          <w:sz w:val="22"/>
          <w:szCs w:val="22"/>
        </w:rPr>
        <w:t>Preparing a complete and accurate me</w:t>
      </w:r>
      <w:r w:rsidR="000E43ED" w:rsidRPr="005E149E">
        <w:rPr>
          <w:rFonts w:ascii="Arial" w:hAnsi="Arial" w:cs="Arial"/>
          <w:i/>
          <w:sz w:val="22"/>
          <w:szCs w:val="22"/>
        </w:rPr>
        <w:t xml:space="preserve">dical evaluation board requires the IDES/MEB team, including the MEB examiners, the PEBLOS and MTF support staff </w:t>
      </w:r>
      <w:r w:rsidRPr="005E149E">
        <w:rPr>
          <w:rFonts w:ascii="Arial" w:hAnsi="Arial" w:cs="Arial"/>
          <w:i/>
          <w:sz w:val="22"/>
          <w:szCs w:val="22"/>
        </w:rPr>
        <w:t>underst</w:t>
      </w:r>
      <w:r w:rsidR="00BA27FC" w:rsidRPr="005E149E">
        <w:rPr>
          <w:rFonts w:ascii="Arial" w:hAnsi="Arial" w:cs="Arial"/>
          <w:i/>
          <w:sz w:val="22"/>
          <w:szCs w:val="22"/>
        </w:rPr>
        <w:t xml:space="preserve">and </w:t>
      </w:r>
      <w:r w:rsidR="000E43ED" w:rsidRPr="005E149E">
        <w:rPr>
          <w:rFonts w:ascii="Arial" w:hAnsi="Arial" w:cs="Arial"/>
          <w:i/>
          <w:sz w:val="22"/>
          <w:szCs w:val="22"/>
        </w:rPr>
        <w:t xml:space="preserve">the specific rules and policies that govern the IDES/MEB </w:t>
      </w:r>
      <w:r w:rsidR="00FE446E">
        <w:rPr>
          <w:rFonts w:ascii="Arial" w:hAnsi="Arial" w:cs="Arial"/>
          <w:i/>
          <w:sz w:val="22"/>
          <w:szCs w:val="22"/>
        </w:rPr>
        <w:t xml:space="preserve">Integrated </w:t>
      </w:r>
      <w:r w:rsidR="0014617B">
        <w:rPr>
          <w:rFonts w:ascii="Arial" w:hAnsi="Arial" w:cs="Arial"/>
          <w:i/>
          <w:sz w:val="22"/>
          <w:szCs w:val="22"/>
        </w:rPr>
        <w:t>Narrative Summary (</w:t>
      </w:r>
      <w:r w:rsidR="000E43ED" w:rsidRPr="005E149E">
        <w:rPr>
          <w:rFonts w:ascii="Arial" w:hAnsi="Arial" w:cs="Arial"/>
          <w:i/>
          <w:sz w:val="22"/>
          <w:szCs w:val="22"/>
        </w:rPr>
        <w:t>NA</w:t>
      </w:r>
      <w:r w:rsidR="00E65069" w:rsidRPr="005E149E">
        <w:rPr>
          <w:rFonts w:ascii="Arial" w:hAnsi="Arial" w:cs="Arial"/>
          <w:i/>
          <w:sz w:val="22"/>
          <w:szCs w:val="22"/>
        </w:rPr>
        <w:t>RSUM</w:t>
      </w:r>
      <w:r w:rsidR="0014617B">
        <w:rPr>
          <w:rFonts w:ascii="Arial" w:hAnsi="Arial" w:cs="Arial"/>
          <w:i/>
          <w:sz w:val="22"/>
          <w:szCs w:val="22"/>
        </w:rPr>
        <w:t>)</w:t>
      </w:r>
      <w:r w:rsidR="00E65069" w:rsidRPr="005E149E">
        <w:rPr>
          <w:rFonts w:ascii="Arial" w:hAnsi="Arial" w:cs="Arial"/>
          <w:i/>
          <w:sz w:val="22"/>
          <w:szCs w:val="22"/>
        </w:rPr>
        <w:t xml:space="preserve"> production process. The minimum necessary requirements for NARSUM production are outlined below. To ensure consistency and </w:t>
      </w:r>
      <w:r w:rsidR="008D57C7" w:rsidRPr="005E149E">
        <w:rPr>
          <w:rFonts w:ascii="Arial" w:hAnsi="Arial" w:cs="Arial"/>
          <w:i/>
          <w:sz w:val="22"/>
          <w:szCs w:val="22"/>
        </w:rPr>
        <w:t>synchronization of effort, each team member’s</w:t>
      </w:r>
      <w:r w:rsidR="000E43ED" w:rsidRPr="005E149E">
        <w:rPr>
          <w:rFonts w:ascii="Arial" w:hAnsi="Arial" w:cs="Arial"/>
          <w:i/>
          <w:sz w:val="22"/>
          <w:szCs w:val="22"/>
        </w:rPr>
        <w:t xml:space="preserve"> </w:t>
      </w:r>
      <w:r w:rsidR="008D57C7" w:rsidRPr="005E149E">
        <w:rPr>
          <w:rFonts w:ascii="Arial" w:hAnsi="Arial" w:cs="Arial"/>
          <w:i/>
          <w:sz w:val="22"/>
          <w:szCs w:val="22"/>
        </w:rPr>
        <w:t xml:space="preserve">core </w:t>
      </w:r>
      <w:r w:rsidR="000E43ED" w:rsidRPr="005E149E">
        <w:rPr>
          <w:rFonts w:ascii="Arial" w:hAnsi="Arial" w:cs="Arial"/>
          <w:i/>
          <w:sz w:val="22"/>
          <w:szCs w:val="22"/>
        </w:rPr>
        <w:t xml:space="preserve">roles and responsibilities </w:t>
      </w:r>
      <w:r w:rsidR="008D57C7" w:rsidRPr="005E149E">
        <w:rPr>
          <w:rFonts w:ascii="Arial" w:hAnsi="Arial" w:cs="Arial"/>
          <w:i/>
          <w:sz w:val="22"/>
          <w:szCs w:val="22"/>
        </w:rPr>
        <w:t>are described and the team must adhere to</w:t>
      </w:r>
      <w:r w:rsidR="000E43ED" w:rsidRPr="005E149E">
        <w:rPr>
          <w:rFonts w:ascii="Arial" w:hAnsi="Arial" w:cs="Arial"/>
          <w:i/>
          <w:sz w:val="22"/>
          <w:szCs w:val="22"/>
        </w:rPr>
        <w:t xml:space="preserve"> </w:t>
      </w:r>
      <w:r w:rsidR="008D57C7" w:rsidRPr="005E149E">
        <w:rPr>
          <w:rFonts w:ascii="Arial" w:hAnsi="Arial" w:cs="Arial"/>
          <w:i/>
          <w:sz w:val="22"/>
          <w:szCs w:val="22"/>
        </w:rPr>
        <w:t xml:space="preserve">overall </w:t>
      </w:r>
      <w:r w:rsidR="000E43ED" w:rsidRPr="005E149E">
        <w:rPr>
          <w:rFonts w:ascii="Arial" w:hAnsi="Arial" w:cs="Arial"/>
          <w:i/>
          <w:sz w:val="22"/>
          <w:szCs w:val="22"/>
        </w:rPr>
        <w:t>timeliness and quality standards.</w:t>
      </w:r>
    </w:p>
    <w:p w:rsidR="00E65069" w:rsidRPr="005E149E" w:rsidRDefault="00E65069" w:rsidP="002B747E">
      <w:pPr>
        <w:pStyle w:val="PlainText"/>
        <w:tabs>
          <w:tab w:val="left" w:pos="360"/>
        </w:tabs>
        <w:rPr>
          <w:rFonts w:ascii="Arial" w:hAnsi="Arial" w:cs="Arial"/>
          <w:i/>
          <w:sz w:val="22"/>
          <w:szCs w:val="22"/>
        </w:rPr>
      </w:pPr>
    </w:p>
    <w:p w:rsidR="000E43ED" w:rsidRDefault="000E43ED" w:rsidP="002B747E">
      <w:pPr>
        <w:pStyle w:val="PlainText"/>
        <w:tabs>
          <w:tab w:val="left" w:pos="360"/>
        </w:tabs>
        <w:rPr>
          <w:rFonts w:ascii="Arial" w:hAnsi="Arial" w:cs="Arial"/>
          <w:i/>
          <w:sz w:val="22"/>
          <w:szCs w:val="22"/>
        </w:rPr>
      </w:pPr>
      <w:r w:rsidRPr="005E149E">
        <w:rPr>
          <w:rFonts w:ascii="Arial" w:hAnsi="Arial" w:cs="Arial"/>
          <w:i/>
          <w:sz w:val="22"/>
          <w:szCs w:val="22"/>
        </w:rPr>
        <w:t xml:space="preserve">This Guide Book is associated with the </w:t>
      </w:r>
      <w:r w:rsidR="00E65069" w:rsidRPr="005E149E">
        <w:rPr>
          <w:rFonts w:ascii="Arial" w:hAnsi="Arial" w:cs="Arial"/>
          <w:i/>
          <w:sz w:val="22"/>
          <w:szCs w:val="22"/>
        </w:rPr>
        <w:t xml:space="preserve">mandatory </w:t>
      </w:r>
      <w:r w:rsidRPr="005E149E">
        <w:rPr>
          <w:rFonts w:ascii="Arial" w:hAnsi="Arial" w:cs="Arial"/>
          <w:i/>
          <w:sz w:val="22"/>
          <w:szCs w:val="22"/>
        </w:rPr>
        <w:t>Advanced MEB Adjudicator’s Course</w:t>
      </w:r>
      <w:r w:rsidR="00E65069" w:rsidRPr="005E149E">
        <w:rPr>
          <w:rFonts w:ascii="Arial" w:hAnsi="Arial" w:cs="Arial"/>
          <w:i/>
          <w:sz w:val="22"/>
          <w:szCs w:val="22"/>
        </w:rPr>
        <w:t xml:space="preserve"> NARSUM Training</w:t>
      </w:r>
      <w:r w:rsidRPr="005E149E">
        <w:rPr>
          <w:rFonts w:ascii="Arial" w:hAnsi="Arial" w:cs="Arial"/>
          <w:i/>
          <w:sz w:val="22"/>
          <w:szCs w:val="22"/>
        </w:rPr>
        <w:t xml:space="preserve"> </w:t>
      </w:r>
      <w:r w:rsidR="00E65069" w:rsidRPr="005E149E">
        <w:rPr>
          <w:rFonts w:ascii="Arial" w:hAnsi="Arial" w:cs="Arial"/>
          <w:i/>
          <w:sz w:val="22"/>
          <w:szCs w:val="22"/>
        </w:rPr>
        <w:t xml:space="preserve">required for all MEB staff members who prepare NARSUMs. </w:t>
      </w:r>
    </w:p>
    <w:p w:rsidR="008A2FD9" w:rsidRDefault="008A2FD9" w:rsidP="002B747E">
      <w:pPr>
        <w:pStyle w:val="PlainText"/>
        <w:tabs>
          <w:tab w:val="left" w:pos="360"/>
        </w:tabs>
        <w:rPr>
          <w:rFonts w:ascii="Arial" w:hAnsi="Arial" w:cs="Arial"/>
          <w:i/>
          <w:sz w:val="22"/>
          <w:szCs w:val="22"/>
        </w:rPr>
      </w:pPr>
    </w:p>
    <w:p w:rsidR="008A2FD9" w:rsidRPr="008A2FD9" w:rsidRDefault="008A2FD9" w:rsidP="002B747E">
      <w:pPr>
        <w:pStyle w:val="PlainText"/>
        <w:tabs>
          <w:tab w:val="left" w:pos="360"/>
        </w:tabs>
        <w:rPr>
          <w:rFonts w:ascii="Arial" w:hAnsi="Arial" w:cs="Arial"/>
          <w:i/>
          <w:sz w:val="22"/>
          <w:szCs w:val="22"/>
        </w:rPr>
      </w:pPr>
      <w:r w:rsidRPr="008A2FD9">
        <w:rPr>
          <w:rFonts w:ascii="Arial" w:hAnsi="Arial" w:cs="Arial"/>
          <w:i/>
        </w:rPr>
        <w:t>For detailed MEB Phase policy</w:t>
      </w:r>
      <w:r w:rsidR="00055004">
        <w:rPr>
          <w:rFonts w:ascii="Arial" w:hAnsi="Arial" w:cs="Arial"/>
          <w:i/>
        </w:rPr>
        <w:t xml:space="preserve"> and process</w:t>
      </w:r>
      <w:r w:rsidRPr="008A2FD9">
        <w:rPr>
          <w:rFonts w:ascii="Arial" w:hAnsi="Arial" w:cs="Arial"/>
          <w:i/>
        </w:rPr>
        <w:t xml:space="preserve"> guidance, please refer to </w:t>
      </w:r>
      <w:r w:rsidRPr="008A2FD9">
        <w:rPr>
          <w:rFonts w:ascii="Arial" w:hAnsi="Arial" w:cs="Arial"/>
          <w:i/>
          <w:u w:val="single"/>
        </w:rPr>
        <w:t>OPORD 12-31, ANNEX O (MEB Phase Implementation Guidance)</w:t>
      </w:r>
      <w:r w:rsidRPr="008A2FD9">
        <w:rPr>
          <w:rFonts w:ascii="Arial" w:hAnsi="Arial" w:cs="Arial"/>
          <w:i/>
        </w:rPr>
        <w:t xml:space="preserve">. </w:t>
      </w:r>
    </w:p>
    <w:p w:rsidR="000E43ED" w:rsidRPr="005E149E" w:rsidRDefault="000E43ED" w:rsidP="002B747E">
      <w:pPr>
        <w:pStyle w:val="PlainText"/>
        <w:tabs>
          <w:tab w:val="left" w:pos="360"/>
        </w:tabs>
        <w:rPr>
          <w:rFonts w:ascii="Arial" w:hAnsi="Arial" w:cs="Arial"/>
          <w:sz w:val="22"/>
          <w:szCs w:val="22"/>
        </w:rPr>
      </w:pPr>
    </w:p>
    <w:p w:rsidR="007D6BDC" w:rsidRPr="005E149E" w:rsidRDefault="005E149E" w:rsidP="002B747E">
      <w:pPr>
        <w:pStyle w:val="PlainText"/>
        <w:tabs>
          <w:tab w:val="left" w:pos="360"/>
        </w:tabs>
        <w:rPr>
          <w:rFonts w:ascii="Arial" w:hAnsi="Arial" w:cs="Arial"/>
          <w:b/>
          <w:sz w:val="22"/>
          <w:szCs w:val="22"/>
          <w:u w:val="single"/>
        </w:rPr>
      </w:pPr>
      <w:r w:rsidRPr="005E149E">
        <w:rPr>
          <w:rFonts w:ascii="Arial" w:hAnsi="Arial" w:cs="Arial"/>
          <w:b/>
          <w:sz w:val="22"/>
          <w:szCs w:val="22"/>
          <w:u w:val="single"/>
        </w:rPr>
        <w:t xml:space="preserve">Building and </w:t>
      </w:r>
      <w:r w:rsidR="007D6BDC" w:rsidRPr="005E149E">
        <w:rPr>
          <w:rFonts w:ascii="Arial" w:hAnsi="Arial" w:cs="Arial"/>
          <w:b/>
          <w:sz w:val="22"/>
          <w:szCs w:val="22"/>
          <w:u w:val="single"/>
        </w:rPr>
        <w:t>Reviewing the Case File</w:t>
      </w:r>
    </w:p>
    <w:p w:rsidR="005E149E" w:rsidRPr="005E149E" w:rsidRDefault="005E149E" w:rsidP="002B747E">
      <w:pPr>
        <w:pStyle w:val="PlainText"/>
        <w:tabs>
          <w:tab w:val="left" w:pos="360"/>
        </w:tabs>
        <w:rPr>
          <w:rFonts w:ascii="Arial" w:hAnsi="Arial" w:cs="Arial"/>
          <w:b/>
          <w:sz w:val="22"/>
          <w:szCs w:val="22"/>
        </w:rPr>
      </w:pPr>
    </w:p>
    <w:p w:rsidR="00372155" w:rsidRPr="005E149E" w:rsidRDefault="00372155" w:rsidP="002B747E">
      <w:pPr>
        <w:pStyle w:val="PlainText"/>
        <w:tabs>
          <w:tab w:val="left" w:pos="36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00A913B9" w:rsidRPr="005E149E">
        <w:rPr>
          <w:rFonts w:ascii="Arial" w:hAnsi="Arial" w:cs="Arial"/>
          <w:sz w:val="22"/>
          <w:szCs w:val="22"/>
        </w:rPr>
        <w:t xml:space="preserve"> </w:t>
      </w:r>
      <w:r w:rsidRPr="005E149E">
        <w:rPr>
          <w:rFonts w:ascii="Arial" w:hAnsi="Arial" w:cs="Arial"/>
          <w:sz w:val="22"/>
          <w:szCs w:val="22"/>
        </w:rPr>
        <w:t>review</w:t>
      </w:r>
      <w:r w:rsidR="00A913B9" w:rsidRPr="005E149E">
        <w:rPr>
          <w:rFonts w:ascii="Arial" w:hAnsi="Arial" w:cs="Arial"/>
          <w:sz w:val="22"/>
          <w:szCs w:val="22"/>
        </w:rPr>
        <w:t>s</w:t>
      </w:r>
      <w:r w:rsidRPr="005E149E">
        <w:rPr>
          <w:rFonts w:ascii="Arial" w:hAnsi="Arial" w:cs="Arial"/>
          <w:sz w:val="22"/>
          <w:szCs w:val="22"/>
        </w:rPr>
        <w:t xml:space="preserve"> the following documents that </w:t>
      </w:r>
      <w:r w:rsidR="00BA27FC" w:rsidRPr="005E149E">
        <w:rPr>
          <w:rFonts w:ascii="Arial" w:hAnsi="Arial" w:cs="Arial"/>
          <w:sz w:val="22"/>
          <w:szCs w:val="22"/>
        </w:rPr>
        <w:t>the PEBLO includes</w:t>
      </w:r>
      <w:r w:rsidRPr="005E149E">
        <w:rPr>
          <w:rFonts w:ascii="Arial" w:hAnsi="Arial" w:cs="Arial"/>
          <w:sz w:val="22"/>
          <w:szCs w:val="22"/>
        </w:rPr>
        <w:t xml:space="preserve"> within the MEB case file: (a) the most recent DA Form 3349, Physical Profile; (b) DA Form 7652, Commander's Performance</w:t>
      </w:r>
      <w:r w:rsidR="00BA27FC" w:rsidRPr="005E149E">
        <w:rPr>
          <w:rFonts w:ascii="Arial" w:hAnsi="Arial" w:cs="Arial"/>
          <w:sz w:val="22"/>
          <w:szCs w:val="22"/>
        </w:rPr>
        <w:t xml:space="preserve"> and Functional Statement; (c) The </w:t>
      </w:r>
      <w:r w:rsidRPr="005E149E">
        <w:rPr>
          <w:rFonts w:ascii="Arial" w:hAnsi="Arial" w:cs="Arial"/>
          <w:sz w:val="22"/>
          <w:szCs w:val="22"/>
        </w:rPr>
        <w:t>S</w:t>
      </w:r>
      <w:r w:rsidR="00BA27FC" w:rsidRPr="005E149E">
        <w:rPr>
          <w:rFonts w:ascii="Arial" w:hAnsi="Arial" w:cs="Arial"/>
          <w:sz w:val="22"/>
          <w:szCs w:val="22"/>
        </w:rPr>
        <w:t xml:space="preserve">urgeon </w:t>
      </w:r>
      <w:r w:rsidRPr="005E149E">
        <w:rPr>
          <w:rFonts w:ascii="Arial" w:hAnsi="Arial" w:cs="Arial"/>
          <w:sz w:val="22"/>
          <w:szCs w:val="22"/>
        </w:rPr>
        <w:t>G</w:t>
      </w:r>
      <w:r w:rsidR="00BA27FC" w:rsidRPr="005E149E">
        <w:rPr>
          <w:rFonts w:ascii="Arial" w:hAnsi="Arial" w:cs="Arial"/>
          <w:sz w:val="22"/>
          <w:szCs w:val="22"/>
        </w:rPr>
        <w:t>eneral (TSG) findings when</w:t>
      </w:r>
      <w:r w:rsidR="00CD77C4" w:rsidRPr="005E149E">
        <w:rPr>
          <w:rFonts w:ascii="Arial" w:hAnsi="Arial" w:cs="Arial"/>
          <w:sz w:val="22"/>
          <w:szCs w:val="22"/>
        </w:rPr>
        <w:t xml:space="preserve"> </w:t>
      </w:r>
      <w:r w:rsidR="00BA27FC" w:rsidRPr="005E149E">
        <w:rPr>
          <w:rFonts w:ascii="Arial" w:hAnsi="Arial" w:cs="Arial"/>
          <w:sz w:val="22"/>
          <w:szCs w:val="22"/>
        </w:rPr>
        <w:t xml:space="preserve">a clinical </w:t>
      </w:r>
      <w:r w:rsidR="000E43ED" w:rsidRPr="005E149E">
        <w:rPr>
          <w:rFonts w:ascii="Arial" w:hAnsi="Arial" w:cs="Arial"/>
          <w:sz w:val="22"/>
          <w:szCs w:val="22"/>
        </w:rPr>
        <w:t>examiner</w:t>
      </w:r>
      <w:r w:rsidR="00BA27FC" w:rsidRPr="005E149E">
        <w:rPr>
          <w:rFonts w:ascii="Arial" w:hAnsi="Arial" w:cs="Arial"/>
          <w:sz w:val="22"/>
          <w:szCs w:val="22"/>
        </w:rPr>
        <w:t xml:space="preserve"> referred a Soldier to TSG</w:t>
      </w:r>
      <w:r w:rsidRPr="005E149E">
        <w:rPr>
          <w:rFonts w:ascii="Arial" w:hAnsi="Arial" w:cs="Arial"/>
          <w:sz w:val="22"/>
          <w:szCs w:val="22"/>
        </w:rPr>
        <w:t xml:space="preserve"> for noncompliance or other</w:t>
      </w:r>
      <w:r w:rsidR="00BA27FC" w:rsidRPr="005E149E">
        <w:rPr>
          <w:rFonts w:ascii="Arial" w:hAnsi="Arial" w:cs="Arial"/>
          <w:sz w:val="22"/>
          <w:szCs w:val="22"/>
        </w:rPr>
        <w:t xml:space="preserve"> reason (d) </w:t>
      </w:r>
      <w:r w:rsidRPr="005E149E">
        <w:rPr>
          <w:rFonts w:ascii="Arial" w:hAnsi="Arial" w:cs="Arial"/>
          <w:sz w:val="22"/>
          <w:szCs w:val="22"/>
        </w:rPr>
        <w:t xml:space="preserve">VA Claim Form 21-0819, Section I, Medical Conditions to be Considered as the Basis of Fitness for Duty Determination; and Section II, </w:t>
      </w:r>
      <w:r w:rsidR="002C1DD4" w:rsidRPr="005E149E">
        <w:rPr>
          <w:rFonts w:ascii="Arial" w:hAnsi="Arial" w:cs="Arial"/>
          <w:sz w:val="22"/>
          <w:szCs w:val="22"/>
        </w:rPr>
        <w:t>Block</w:t>
      </w:r>
      <w:r w:rsidRPr="005E149E">
        <w:rPr>
          <w:rFonts w:ascii="Arial" w:hAnsi="Arial" w:cs="Arial"/>
          <w:sz w:val="22"/>
          <w:szCs w:val="22"/>
        </w:rPr>
        <w:t xml:space="preserve"> 8, Additional Conditions; and (e) VA worksheet examinations and/or Disability Benefits Questionnaires (DBQ).</w:t>
      </w:r>
    </w:p>
    <w:p w:rsidR="00372155" w:rsidRPr="005E149E" w:rsidRDefault="00372155" w:rsidP="002B747E">
      <w:pPr>
        <w:pStyle w:val="PlainText"/>
        <w:tabs>
          <w:tab w:val="left" w:pos="360"/>
        </w:tabs>
        <w:rPr>
          <w:rFonts w:ascii="Arial" w:hAnsi="Arial" w:cs="Arial"/>
          <w:sz w:val="22"/>
          <w:szCs w:val="22"/>
        </w:rPr>
      </w:pPr>
    </w:p>
    <w:p w:rsidR="00372155" w:rsidRPr="005E149E" w:rsidRDefault="00463DDB" w:rsidP="002B747E">
      <w:pPr>
        <w:pStyle w:val="PlainText"/>
        <w:tabs>
          <w:tab w:val="left" w:pos="36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also reviews (f) relevant portions of the Soldier’s medical records, including the Soldier’s AHLTA records.  D</w:t>
      </w:r>
      <w:r w:rsidR="00372155" w:rsidRPr="005E149E">
        <w:rPr>
          <w:rFonts w:ascii="Arial" w:hAnsi="Arial" w:cs="Arial"/>
          <w:sz w:val="22"/>
          <w:szCs w:val="22"/>
        </w:rPr>
        <w:t>epending on the unique aspects of the Soldier’s medical conditions and pres</w:t>
      </w:r>
      <w:r w:rsidR="00A913B9" w:rsidRPr="005E149E">
        <w:rPr>
          <w:rFonts w:ascii="Arial" w:hAnsi="Arial" w:cs="Arial"/>
          <w:sz w:val="22"/>
          <w:szCs w:val="22"/>
        </w:rPr>
        <w:t xml:space="preserve">entation, the MEB </w:t>
      </w:r>
      <w:r w:rsidR="000E43ED" w:rsidRPr="005E149E">
        <w:rPr>
          <w:rFonts w:ascii="Arial" w:hAnsi="Arial" w:cs="Arial"/>
          <w:sz w:val="22"/>
          <w:szCs w:val="22"/>
        </w:rPr>
        <w:t>examiner</w:t>
      </w:r>
      <w:r w:rsidR="00A913B9" w:rsidRPr="005E149E">
        <w:rPr>
          <w:rFonts w:ascii="Arial" w:hAnsi="Arial" w:cs="Arial"/>
          <w:sz w:val="22"/>
          <w:szCs w:val="22"/>
        </w:rPr>
        <w:t xml:space="preserve"> </w:t>
      </w:r>
      <w:r w:rsidR="00372155" w:rsidRPr="005E149E">
        <w:rPr>
          <w:rFonts w:ascii="Arial" w:hAnsi="Arial" w:cs="Arial"/>
          <w:sz w:val="22"/>
          <w:szCs w:val="22"/>
        </w:rPr>
        <w:t>review</w:t>
      </w:r>
      <w:r w:rsidR="00A913B9" w:rsidRPr="005E149E">
        <w:rPr>
          <w:rFonts w:ascii="Arial" w:hAnsi="Arial" w:cs="Arial"/>
          <w:sz w:val="22"/>
          <w:szCs w:val="22"/>
        </w:rPr>
        <w:t>s</w:t>
      </w:r>
      <w:r w:rsidR="00CD77C4" w:rsidRPr="005E149E">
        <w:rPr>
          <w:rFonts w:ascii="Arial" w:hAnsi="Arial" w:cs="Arial"/>
          <w:sz w:val="22"/>
          <w:szCs w:val="22"/>
        </w:rPr>
        <w:t>:</w:t>
      </w:r>
      <w:r w:rsidR="00372155" w:rsidRPr="005E149E">
        <w:rPr>
          <w:rFonts w:ascii="Arial" w:hAnsi="Arial" w:cs="Arial"/>
          <w:sz w:val="22"/>
          <w:szCs w:val="22"/>
        </w:rPr>
        <w:t xml:space="preserve"> </w:t>
      </w:r>
      <w:r w:rsidRPr="005E149E">
        <w:rPr>
          <w:rFonts w:ascii="Arial" w:hAnsi="Arial" w:cs="Arial"/>
          <w:sz w:val="22"/>
          <w:szCs w:val="22"/>
        </w:rPr>
        <w:t>(g</w:t>
      </w:r>
      <w:r w:rsidR="00CD77C4" w:rsidRPr="005E149E">
        <w:rPr>
          <w:rFonts w:ascii="Arial" w:hAnsi="Arial" w:cs="Arial"/>
          <w:sz w:val="22"/>
          <w:szCs w:val="22"/>
        </w:rPr>
        <w:t xml:space="preserve">) </w:t>
      </w:r>
      <w:r w:rsidR="00372155" w:rsidRPr="005E149E">
        <w:rPr>
          <w:rFonts w:ascii="Arial" w:hAnsi="Arial" w:cs="Arial"/>
          <w:sz w:val="22"/>
          <w:szCs w:val="22"/>
        </w:rPr>
        <w:t xml:space="preserve">prior DA Form 3349, physical profiles; </w:t>
      </w:r>
      <w:r w:rsidRPr="005E149E">
        <w:rPr>
          <w:rFonts w:ascii="Arial" w:hAnsi="Arial" w:cs="Arial"/>
          <w:sz w:val="22"/>
          <w:szCs w:val="22"/>
        </w:rPr>
        <w:t>(h</w:t>
      </w:r>
      <w:r w:rsidR="00CD77C4" w:rsidRPr="005E149E">
        <w:rPr>
          <w:rFonts w:ascii="Arial" w:hAnsi="Arial" w:cs="Arial"/>
          <w:sz w:val="22"/>
          <w:szCs w:val="22"/>
        </w:rPr>
        <w:t xml:space="preserve">) </w:t>
      </w:r>
      <w:r w:rsidR="00372155" w:rsidRPr="005E149E">
        <w:rPr>
          <w:rFonts w:ascii="Arial" w:hAnsi="Arial" w:cs="Arial"/>
          <w:sz w:val="22"/>
          <w:szCs w:val="22"/>
        </w:rPr>
        <w:t>th</w:t>
      </w:r>
      <w:r w:rsidR="00BA27FC" w:rsidRPr="005E149E">
        <w:rPr>
          <w:rFonts w:ascii="Arial" w:hAnsi="Arial" w:cs="Arial"/>
          <w:sz w:val="22"/>
          <w:szCs w:val="22"/>
        </w:rPr>
        <w:t xml:space="preserve">eater evacuation documents; </w:t>
      </w:r>
      <w:r w:rsidRPr="005E149E">
        <w:rPr>
          <w:rFonts w:ascii="Arial" w:hAnsi="Arial" w:cs="Arial"/>
          <w:sz w:val="22"/>
          <w:szCs w:val="22"/>
        </w:rPr>
        <w:t>(i</w:t>
      </w:r>
      <w:r w:rsidR="00CD77C4" w:rsidRPr="005E149E">
        <w:rPr>
          <w:rFonts w:ascii="Arial" w:hAnsi="Arial" w:cs="Arial"/>
          <w:sz w:val="22"/>
          <w:szCs w:val="22"/>
        </w:rPr>
        <w:t xml:space="preserve">) </w:t>
      </w:r>
      <w:r w:rsidR="00372155" w:rsidRPr="005E149E">
        <w:rPr>
          <w:rFonts w:ascii="Arial" w:hAnsi="Arial" w:cs="Arial"/>
          <w:sz w:val="22"/>
          <w:szCs w:val="22"/>
        </w:rPr>
        <w:t xml:space="preserve">initial entrance physical; </w:t>
      </w:r>
      <w:r w:rsidRPr="005E149E">
        <w:rPr>
          <w:rFonts w:ascii="Arial" w:hAnsi="Arial" w:cs="Arial"/>
          <w:sz w:val="22"/>
          <w:szCs w:val="22"/>
        </w:rPr>
        <w:t>(j</w:t>
      </w:r>
      <w:r w:rsidR="00CD77C4" w:rsidRPr="005E149E">
        <w:rPr>
          <w:rFonts w:ascii="Arial" w:hAnsi="Arial" w:cs="Arial"/>
          <w:sz w:val="22"/>
          <w:szCs w:val="22"/>
        </w:rPr>
        <w:t xml:space="preserve">) </w:t>
      </w:r>
      <w:r w:rsidR="00372155" w:rsidRPr="005E149E">
        <w:rPr>
          <w:rFonts w:ascii="Arial" w:hAnsi="Arial" w:cs="Arial"/>
          <w:sz w:val="22"/>
          <w:szCs w:val="22"/>
        </w:rPr>
        <w:t xml:space="preserve">operation reports; </w:t>
      </w:r>
      <w:r w:rsidRPr="005E149E">
        <w:rPr>
          <w:rFonts w:ascii="Arial" w:hAnsi="Arial" w:cs="Arial"/>
          <w:sz w:val="22"/>
          <w:szCs w:val="22"/>
        </w:rPr>
        <w:t>(k</w:t>
      </w:r>
      <w:r w:rsidR="00CD77C4" w:rsidRPr="005E149E">
        <w:rPr>
          <w:rFonts w:ascii="Arial" w:hAnsi="Arial" w:cs="Arial"/>
          <w:sz w:val="22"/>
          <w:szCs w:val="22"/>
        </w:rPr>
        <w:t xml:space="preserve">) </w:t>
      </w:r>
      <w:r w:rsidR="00372155" w:rsidRPr="005E149E">
        <w:rPr>
          <w:rFonts w:ascii="Arial" w:hAnsi="Arial" w:cs="Arial"/>
          <w:sz w:val="22"/>
          <w:szCs w:val="22"/>
        </w:rPr>
        <w:t>Pre/Post-Dep</w:t>
      </w:r>
      <w:r w:rsidRPr="005E149E">
        <w:rPr>
          <w:rFonts w:ascii="Arial" w:hAnsi="Arial" w:cs="Arial"/>
          <w:sz w:val="22"/>
          <w:szCs w:val="22"/>
        </w:rPr>
        <w:t>loyment Health Assessments; (l</w:t>
      </w:r>
      <w:r w:rsidR="00CD77C4" w:rsidRPr="005E149E">
        <w:rPr>
          <w:rFonts w:ascii="Arial" w:hAnsi="Arial" w:cs="Arial"/>
          <w:sz w:val="22"/>
          <w:szCs w:val="22"/>
        </w:rPr>
        <w:t xml:space="preserve">) </w:t>
      </w:r>
      <w:r w:rsidR="00C8155D" w:rsidRPr="005E149E">
        <w:rPr>
          <w:rFonts w:ascii="Arial" w:hAnsi="Arial" w:cs="Arial"/>
          <w:sz w:val="22"/>
          <w:szCs w:val="22"/>
        </w:rPr>
        <w:t>pertinent</w:t>
      </w:r>
      <w:r w:rsidR="00CD77C4" w:rsidRPr="005E149E">
        <w:rPr>
          <w:rFonts w:ascii="Arial" w:hAnsi="Arial" w:cs="Arial"/>
          <w:sz w:val="22"/>
          <w:szCs w:val="22"/>
        </w:rPr>
        <w:t xml:space="preserve"> hardcopy clinical records; and </w:t>
      </w:r>
      <w:r w:rsidRPr="005E149E">
        <w:rPr>
          <w:rFonts w:ascii="Arial" w:hAnsi="Arial" w:cs="Arial"/>
          <w:sz w:val="22"/>
          <w:szCs w:val="22"/>
        </w:rPr>
        <w:t>(m</w:t>
      </w:r>
      <w:r w:rsidR="00CD77C4" w:rsidRPr="005E149E">
        <w:rPr>
          <w:rFonts w:ascii="Arial" w:hAnsi="Arial" w:cs="Arial"/>
          <w:sz w:val="22"/>
          <w:szCs w:val="22"/>
        </w:rPr>
        <w:t>) other information of record or presented by the Soldier.</w:t>
      </w:r>
      <w:r w:rsidR="00372155" w:rsidRPr="005E149E">
        <w:rPr>
          <w:rFonts w:ascii="Arial" w:hAnsi="Arial" w:cs="Arial"/>
          <w:sz w:val="22"/>
          <w:szCs w:val="22"/>
        </w:rPr>
        <w:t xml:space="preserve">  </w:t>
      </w:r>
    </w:p>
    <w:p w:rsidR="00C8155D" w:rsidRPr="005E149E" w:rsidRDefault="00C8155D" w:rsidP="002B747E">
      <w:pPr>
        <w:pStyle w:val="PlainText"/>
        <w:tabs>
          <w:tab w:val="left" w:pos="360"/>
        </w:tabs>
        <w:rPr>
          <w:rFonts w:ascii="Arial" w:hAnsi="Arial" w:cs="Arial"/>
          <w:b/>
          <w:sz w:val="22"/>
          <w:szCs w:val="22"/>
        </w:rPr>
      </w:pPr>
    </w:p>
    <w:p w:rsidR="005E149E" w:rsidRPr="005E149E" w:rsidRDefault="005E149E" w:rsidP="002B747E">
      <w:pPr>
        <w:pStyle w:val="PlainText"/>
        <w:tabs>
          <w:tab w:val="left" w:pos="360"/>
        </w:tabs>
        <w:rPr>
          <w:rFonts w:ascii="Arial" w:hAnsi="Arial" w:cs="Arial"/>
          <w:b/>
          <w:sz w:val="22"/>
          <w:szCs w:val="22"/>
          <w:u w:val="single"/>
        </w:rPr>
      </w:pPr>
      <w:r w:rsidRPr="005E149E">
        <w:rPr>
          <w:rFonts w:ascii="Arial" w:hAnsi="Arial" w:cs="Arial"/>
          <w:b/>
          <w:sz w:val="22"/>
          <w:szCs w:val="22"/>
          <w:u w:val="single"/>
        </w:rPr>
        <w:t>NARSUM Preparation Process</w:t>
      </w:r>
    </w:p>
    <w:p w:rsidR="005E149E" w:rsidRPr="005E149E" w:rsidRDefault="005E149E" w:rsidP="002B747E">
      <w:pPr>
        <w:pStyle w:val="PlainText"/>
        <w:tabs>
          <w:tab w:val="left" w:pos="360"/>
        </w:tabs>
        <w:rPr>
          <w:rFonts w:ascii="Arial" w:hAnsi="Arial" w:cs="Arial"/>
          <w:b/>
          <w:sz w:val="22"/>
          <w:szCs w:val="22"/>
        </w:rPr>
      </w:pPr>
    </w:p>
    <w:p w:rsidR="007116BC" w:rsidRPr="005E149E" w:rsidRDefault="008075E4" w:rsidP="002B747E">
      <w:pPr>
        <w:pStyle w:val="PlainText"/>
        <w:numPr>
          <w:ilvl w:val="0"/>
          <w:numId w:val="3"/>
        </w:numPr>
        <w:tabs>
          <w:tab w:val="left" w:pos="360"/>
        </w:tabs>
        <w:ind w:left="0" w:firstLine="0"/>
        <w:rPr>
          <w:rFonts w:ascii="Arial" w:hAnsi="Arial" w:cs="Arial"/>
          <w:sz w:val="22"/>
          <w:szCs w:val="22"/>
        </w:rPr>
      </w:pPr>
      <w:r w:rsidRPr="005E149E">
        <w:rPr>
          <w:rFonts w:ascii="Arial" w:hAnsi="Arial" w:cs="Arial"/>
          <w:b/>
          <w:sz w:val="22"/>
          <w:szCs w:val="22"/>
        </w:rPr>
        <w:t>Soldier Identification.</w:t>
      </w:r>
      <w:r w:rsidR="005665A1" w:rsidRPr="005E149E">
        <w:rPr>
          <w:rFonts w:ascii="Arial" w:hAnsi="Arial" w:cs="Arial"/>
          <w:sz w:val="22"/>
          <w:szCs w:val="22"/>
        </w:rPr>
        <w:t xml:space="preserve">  </w:t>
      </w:r>
    </w:p>
    <w:p w:rsidR="007116BC" w:rsidRPr="005E149E" w:rsidRDefault="007116BC" w:rsidP="002B747E">
      <w:pPr>
        <w:pStyle w:val="PlainText"/>
        <w:tabs>
          <w:tab w:val="left" w:pos="360"/>
        </w:tabs>
        <w:rPr>
          <w:rFonts w:ascii="Arial" w:hAnsi="Arial" w:cs="Arial"/>
          <w:sz w:val="22"/>
          <w:szCs w:val="22"/>
        </w:rPr>
      </w:pPr>
    </w:p>
    <w:p w:rsidR="008075E4" w:rsidRPr="005E149E" w:rsidRDefault="00A913B9" w:rsidP="002B747E">
      <w:pPr>
        <w:pStyle w:val="PlainText"/>
        <w:tabs>
          <w:tab w:val="left" w:pos="360"/>
        </w:tabs>
        <w:rPr>
          <w:rFonts w:ascii="Arial" w:hAnsi="Arial" w:cs="Arial"/>
          <w:sz w:val="22"/>
          <w:szCs w:val="22"/>
        </w:rPr>
      </w:pPr>
      <w:r w:rsidRPr="005E149E">
        <w:rPr>
          <w:rFonts w:ascii="Arial" w:hAnsi="Arial" w:cs="Arial"/>
          <w:sz w:val="22"/>
          <w:szCs w:val="22"/>
        </w:rPr>
        <w:t xml:space="preserve">In this section, the MEB </w:t>
      </w:r>
      <w:r w:rsidR="000E43ED" w:rsidRPr="005E149E">
        <w:rPr>
          <w:rFonts w:ascii="Arial" w:hAnsi="Arial" w:cs="Arial"/>
          <w:sz w:val="22"/>
          <w:szCs w:val="22"/>
        </w:rPr>
        <w:t>examiner</w:t>
      </w:r>
      <w:r w:rsidR="00737768" w:rsidRPr="005E149E">
        <w:rPr>
          <w:rFonts w:ascii="Arial" w:hAnsi="Arial" w:cs="Arial"/>
          <w:sz w:val="22"/>
          <w:szCs w:val="22"/>
        </w:rPr>
        <w:t xml:space="preserve"> </w:t>
      </w:r>
      <w:r w:rsidR="00581CCF" w:rsidRPr="005E149E">
        <w:rPr>
          <w:rFonts w:ascii="Arial" w:hAnsi="Arial" w:cs="Arial"/>
          <w:sz w:val="22"/>
          <w:szCs w:val="22"/>
        </w:rPr>
        <w:t>i</w:t>
      </w:r>
      <w:r w:rsidR="005665A1" w:rsidRPr="005E149E">
        <w:rPr>
          <w:rFonts w:ascii="Arial" w:hAnsi="Arial" w:cs="Arial"/>
          <w:sz w:val="22"/>
          <w:szCs w:val="22"/>
        </w:rPr>
        <w:t>ncl</w:t>
      </w:r>
      <w:r w:rsidR="00581CCF" w:rsidRPr="005E149E">
        <w:rPr>
          <w:rFonts w:ascii="Arial" w:hAnsi="Arial" w:cs="Arial"/>
          <w:sz w:val="22"/>
          <w:szCs w:val="22"/>
        </w:rPr>
        <w:t>ude</w:t>
      </w:r>
      <w:r w:rsidR="00737768" w:rsidRPr="005E149E">
        <w:rPr>
          <w:rFonts w:ascii="Arial" w:hAnsi="Arial" w:cs="Arial"/>
          <w:sz w:val="22"/>
          <w:szCs w:val="22"/>
        </w:rPr>
        <w:t>s</w:t>
      </w:r>
      <w:r w:rsidR="00581CCF" w:rsidRPr="005E149E">
        <w:rPr>
          <w:rFonts w:ascii="Arial" w:hAnsi="Arial" w:cs="Arial"/>
          <w:sz w:val="22"/>
          <w:szCs w:val="22"/>
        </w:rPr>
        <w:t xml:space="preserve"> the Soldier’s name, rank</w:t>
      </w:r>
      <w:r w:rsidR="00737768" w:rsidRPr="005E149E">
        <w:rPr>
          <w:rFonts w:ascii="Arial" w:hAnsi="Arial" w:cs="Arial"/>
          <w:sz w:val="22"/>
          <w:szCs w:val="22"/>
        </w:rPr>
        <w:t>,</w:t>
      </w:r>
      <w:r w:rsidR="00581CCF" w:rsidRPr="005E149E">
        <w:rPr>
          <w:rFonts w:ascii="Arial" w:hAnsi="Arial" w:cs="Arial"/>
          <w:sz w:val="22"/>
          <w:szCs w:val="22"/>
        </w:rPr>
        <w:t xml:space="preserve"> and</w:t>
      </w:r>
      <w:r w:rsidR="00737768" w:rsidRPr="005E149E">
        <w:rPr>
          <w:rFonts w:ascii="Arial" w:hAnsi="Arial" w:cs="Arial"/>
          <w:sz w:val="22"/>
          <w:szCs w:val="22"/>
        </w:rPr>
        <w:t xml:space="preserve"> </w:t>
      </w:r>
      <w:r w:rsidR="00BA27FC" w:rsidRPr="005E149E">
        <w:rPr>
          <w:rFonts w:ascii="Arial" w:hAnsi="Arial" w:cs="Arial"/>
          <w:sz w:val="22"/>
          <w:szCs w:val="22"/>
        </w:rPr>
        <w:t xml:space="preserve">the </w:t>
      </w:r>
      <w:r w:rsidR="00737768" w:rsidRPr="005E149E">
        <w:rPr>
          <w:rFonts w:ascii="Arial" w:hAnsi="Arial" w:cs="Arial"/>
          <w:sz w:val="22"/>
          <w:szCs w:val="22"/>
        </w:rPr>
        <w:t xml:space="preserve">primary military occupational specialty (PMOS) or area of concentration (AOC) </w:t>
      </w:r>
      <w:r w:rsidR="00581CCF" w:rsidRPr="005E149E">
        <w:rPr>
          <w:rFonts w:ascii="Arial" w:hAnsi="Arial" w:cs="Arial"/>
          <w:sz w:val="22"/>
          <w:szCs w:val="22"/>
        </w:rPr>
        <w:t xml:space="preserve">corresponding to the PMOS or AOC alpha-numeric code. </w:t>
      </w:r>
    </w:p>
    <w:p w:rsidR="007116BC" w:rsidRPr="005E149E" w:rsidRDefault="007116BC" w:rsidP="002B747E">
      <w:pPr>
        <w:pStyle w:val="PlainText"/>
        <w:rPr>
          <w:rFonts w:ascii="Arial" w:hAnsi="Arial" w:cs="Arial"/>
          <w:sz w:val="22"/>
          <w:szCs w:val="22"/>
        </w:rPr>
      </w:pPr>
    </w:p>
    <w:p w:rsidR="00796882" w:rsidRPr="005E149E" w:rsidRDefault="008075E4" w:rsidP="002B747E">
      <w:pPr>
        <w:pStyle w:val="PlainText"/>
        <w:numPr>
          <w:ilvl w:val="0"/>
          <w:numId w:val="3"/>
        </w:numPr>
        <w:tabs>
          <w:tab w:val="left" w:pos="360"/>
        </w:tabs>
        <w:ind w:hanging="900"/>
        <w:rPr>
          <w:rFonts w:ascii="Arial" w:hAnsi="Arial" w:cs="Arial"/>
          <w:sz w:val="22"/>
          <w:szCs w:val="22"/>
        </w:rPr>
      </w:pPr>
      <w:r w:rsidRPr="005E149E">
        <w:rPr>
          <w:rFonts w:ascii="Arial" w:hAnsi="Arial" w:cs="Arial"/>
          <w:b/>
          <w:sz w:val="22"/>
          <w:szCs w:val="22"/>
        </w:rPr>
        <w:t>Sources and References.</w:t>
      </w:r>
      <w:r w:rsidRPr="005E149E">
        <w:rPr>
          <w:rFonts w:ascii="Arial" w:hAnsi="Arial" w:cs="Arial"/>
          <w:sz w:val="22"/>
          <w:szCs w:val="22"/>
        </w:rPr>
        <w:t xml:space="preserve">  </w:t>
      </w:r>
    </w:p>
    <w:p w:rsidR="00387B43" w:rsidRPr="005E149E" w:rsidRDefault="00387B43" w:rsidP="002B747E">
      <w:pPr>
        <w:pStyle w:val="PlainText"/>
        <w:rPr>
          <w:rFonts w:ascii="Arial" w:hAnsi="Arial" w:cs="Arial"/>
          <w:sz w:val="22"/>
          <w:szCs w:val="22"/>
        </w:rPr>
      </w:pPr>
    </w:p>
    <w:p w:rsidR="006E2A0B" w:rsidRPr="005E149E" w:rsidRDefault="00206B49" w:rsidP="006E2A0B">
      <w:pPr>
        <w:pStyle w:val="PlainText"/>
        <w:rPr>
          <w:rFonts w:ascii="Arial" w:hAnsi="Arial" w:cs="Arial"/>
          <w:sz w:val="22"/>
          <w:szCs w:val="22"/>
        </w:rPr>
      </w:pPr>
      <w:r w:rsidRPr="005E149E">
        <w:rPr>
          <w:rFonts w:ascii="Arial" w:hAnsi="Arial" w:cs="Arial"/>
          <w:sz w:val="22"/>
          <w:szCs w:val="22"/>
        </w:rPr>
        <w:t>In this</w:t>
      </w:r>
      <w:r w:rsidR="00EE01AC" w:rsidRPr="005E149E">
        <w:rPr>
          <w:rFonts w:ascii="Arial" w:hAnsi="Arial" w:cs="Arial"/>
          <w:sz w:val="22"/>
          <w:szCs w:val="22"/>
        </w:rPr>
        <w:t xml:space="preserve"> section</w:t>
      </w:r>
      <w:r w:rsidRPr="005E149E">
        <w:rPr>
          <w:rFonts w:ascii="Arial" w:hAnsi="Arial" w:cs="Arial"/>
          <w:sz w:val="22"/>
          <w:szCs w:val="22"/>
        </w:rPr>
        <w:t xml:space="preserve">, the MEB </w:t>
      </w:r>
      <w:r w:rsidR="000E43ED" w:rsidRPr="005E149E">
        <w:rPr>
          <w:rFonts w:ascii="Arial" w:hAnsi="Arial" w:cs="Arial"/>
          <w:sz w:val="22"/>
          <w:szCs w:val="22"/>
        </w:rPr>
        <w:t>examiner</w:t>
      </w:r>
      <w:r w:rsidRPr="005E149E">
        <w:rPr>
          <w:rFonts w:ascii="Arial" w:hAnsi="Arial" w:cs="Arial"/>
          <w:sz w:val="22"/>
          <w:szCs w:val="22"/>
        </w:rPr>
        <w:t xml:space="preserve"> identifies </w:t>
      </w:r>
      <w:r w:rsidR="00EE01AC" w:rsidRPr="005E149E">
        <w:rPr>
          <w:rFonts w:ascii="Arial" w:hAnsi="Arial" w:cs="Arial"/>
          <w:sz w:val="22"/>
          <w:szCs w:val="22"/>
        </w:rPr>
        <w:t xml:space="preserve">critical, specific, documents the MEB </w:t>
      </w:r>
      <w:r w:rsidR="000E43ED" w:rsidRPr="005E149E">
        <w:rPr>
          <w:rFonts w:ascii="Arial" w:hAnsi="Arial" w:cs="Arial"/>
          <w:sz w:val="22"/>
          <w:szCs w:val="22"/>
        </w:rPr>
        <w:t>examiner</w:t>
      </w:r>
      <w:r w:rsidR="00EE01AC" w:rsidRPr="005E149E">
        <w:rPr>
          <w:rFonts w:ascii="Arial" w:hAnsi="Arial" w:cs="Arial"/>
          <w:sz w:val="22"/>
          <w:szCs w:val="22"/>
        </w:rPr>
        <w:t xml:space="preserve"> considered before performing their required analyses and formulating their conclusions.  </w:t>
      </w:r>
      <w:r w:rsidR="00E033D7" w:rsidRPr="005E149E">
        <w:rPr>
          <w:rFonts w:ascii="Arial" w:hAnsi="Arial" w:cs="Arial"/>
          <w:sz w:val="22"/>
          <w:szCs w:val="22"/>
        </w:rPr>
        <w:t xml:space="preserve">The MEB </w:t>
      </w:r>
      <w:r w:rsidR="000E43ED" w:rsidRPr="005E149E">
        <w:rPr>
          <w:rFonts w:ascii="Arial" w:hAnsi="Arial" w:cs="Arial"/>
          <w:sz w:val="22"/>
          <w:szCs w:val="22"/>
        </w:rPr>
        <w:t>examiner</w:t>
      </w:r>
      <w:r w:rsidR="00E033D7" w:rsidRPr="005E149E">
        <w:rPr>
          <w:rFonts w:ascii="Arial" w:hAnsi="Arial" w:cs="Arial"/>
          <w:sz w:val="22"/>
          <w:szCs w:val="22"/>
        </w:rPr>
        <w:t xml:space="preserve"> does not duplicate large sections of content from the referenced documents because these documents become part of the Soldier’s MEB case file and will be available to </w:t>
      </w:r>
      <w:r w:rsidR="00E033D7" w:rsidRPr="005E149E">
        <w:rPr>
          <w:rFonts w:ascii="Arial" w:hAnsi="Arial" w:cs="Arial"/>
          <w:sz w:val="22"/>
          <w:szCs w:val="22"/>
        </w:rPr>
        <w:lastRenderedPageBreak/>
        <w:t xml:space="preserve">subsequent reviewers.  </w:t>
      </w:r>
      <w:r w:rsidR="00BA27FC" w:rsidRPr="005E149E">
        <w:rPr>
          <w:rFonts w:ascii="Arial" w:hAnsi="Arial" w:cs="Arial"/>
          <w:sz w:val="22"/>
          <w:szCs w:val="22"/>
        </w:rPr>
        <w:t xml:space="preserve">The MEB </w:t>
      </w:r>
      <w:r w:rsidR="000E43ED" w:rsidRPr="005E149E">
        <w:rPr>
          <w:rFonts w:ascii="Arial" w:hAnsi="Arial" w:cs="Arial"/>
          <w:sz w:val="22"/>
          <w:szCs w:val="22"/>
        </w:rPr>
        <w:t>examiner</w:t>
      </w:r>
      <w:r w:rsidR="00BA27FC" w:rsidRPr="005E149E">
        <w:rPr>
          <w:rFonts w:ascii="Arial" w:hAnsi="Arial" w:cs="Arial"/>
          <w:sz w:val="22"/>
          <w:szCs w:val="22"/>
        </w:rPr>
        <w:t xml:space="preserve"> </w:t>
      </w:r>
      <w:r w:rsidR="00372155" w:rsidRPr="005E149E">
        <w:rPr>
          <w:rFonts w:ascii="Arial" w:hAnsi="Arial" w:cs="Arial"/>
          <w:sz w:val="22"/>
          <w:szCs w:val="22"/>
        </w:rPr>
        <w:t>include</w:t>
      </w:r>
      <w:r w:rsidR="00BA27FC" w:rsidRPr="005E149E">
        <w:rPr>
          <w:rFonts w:ascii="Arial" w:hAnsi="Arial" w:cs="Arial"/>
          <w:sz w:val="22"/>
          <w:szCs w:val="22"/>
        </w:rPr>
        <w:t>s</w:t>
      </w:r>
      <w:r w:rsidR="00372155" w:rsidRPr="005E149E">
        <w:rPr>
          <w:rFonts w:ascii="Arial" w:hAnsi="Arial" w:cs="Arial"/>
          <w:sz w:val="22"/>
          <w:szCs w:val="22"/>
        </w:rPr>
        <w:t xml:space="preserve"> and reference</w:t>
      </w:r>
      <w:r w:rsidR="00BA27FC" w:rsidRPr="005E149E">
        <w:rPr>
          <w:rFonts w:ascii="Arial" w:hAnsi="Arial" w:cs="Arial"/>
          <w:sz w:val="22"/>
          <w:szCs w:val="22"/>
        </w:rPr>
        <w:t>s</w:t>
      </w:r>
      <w:r w:rsidR="00372155" w:rsidRPr="005E149E">
        <w:rPr>
          <w:rFonts w:ascii="Arial" w:hAnsi="Arial" w:cs="Arial"/>
          <w:sz w:val="22"/>
          <w:szCs w:val="22"/>
        </w:rPr>
        <w:t xml:space="preserve"> all relevant written correspondence and (memorialized) oral communication.  </w:t>
      </w:r>
    </w:p>
    <w:p w:rsidR="00372155" w:rsidRPr="005E149E" w:rsidRDefault="00372155" w:rsidP="002B747E">
      <w:pPr>
        <w:pStyle w:val="PlainText"/>
        <w:rPr>
          <w:rFonts w:ascii="Arial" w:hAnsi="Arial" w:cs="Arial"/>
          <w:sz w:val="22"/>
          <w:szCs w:val="22"/>
        </w:rPr>
      </w:pPr>
    </w:p>
    <w:p w:rsidR="00372155" w:rsidRPr="005E149E" w:rsidRDefault="00372155" w:rsidP="002B747E">
      <w:pPr>
        <w:pStyle w:val="PlainText"/>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0004414D" w:rsidRPr="005E149E">
        <w:rPr>
          <w:rFonts w:ascii="Arial" w:hAnsi="Arial" w:cs="Arial"/>
          <w:sz w:val="22"/>
          <w:szCs w:val="22"/>
        </w:rPr>
        <w:t xml:space="preserve"> </w:t>
      </w:r>
      <w:r w:rsidRPr="005E149E">
        <w:rPr>
          <w:rFonts w:ascii="Arial" w:hAnsi="Arial" w:cs="Arial"/>
          <w:sz w:val="22"/>
          <w:szCs w:val="22"/>
        </w:rPr>
        <w:t>reference</w:t>
      </w:r>
      <w:r w:rsidR="0004414D" w:rsidRPr="005E149E">
        <w:rPr>
          <w:rFonts w:ascii="Arial" w:hAnsi="Arial" w:cs="Arial"/>
          <w:sz w:val="22"/>
          <w:szCs w:val="22"/>
        </w:rPr>
        <w:t>s</w:t>
      </w:r>
      <w:r w:rsidR="00BA27FC" w:rsidRPr="005E149E">
        <w:rPr>
          <w:rFonts w:ascii="Arial" w:hAnsi="Arial" w:cs="Arial"/>
          <w:sz w:val="22"/>
          <w:szCs w:val="22"/>
        </w:rPr>
        <w:t>: (a) (</w:t>
      </w:r>
      <w:r w:rsidRPr="005E149E">
        <w:rPr>
          <w:rFonts w:ascii="Arial" w:hAnsi="Arial" w:cs="Arial"/>
          <w:sz w:val="22"/>
          <w:szCs w:val="22"/>
        </w:rPr>
        <w:t>current</w:t>
      </w:r>
      <w:r w:rsidR="00BA27FC" w:rsidRPr="005E149E">
        <w:rPr>
          <w:rFonts w:ascii="Arial" w:hAnsi="Arial" w:cs="Arial"/>
          <w:sz w:val="22"/>
          <w:szCs w:val="22"/>
        </w:rPr>
        <w:t>)</w:t>
      </w:r>
      <w:r w:rsidRPr="005E149E">
        <w:rPr>
          <w:rFonts w:ascii="Arial" w:hAnsi="Arial" w:cs="Arial"/>
          <w:sz w:val="22"/>
          <w:szCs w:val="22"/>
        </w:rPr>
        <w:t xml:space="preserve"> DA Form 3349, Physical Profile; (b) DA Form 7652, Commander's Performance and Functional Statement; (c)</w:t>
      </w:r>
      <w:r w:rsidR="00BA27FC" w:rsidRPr="005E149E">
        <w:rPr>
          <w:rFonts w:ascii="Arial" w:hAnsi="Arial" w:cs="Arial"/>
          <w:sz w:val="22"/>
          <w:szCs w:val="22"/>
        </w:rPr>
        <w:t xml:space="preserve"> The Surgeon General (TSG) findings when a clinical </w:t>
      </w:r>
      <w:r w:rsidR="000E43ED" w:rsidRPr="005E149E">
        <w:rPr>
          <w:rFonts w:ascii="Arial" w:hAnsi="Arial" w:cs="Arial"/>
          <w:sz w:val="22"/>
          <w:szCs w:val="22"/>
        </w:rPr>
        <w:t>examiner</w:t>
      </w:r>
      <w:r w:rsidR="00BA27FC" w:rsidRPr="005E149E">
        <w:rPr>
          <w:rFonts w:ascii="Arial" w:hAnsi="Arial" w:cs="Arial"/>
          <w:sz w:val="22"/>
          <w:szCs w:val="22"/>
        </w:rPr>
        <w:t xml:space="preserve"> referred a Soldier to TSG for noncompliance or other reason </w:t>
      </w:r>
      <w:r w:rsidRPr="005E149E">
        <w:rPr>
          <w:rFonts w:ascii="Arial" w:hAnsi="Arial" w:cs="Arial"/>
          <w:sz w:val="22"/>
          <w:szCs w:val="22"/>
        </w:rPr>
        <w:t xml:space="preserve">(d) VA Claim Form 21-0819, Section I, Medical Conditions to be Considered as the Basis of Fitness for Duty Determination; and, Section II, </w:t>
      </w:r>
      <w:r w:rsidR="002C1DD4" w:rsidRPr="005E149E">
        <w:rPr>
          <w:rFonts w:ascii="Arial" w:hAnsi="Arial" w:cs="Arial"/>
          <w:sz w:val="22"/>
          <w:szCs w:val="22"/>
        </w:rPr>
        <w:t>Block</w:t>
      </w:r>
      <w:r w:rsidRPr="005E149E">
        <w:rPr>
          <w:rFonts w:ascii="Arial" w:hAnsi="Arial" w:cs="Arial"/>
          <w:sz w:val="22"/>
          <w:szCs w:val="22"/>
        </w:rPr>
        <w:t xml:space="preserve"> 8, Additional Conditions; and (e) VA worksheet examinations and/or Disability Benefits Questionnaires (DBQ).</w:t>
      </w:r>
    </w:p>
    <w:p w:rsidR="00372155" w:rsidRPr="005E149E" w:rsidRDefault="00372155" w:rsidP="002B747E">
      <w:pPr>
        <w:pStyle w:val="PlainText"/>
        <w:rPr>
          <w:rFonts w:ascii="Arial" w:hAnsi="Arial" w:cs="Arial"/>
          <w:sz w:val="22"/>
          <w:szCs w:val="22"/>
        </w:rPr>
      </w:pPr>
    </w:p>
    <w:p w:rsidR="00CD77C4" w:rsidRPr="005E149E" w:rsidRDefault="00463DDB" w:rsidP="002B747E">
      <w:pPr>
        <w:pStyle w:val="PlainText"/>
        <w:tabs>
          <w:tab w:val="left" w:pos="360"/>
        </w:tabs>
        <w:rPr>
          <w:rFonts w:ascii="Arial" w:hAnsi="Arial" w:cs="Arial"/>
          <w:sz w:val="22"/>
          <w:szCs w:val="22"/>
        </w:rPr>
      </w:pPr>
      <w:r w:rsidRPr="005E149E">
        <w:rPr>
          <w:rFonts w:ascii="Arial" w:hAnsi="Arial" w:cs="Arial"/>
          <w:sz w:val="22"/>
          <w:szCs w:val="22"/>
        </w:rPr>
        <w:t xml:space="preserve">When used to support a particular finding, the MEB </w:t>
      </w:r>
      <w:r w:rsidR="000E43ED" w:rsidRPr="005E149E">
        <w:rPr>
          <w:rFonts w:ascii="Arial" w:hAnsi="Arial" w:cs="Arial"/>
          <w:sz w:val="22"/>
          <w:szCs w:val="22"/>
        </w:rPr>
        <w:t>examiner</w:t>
      </w:r>
      <w:r w:rsidRPr="005E149E">
        <w:rPr>
          <w:rFonts w:ascii="Arial" w:hAnsi="Arial" w:cs="Arial"/>
          <w:sz w:val="22"/>
          <w:szCs w:val="22"/>
        </w:rPr>
        <w:t xml:space="preserve"> references additional documents such as: (f) relevant portions of the Soldier’s medical records, including the Soldier’s AHLTA records;</w:t>
      </w:r>
      <w:r w:rsidR="00372155" w:rsidRPr="005E149E">
        <w:rPr>
          <w:rFonts w:ascii="Arial" w:hAnsi="Arial" w:cs="Arial"/>
          <w:sz w:val="22"/>
          <w:szCs w:val="22"/>
        </w:rPr>
        <w:t xml:space="preserve"> </w:t>
      </w:r>
      <w:r w:rsidRPr="005E149E">
        <w:rPr>
          <w:rFonts w:ascii="Arial" w:hAnsi="Arial" w:cs="Arial"/>
          <w:sz w:val="22"/>
          <w:szCs w:val="22"/>
        </w:rPr>
        <w:t>(g</w:t>
      </w:r>
      <w:r w:rsidR="00CD77C4" w:rsidRPr="005E149E">
        <w:rPr>
          <w:rFonts w:ascii="Arial" w:hAnsi="Arial" w:cs="Arial"/>
          <w:sz w:val="22"/>
          <w:szCs w:val="22"/>
        </w:rPr>
        <w:t xml:space="preserve">) prior DA </w:t>
      </w:r>
      <w:r w:rsidRPr="005E149E">
        <w:rPr>
          <w:rFonts w:ascii="Arial" w:hAnsi="Arial" w:cs="Arial"/>
          <w:sz w:val="22"/>
          <w:szCs w:val="22"/>
        </w:rPr>
        <w:t>Form 3349, physical profiles; (h) relevant AHLTA notes; (i</w:t>
      </w:r>
      <w:r w:rsidR="00CD77C4" w:rsidRPr="005E149E">
        <w:rPr>
          <w:rFonts w:ascii="Arial" w:hAnsi="Arial" w:cs="Arial"/>
          <w:sz w:val="22"/>
          <w:szCs w:val="22"/>
        </w:rPr>
        <w:t xml:space="preserve">) </w:t>
      </w:r>
      <w:r w:rsidRPr="005E149E">
        <w:rPr>
          <w:rFonts w:ascii="Arial" w:hAnsi="Arial" w:cs="Arial"/>
          <w:sz w:val="22"/>
          <w:szCs w:val="22"/>
        </w:rPr>
        <w:t>theater evacuation documents; (j) initial entrance physical; (k</w:t>
      </w:r>
      <w:r w:rsidR="00CD77C4" w:rsidRPr="005E149E">
        <w:rPr>
          <w:rFonts w:ascii="Arial" w:hAnsi="Arial" w:cs="Arial"/>
          <w:sz w:val="22"/>
          <w:szCs w:val="22"/>
        </w:rPr>
        <w:t xml:space="preserve">) operation </w:t>
      </w:r>
      <w:r w:rsidRPr="005E149E">
        <w:rPr>
          <w:rFonts w:ascii="Arial" w:hAnsi="Arial" w:cs="Arial"/>
          <w:sz w:val="22"/>
          <w:szCs w:val="22"/>
        </w:rPr>
        <w:t>reports; (l</w:t>
      </w:r>
      <w:r w:rsidR="00CD77C4" w:rsidRPr="005E149E">
        <w:rPr>
          <w:rFonts w:ascii="Arial" w:hAnsi="Arial" w:cs="Arial"/>
          <w:sz w:val="22"/>
          <w:szCs w:val="22"/>
        </w:rPr>
        <w:t>) Pre/Post-D</w:t>
      </w:r>
      <w:r w:rsidRPr="005E149E">
        <w:rPr>
          <w:rFonts w:ascii="Arial" w:hAnsi="Arial" w:cs="Arial"/>
          <w:sz w:val="22"/>
          <w:szCs w:val="22"/>
        </w:rPr>
        <w:t>eployment Health Assessments; (m</w:t>
      </w:r>
      <w:r w:rsidR="00CD77C4" w:rsidRPr="005E149E">
        <w:rPr>
          <w:rFonts w:ascii="Arial" w:hAnsi="Arial" w:cs="Arial"/>
          <w:sz w:val="22"/>
          <w:szCs w:val="22"/>
        </w:rPr>
        <w:t xml:space="preserve">) pertinent hardcopy clinical records; and (m) other information of record or presented by the Soldier.  Through coordination with the PEBLO, </w:t>
      </w:r>
      <w:r w:rsidRPr="005E149E">
        <w:rPr>
          <w:rFonts w:ascii="Arial" w:hAnsi="Arial" w:cs="Arial"/>
          <w:sz w:val="22"/>
          <w:szCs w:val="22"/>
        </w:rPr>
        <w:t xml:space="preserve">the </w:t>
      </w:r>
      <w:r w:rsidR="00CD77C4" w:rsidRPr="005E149E">
        <w:rPr>
          <w:rFonts w:ascii="Arial" w:hAnsi="Arial" w:cs="Arial"/>
          <w:sz w:val="22"/>
          <w:szCs w:val="22"/>
        </w:rPr>
        <w:t xml:space="preserve">MEB </w:t>
      </w:r>
      <w:r w:rsidR="000E43ED" w:rsidRPr="005E149E">
        <w:rPr>
          <w:rFonts w:ascii="Arial" w:hAnsi="Arial" w:cs="Arial"/>
          <w:sz w:val="22"/>
          <w:szCs w:val="22"/>
        </w:rPr>
        <w:t>examiner</w:t>
      </w:r>
      <w:r w:rsidR="00CD77C4" w:rsidRPr="005E149E">
        <w:rPr>
          <w:rFonts w:ascii="Arial" w:hAnsi="Arial" w:cs="Arial"/>
          <w:sz w:val="22"/>
          <w:szCs w:val="22"/>
        </w:rPr>
        <w:t xml:space="preserve"> verifies </w:t>
      </w:r>
      <w:r w:rsidRPr="005E149E">
        <w:rPr>
          <w:rFonts w:ascii="Arial" w:hAnsi="Arial" w:cs="Arial"/>
          <w:sz w:val="22"/>
          <w:szCs w:val="22"/>
        </w:rPr>
        <w:t xml:space="preserve">these referenced </w:t>
      </w:r>
      <w:r w:rsidR="00CD77C4" w:rsidRPr="005E149E">
        <w:rPr>
          <w:rFonts w:ascii="Arial" w:hAnsi="Arial" w:cs="Arial"/>
          <w:sz w:val="22"/>
          <w:szCs w:val="22"/>
        </w:rPr>
        <w:t xml:space="preserve">documents are included within the MEB case file.  </w:t>
      </w:r>
    </w:p>
    <w:p w:rsidR="00E033D7" w:rsidRPr="005E149E" w:rsidRDefault="00E033D7" w:rsidP="002B747E">
      <w:pPr>
        <w:pStyle w:val="PlainText"/>
        <w:tabs>
          <w:tab w:val="left" w:pos="360"/>
        </w:tabs>
        <w:rPr>
          <w:rFonts w:ascii="Arial" w:hAnsi="Arial" w:cs="Arial"/>
          <w:sz w:val="22"/>
          <w:szCs w:val="22"/>
        </w:rPr>
      </w:pPr>
    </w:p>
    <w:p w:rsidR="00E033D7" w:rsidRPr="005E149E" w:rsidRDefault="00E033D7" w:rsidP="00E033D7">
      <w:pPr>
        <w:pStyle w:val="PlainText"/>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finalizes this section after completing sections 3 – 9.  In sections 3 – 9, as necessary to support or explain particular conclusions, the MEB </w:t>
      </w:r>
      <w:r w:rsidR="000E43ED" w:rsidRPr="005E149E">
        <w:rPr>
          <w:rFonts w:ascii="Arial" w:hAnsi="Arial" w:cs="Arial"/>
          <w:sz w:val="22"/>
          <w:szCs w:val="22"/>
        </w:rPr>
        <w:t>examiner</w:t>
      </w:r>
      <w:r w:rsidRPr="005E149E">
        <w:rPr>
          <w:rFonts w:ascii="Arial" w:hAnsi="Arial" w:cs="Arial"/>
          <w:sz w:val="22"/>
          <w:szCs w:val="22"/>
        </w:rPr>
        <w:t xml:space="preserve"> summarizes and highlights critical relevant information from these references.  This section allows others who review the NARSUM to access and review these important “source” documents. </w:t>
      </w:r>
    </w:p>
    <w:p w:rsidR="00E033D7" w:rsidRPr="005E149E" w:rsidRDefault="00E033D7" w:rsidP="00E033D7">
      <w:pPr>
        <w:pStyle w:val="PlainText"/>
        <w:rPr>
          <w:rFonts w:ascii="Arial" w:hAnsi="Arial" w:cs="Arial"/>
          <w:sz w:val="22"/>
          <w:szCs w:val="22"/>
        </w:rPr>
      </w:pPr>
    </w:p>
    <w:p w:rsidR="00E033D7" w:rsidRPr="005E149E" w:rsidRDefault="00E033D7" w:rsidP="00E033D7">
      <w:pPr>
        <w:pStyle w:val="PlainText"/>
        <w:rPr>
          <w:rFonts w:ascii="Arial" w:hAnsi="Arial" w:cs="Arial"/>
          <w:sz w:val="22"/>
          <w:szCs w:val="22"/>
        </w:rPr>
      </w:pPr>
      <w:r w:rsidRPr="005E149E">
        <w:rPr>
          <w:rFonts w:ascii="Arial" w:hAnsi="Arial" w:cs="Arial"/>
          <w:sz w:val="22"/>
          <w:szCs w:val="22"/>
        </w:rPr>
        <w:t xml:space="preserve">Where treatment notes are largely the same from visit to visit, do not reference all treatment notes. Indicate time frame of treatment and include notes that summarize prior treatments and a few notes that are typical for the Soldier’s condition; treatment; and progress.     </w:t>
      </w:r>
    </w:p>
    <w:p w:rsidR="00F67CF6" w:rsidRPr="005E149E" w:rsidRDefault="00F67CF6" w:rsidP="002B747E">
      <w:pPr>
        <w:pStyle w:val="PlainText"/>
        <w:rPr>
          <w:rFonts w:ascii="Arial" w:hAnsi="Arial" w:cs="Arial"/>
          <w:sz w:val="22"/>
          <w:szCs w:val="22"/>
        </w:rPr>
      </w:pPr>
    </w:p>
    <w:p w:rsidR="00737768" w:rsidRPr="005E149E" w:rsidRDefault="008075E4" w:rsidP="002B747E">
      <w:pPr>
        <w:pStyle w:val="PlainText"/>
        <w:numPr>
          <w:ilvl w:val="0"/>
          <w:numId w:val="3"/>
        </w:numPr>
        <w:tabs>
          <w:tab w:val="left" w:pos="360"/>
        </w:tabs>
        <w:ind w:hanging="900"/>
        <w:rPr>
          <w:rFonts w:ascii="Arial" w:hAnsi="Arial" w:cs="Arial"/>
          <w:b/>
          <w:sz w:val="22"/>
          <w:szCs w:val="22"/>
        </w:rPr>
      </w:pPr>
      <w:r w:rsidRPr="005E149E">
        <w:rPr>
          <w:rFonts w:ascii="Arial" w:hAnsi="Arial" w:cs="Arial"/>
          <w:b/>
          <w:sz w:val="22"/>
          <w:szCs w:val="22"/>
        </w:rPr>
        <w:t>Baseline Documentation</w:t>
      </w:r>
      <w:r w:rsidR="00D40363" w:rsidRPr="005E149E">
        <w:rPr>
          <w:rFonts w:ascii="Arial" w:hAnsi="Arial" w:cs="Arial"/>
          <w:b/>
          <w:sz w:val="22"/>
          <w:szCs w:val="22"/>
        </w:rPr>
        <w:t xml:space="preserve">.   </w:t>
      </w:r>
    </w:p>
    <w:p w:rsidR="00737768" w:rsidRPr="005E149E" w:rsidRDefault="00737768" w:rsidP="002B747E">
      <w:pPr>
        <w:pStyle w:val="PlainText"/>
        <w:tabs>
          <w:tab w:val="left" w:pos="360"/>
        </w:tabs>
        <w:rPr>
          <w:rFonts w:ascii="Arial" w:hAnsi="Arial" w:cs="Arial"/>
          <w:b/>
          <w:sz w:val="22"/>
          <w:szCs w:val="22"/>
        </w:rPr>
      </w:pPr>
    </w:p>
    <w:p w:rsidR="008075E4" w:rsidRPr="005E149E" w:rsidRDefault="00EE1EB0" w:rsidP="002B747E">
      <w:pPr>
        <w:pStyle w:val="PlainText"/>
        <w:tabs>
          <w:tab w:val="left" w:pos="360"/>
        </w:tabs>
        <w:rPr>
          <w:rFonts w:ascii="Arial" w:hAnsi="Arial" w:cs="Arial"/>
          <w:b/>
          <w:sz w:val="22"/>
          <w:szCs w:val="22"/>
        </w:rPr>
      </w:pPr>
      <w:r w:rsidRPr="005E149E">
        <w:rPr>
          <w:rFonts w:ascii="Arial" w:hAnsi="Arial" w:cs="Arial"/>
          <w:sz w:val="22"/>
          <w:szCs w:val="22"/>
        </w:rPr>
        <w:t>Within the MEB case file, t</w:t>
      </w:r>
      <w:r w:rsidR="00D40363" w:rsidRPr="005E149E">
        <w:rPr>
          <w:rFonts w:ascii="Arial" w:hAnsi="Arial" w:cs="Arial"/>
          <w:sz w:val="22"/>
          <w:szCs w:val="22"/>
        </w:rPr>
        <w:t>he P</w:t>
      </w:r>
      <w:r w:rsidR="00737768" w:rsidRPr="005E149E">
        <w:rPr>
          <w:rFonts w:ascii="Arial" w:hAnsi="Arial" w:cs="Arial"/>
          <w:sz w:val="22"/>
          <w:szCs w:val="22"/>
        </w:rPr>
        <w:t>EBLO will include</w:t>
      </w:r>
      <w:r w:rsidRPr="005E149E">
        <w:rPr>
          <w:rFonts w:ascii="Arial" w:hAnsi="Arial" w:cs="Arial"/>
          <w:sz w:val="22"/>
          <w:szCs w:val="22"/>
        </w:rPr>
        <w:t xml:space="preserve"> documents providing</w:t>
      </w:r>
      <w:r w:rsidR="00D40363" w:rsidRPr="005E149E">
        <w:rPr>
          <w:rFonts w:ascii="Arial" w:hAnsi="Arial" w:cs="Arial"/>
          <w:sz w:val="22"/>
          <w:szCs w:val="22"/>
        </w:rPr>
        <w:t xml:space="preserve"> the Soldier’s entry date; estimated termination of service date; and line of duty information, when necessary.  The PEBLO is responsible for assuring the Soldier is eligible for an MEB, for example, that the Soldier does not have ongoing or pending administrative actions.</w:t>
      </w:r>
      <w:r w:rsidR="00307EEC" w:rsidRPr="005E149E">
        <w:rPr>
          <w:rFonts w:ascii="Arial" w:hAnsi="Arial" w:cs="Arial"/>
          <w:sz w:val="22"/>
          <w:szCs w:val="22"/>
        </w:rPr>
        <w:t xml:space="preserve">  </w:t>
      </w:r>
      <w:r w:rsidR="00D40363" w:rsidRPr="005E149E">
        <w:rPr>
          <w:rFonts w:ascii="Arial" w:hAnsi="Arial" w:cs="Arial"/>
          <w:sz w:val="22"/>
          <w:szCs w:val="22"/>
        </w:rPr>
        <w:t xml:space="preserve"> </w:t>
      </w:r>
    </w:p>
    <w:p w:rsidR="008075E4" w:rsidRPr="005E149E" w:rsidRDefault="008075E4" w:rsidP="002B747E">
      <w:pPr>
        <w:pStyle w:val="PlainText"/>
        <w:rPr>
          <w:rFonts w:ascii="Arial" w:hAnsi="Arial" w:cs="Arial"/>
          <w:sz w:val="22"/>
          <w:szCs w:val="22"/>
        </w:rPr>
      </w:pPr>
    </w:p>
    <w:p w:rsidR="008075E4" w:rsidRPr="005E149E" w:rsidRDefault="00926D1D" w:rsidP="002B747E">
      <w:pPr>
        <w:pStyle w:val="PlainText"/>
        <w:tabs>
          <w:tab w:val="left" w:pos="360"/>
          <w:tab w:val="left" w:pos="720"/>
          <w:tab w:val="left" w:pos="1080"/>
          <w:tab w:val="left" w:pos="1440"/>
        </w:tabs>
        <w:rPr>
          <w:rFonts w:ascii="Arial" w:hAnsi="Arial" w:cs="Arial"/>
          <w:sz w:val="22"/>
          <w:szCs w:val="22"/>
        </w:rPr>
      </w:pPr>
      <w:r w:rsidRPr="005E149E">
        <w:rPr>
          <w:rFonts w:ascii="Arial" w:hAnsi="Arial" w:cs="Arial"/>
          <w:b/>
          <w:sz w:val="22"/>
          <w:szCs w:val="22"/>
        </w:rPr>
        <w:tab/>
      </w:r>
      <w:r w:rsidR="00496F2A" w:rsidRPr="005E149E">
        <w:rPr>
          <w:rFonts w:ascii="Arial" w:hAnsi="Arial" w:cs="Arial"/>
          <w:b/>
          <w:sz w:val="22"/>
          <w:szCs w:val="22"/>
        </w:rPr>
        <w:t>a.</w:t>
      </w:r>
      <w:r w:rsidR="00BF4537" w:rsidRPr="005E149E">
        <w:rPr>
          <w:rFonts w:ascii="Arial" w:hAnsi="Arial" w:cs="Arial"/>
          <w:sz w:val="22"/>
          <w:szCs w:val="22"/>
        </w:rPr>
        <w:tab/>
      </w:r>
      <w:r w:rsidR="00496F2A" w:rsidRPr="005E149E">
        <w:rPr>
          <w:rFonts w:ascii="Arial" w:hAnsi="Arial" w:cs="Arial"/>
          <w:sz w:val="22"/>
          <w:szCs w:val="22"/>
        </w:rPr>
        <w:t>Date</w:t>
      </w:r>
      <w:r w:rsidR="008075E4" w:rsidRPr="005E149E">
        <w:rPr>
          <w:rFonts w:ascii="Arial" w:hAnsi="Arial" w:cs="Arial"/>
          <w:sz w:val="22"/>
          <w:szCs w:val="22"/>
        </w:rPr>
        <w:t xml:space="preserve"> of Entry into Service</w:t>
      </w:r>
    </w:p>
    <w:p w:rsidR="00BF4537" w:rsidRPr="005E149E" w:rsidRDefault="00BF4537" w:rsidP="002B747E">
      <w:pPr>
        <w:pStyle w:val="PlainText"/>
        <w:tabs>
          <w:tab w:val="left" w:pos="360"/>
          <w:tab w:val="left" w:pos="720"/>
          <w:tab w:val="left" w:pos="1080"/>
          <w:tab w:val="left" w:pos="1440"/>
        </w:tabs>
        <w:rPr>
          <w:rFonts w:ascii="Arial" w:hAnsi="Arial" w:cs="Arial"/>
          <w:sz w:val="22"/>
          <w:szCs w:val="22"/>
        </w:rPr>
      </w:pPr>
    </w:p>
    <w:p w:rsidR="008075E4" w:rsidRPr="005E149E" w:rsidRDefault="00926D1D" w:rsidP="002B747E">
      <w:pPr>
        <w:pStyle w:val="PlainText"/>
        <w:tabs>
          <w:tab w:val="left" w:pos="360"/>
          <w:tab w:val="left" w:pos="720"/>
          <w:tab w:val="left" w:pos="1080"/>
          <w:tab w:val="left" w:pos="1440"/>
        </w:tabs>
        <w:rPr>
          <w:rFonts w:ascii="Arial" w:hAnsi="Arial" w:cs="Arial"/>
          <w:sz w:val="22"/>
          <w:szCs w:val="22"/>
        </w:rPr>
      </w:pPr>
      <w:r w:rsidRPr="005E149E">
        <w:rPr>
          <w:rFonts w:ascii="Arial" w:hAnsi="Arial" w:cs="Arial"/>
          <w:sz w:val="22"/>
          <w:szCs w:val="22"/>
        </w:rPr>
        <w:tab/>
      </w:r>
      <w:r w:rsidR="00496F2A" w:rsidRPr="005E149E">
        <w:rPr>
          <w:rFonts w:ascii="Arial" w:hAnsi="Arial" w:cs="Arial"/>
          <w:b/>
          <w:sz w:val="22"/>
          <w:szCs w:val="22"/>
        </w:rPr>
        <w:t>b.</w:t>
      </w:r>
      <w:r w:rsidR="00BF4537" w:rsidRPr="005E149E">
        <w:rPr>
          <w:rFonts w:ascii="Arial" w:hAnsi="Arial" w:cs="Arial"/>
          <w:b/>
          <w:sz w:val="22"/>
          <w:szCs w:val="22"/>
        </w:rPr>
        <w:tab/>
      </w:r>
      <w:r w:rsidR="00496F2A" w:rsidRPr="005E149E">
        <w:rPr>
          <w:rFonts w:ascii="Arial" w:hAnsi="Arial" w:cs="Arial"/>
          <w:sz w:val="22"/>
          <w:szCs w:val="22"/>
        </w:rPr>
        <w:t>Estimated</w:t>
      </w:r>
      <w:r w:rsidR="008075E4" w:rsidRPr="005E149E">
        <w:rPr>
          <w:rFonts w:ascii="Arial" w:hAnsi="Arial" w:cs="Arial"/>
          <w:sz w:val="22"/>
          <w:szCs w:val="22"/>
        </w:rPr>
        <w:t xml:space="preserve"> Termination of Service Date </w:t>
      </w:r>
    </w:p>
    <w:p w:rsidR="00BF4537" w:rsidRPr="005E149E" w:rsidRDefault="00BF4537" w:rsidP="002B747E">
      <w:pPr>
        <w:pStyle w:val="PlainText"/>
        <w:tabs>
          <w:tab w:val="left" w:pos="360"/>
          <w:tab w:val="left" w:pos="720"/>
          <w:tab w:val="left" w:pos="1080"/>
          <w:tab w:val="left" w:pos="1440"/>
        </w:tabs>
        <w:rPr>
          <w:rFonts w:ascii="Arial" w:hAnsi="Arial" w:cs="Arial"/>
          <w:sz w:val="22"/>
          <w:szCs w:val="22"/>
        </w:rPr>
      </w:pPr>
    </w:p>
    <w:p w:rsidR="008075E4" w:rsidRPr="005E149E" w:rsidRDefault="00926D1D" w:rsidP="00475814">
      <w:pPr>
        <w:pStyle w:val="PlainText"/>
        <w:tabs>
          <w:tab w:val="left" w:pos="360"/>
          <w:tab w:val="left" w:pos="720"/>
          <w:tab w:val="left" w:pos="1080"/>
          <w:tab w:val="left" w:pos="1440"/>
        </w:tabs>
        <w:ind w:left="720" w:hanging="720"/>
        <w:rPr>
          <w:rFonts w:ascii="Arial" w:hAnsi="Arial" w:cs="Arial"/>
          <w:b/>
          <w:sz w:val="22"/>
          <w:szCs w:val="22"/>
        </w:rPr>
      </w:pPr>
      <w:r w:rsidRPr="005E149E">
        <w:rPr>
          <w:rFonts w:ascii="Arial" w:hAnsi="Arial" w:cs="Arial"/>
          <w:sz w:val="22"/>
          <w:szCs w:val="22"/>
        </w:rPr>
        <w:tab/>
      </w:r>
      <w:r w:rsidR="00496F2A" w:rsidRPr="005E149E">
        <w:rPr>
          <w:rFonts w:ascii="Arial" w:hAnsi="Arial" w:cs="Arial"/>
          <w:b/>
          <w:sz w:val="22"/>
          <w:szCs w:val="22"/>
        </w:rPr>
        <w:t>c.</w:t>
      </w:r>
      <w:r w:rsidR="00BF4537" w:rsidRPr="005E149E">
        <w:rPr>
          <w:rFonts w:ascii="Arial" w:hAnsi="Arial" w:cs="Arial"/>
          <w:sz w:val="22"/>
          <w:szCs w:val="22"/>
        </w:rPr>
        <w:tab/>
      </w:r>
      <w:r w:rsidR="00496F2A" w:rsidRPr="005E149E">
        <w:rPr>
          <w:rFonts w:ascii="Arial" w:hAnsi="Arial" w:cs="Arial"/>
          <w:sz w:val="22"/>
          <w:szCs w:val="22"/>
        </w:rPr>
        <w:t>Administrative</w:t>
      </w:r>
      <w:r w:rsidR="008075E4" w:rsidRPr="005E149E">
        <w:rPr>
          <w:rFonts w:ascii="Arial" w:hAnsi="Arial" w:cs="Arial"/>
          <w:sz w:val="22"/>
          <w:szCs w:val="22"/>
        </w:rPr>
        <w:t xml:space="preserve"> actions ongoing, pending, or completed</w:t>
      </w:r>
      <w:r w:rsidR="008075E4" w:rsidRPr="005E149E">
        <w:rPr>
          <w:rFonts w:ascii="Arial" w:hAnsi="Arial" w:cs="Arial"/>
          <w:b/>
          <w:sz w:val="22"/>
          <w:szCs w:val="22"/>
        </w:rPr>
        <w:t xml:space="preserve"> </w:t>
      </w:r>
      <w:r w:rsidR="008075E4" w:rsidRPr="005E149E">
        <w:rPr>
          <w:rFonts w:ascii="Arial" w:hAnsi="Arial" w:cs="Arial"/>
          <w:sz w:val="22"/>
          <w:szCs w:val="22"/>
        </w:rPr>
        <w:t>(e.g., courts-martial, selective early retirement, bars, retirement or separation dates)</w:t>
      </w:r>
    </w:p>
    <w:p w:rsidR="00BF4537" w:rsidRPr="005E149E" w:rsidRDefault="00BF4537" w:rsidP="002B747E">
      <w:pPr>
        <w:pStyle w:val="PlainText"/>
        <w:tabs>
          <w:tab w:val="left" w:pos="360"/>
          <w:tab w:val="left" w:pos="720"/>
          <w:tab w:val="left" w:pos="1080"/>
          <w:tab w:val="left" w:pos="1440"/>
        </w:tabs>
        <w:rPr>
          <w:rFonts w:ascii="Arial" w:hAnsi="Arial" w:cs="Arial"/>
          <w:b/>
          <w:sz w:val="22"/>
          <w:szCs w:val="22"/>
        </w:rPr>
      </w:pPr>
    </w:p>
    <w:p w:rsidR="008075E4" w:rsidRPr="005E149E" w:rsidRDefault="00926D1D" w:rsidP="002B747E">
      <w:pPr>
        <w:pStyle w:val="PlainText"/>
        <w:tabs>
          <w:tab w:val="left" w:pos="360"/>
          <w:tab w:val="left" w:pos="720"/>
          <w:tab w:val="left" w:pos="1080"/>
          <w:tab w:val="left" w:pos="1440"/>
        </w:tabs>
        <w:rPr>
          <w:rFonts w:ascii="Arial" w:hAnsi="Arial" w:cs="Arial"/>
          <w:sz w:val="22"/>
          <w:szCs w:val="22"/>
        </w:rPr>
      </w:pPr>
      <w:r w:rsidRPr="005E149E">
        <w:rPr>
          <w:rFonts w:ascii="Arial" w:hAnsi="Arial" w:cs="Arial"/>
          <w:b/>
          <w:sz w:val="22"/>
          <w:szCs w:val="22"/>
        </w:rPr>
        <w:tab/>
      </w:r>
      <w:r w:rsidR="00496F2A" w:rsidRPr="005E149E">
        <w:rPr>
          <w:rFonts w:ascii="Arial" w:hAnsi="Arial" w:cs="Arial"/>
          <w:b/>
          <w:sz w:val="22"/>
          <w:szCs w:val="22"/>
        </w:rPr>
        <w:t>d.</w:t>
      </w:r>
      <w:r w:rsidR="00BF4537" w:rsidRPr="005E149E">
        <w:rPr>
          <w:rFonts w:ascii="Arial" w:hAnsi="Arial" w:cs="Arial"/>
          <w:b/>
          <w:sz w:val="22"/>
          <w:szCs w:val="22"/>
        </w:rPr>
        <w:tab/>
      </w:r>
      <w:r w:rsidR="00496F2A" w:rsidRPr="005E149E">
        <w:rPr>
          <w:rFonts w:ascii="Arial" w:hAnsi="Arial" w:cs="Arial"/>
          <w:sz w:val="22"/>
          <w:szCs w:val="22"/>
        </w:rPr>
        <w:t>Line</w:t>
      </w:r>
      <w:r w:rsidR="008075E4" w:rsidRPr="005E149E">
        <w:rPr>
          <w:rFonts w:ascii="Arial" w:hAnsi="Arial" w:cs="Arial"/>
          <w:sz w:val="22"/>
          <w:szCs w:val="22"/>
        </w:rPr>
        <w:t xml:space="preserve"> of Duty information, when necessary</w:t>
      </w:r>
    </w:p>
    <w:p w:rsidR="008D1117" w:rsidRPr="005E149E" w:rsidRDefault="008D1117" w:rsidP="002B747E">
      <w:pPr>
        <w:pStyle w:val="PlainText"/>
        <w:rPr>
          <w:rFonts w:ascii="Arial" w:hAnsi="Arial" w:cs="Arial"/>
          <w:sz w:val="22"/>
          <w:szCs w:val="22"/>
        </w:rPr>
      </w:pPr>
    </w:p>
    <w:p w:rsidR="008D1117" w:rsidRPr="005E149E" w:rsidRDefault="008075E4" w:rsidP="002B747E">
      <w:pPr>
        <w:pStyle w:val="PlainText"/>
        <w:numPr>
          <w:ilvl w:val="0"/>
          <w:numId w:val="5"/>
        </w:numPr>
        <w:tabs>
          <w:tab w:val="left" w:pos="360"/>
        </w:tabs>
        <w:ind w:left="360"/>
        <w:rPr>
          <w:rFonts w:ascii="Arial" w:hAnsi="Arial" w:cs="Arial"/>
          <w:sz w:val="22"/>
          <w:szCs w:val="22"/>
        </w:rPr>
      </w:pPr>
      <w:r w:rsidRPr="005E149E">
        <w:rPr>
          <w:rFonts w:ascii="Arial" w:hAnsi="Arial" w:cs="Arial"/>
          <w:b/>
          <w:sz w:val="22"/>
          <w:szCs w:val="22"/>
        </w:rPr>
        <w:t xml:space="preserve">DA </w:t>
      </w:r>
      <w:r w:rsidR="00581CCF" w:rsidRPr="005E149E">
        <w:rPr>
          <w:rFonts w:ascii="Arial" w:hAnsi="Arial" w:cs="Arial"/>
          <w:b/>
          <w:sz w:val="22"/>
          <w:szCs w:val="22"/>
        </w:rPr>
        <w:t xml:space="preserve">Form </w:t>
      </w:r>
      <w:r w:rsidRPr="005E149E">
        <w:rPr>
          <w:rFonts w:ascii="Arial" w:hAnsi="Arial" w:cs="Arial"/>
          <w:b/>
          <w:sz w:val="22"/>
          <w:szCs w:val="22"/>
        </w:rPr>
        <w:t>3947</w:t>
      </w:r>
      <w:r w:rsidR="00581CCF" w:rsidRPr="005E149E">
        <w:rPr>
          <w:rFonts w:ascii="Arial" w:hAnsi="Arial" w:cs="Arial"/>
          <w:b/>
          <w:sz w:val="22"/>
          <w:szCs w:val="22"/>
        </w:rPr>
        <w:t>, Medical Evaluation Board Proceedings,</w:t>
      </w:r>
      <w:r w:rsidRPr="005E149E">
        <w:rPr>
          <w:rFonts w:ascii="Arial" w:hAnsi="Arial" w:cs="Arial"/>
          <w:b/>
          <w:sz w:val="22"/>
          <w:szCs w:val="22"/>
        </w:rPr>
        <w:t xml:space="preserve"> </w:t>
      </w:r>
      <w:r w:rsidR="002C1DD4" w:rsidRPr="005E149E">
        <w:rPr>
          <w:rFonts w:ascii="Arial" w:hAnsi="Arial" w:cs="Arial"/>
          <w:b/>
          <w:sz w:val="22"/>
          <w:szCs w:val="22"/>
        </w:rPr>
        <w:t>Block</w:t>
      </w:r>
      <w:r w:rsidR="00307EEC" w:rsidRPr="005E149E">
        <w:rPr>
          <w:rFonts w:ascii="Arial" w:hAnsi="Arial" w:cs="Arial"/>
          <w:b/>
          <w:sz w:val="22"/>
          <w:szCs w:val="22"/>
        </w:rPr>
        <w:t>s</w:t>
      </w:r>
      <w:r w:rsidRPr="005E149E">
        <w:rPr>
          <w:rFonts w:ascii="Arial" w:hAnsi="Arial" w:cs="Arial"/>
          <w:b/>
          <w:sz w:val="22"/>
          <w:szCs w:val="22"/>
        </w:rPr>
        <w:t xml:space="preserve"> 13a</w:t>
      </w:r>
      <w:r w:rsidR="00307EEC" w:rsidRPr="005E149E">
        <w:rPr>
          <w:rFonts w:ascii="Arial" w:hAnsi="Arial" w:cs="Arial"/>
          <w:b/>
          <w:sz w:val="22"/>
          <w:szCs w:val="22"/>
        </w:rPr>
        <w:t>-e</w:t>
      </w:r>
      <w:r w:rsidRPr="005E149E">
        <w:rPr>
          <w:rFonts w:ascii="Arial" w:hAnsi="Arial" w:cs="Arial"/>
          <w:b/>
          <w:sz w:val="22"/>
          <w:szCs w:val="22"/>
        </w:rPr>
        <w:t xml:space="preserve"> (pending final signature).</w:t>
      </w:r>
      <w:r w:rsidRPr="005E149E">
        <w:rPr>
          <w:rFonts w:ascii="Arial" w:hAnsi="Arial" w:cs="Arial"/>
          <w:sz w:val="22"/>
          <w:szCs w:val="22"/>
        </w:rPr>
        <w:t xml:space="preserve"> </w:t>
      </w:r>
    </w:p>
    <w:p w:rsidR="008D1117" w:rsidRPr="005E149E" w:rsidRDefault="008D1117" w:rsidP="002B747E">
      <w:pPr>
        <w:pStyle w:val="PlainText"/>
        <w:tabs>
          <w:tab w:val="left" w:pos="360"/>
        </w:tabs>
        <w:rPr>
          <w:rFonts w:ascii="Arial" w:hAnsi="Arial" w:cs="Arial"/>
          <w:sz w:val="22"/>
          <w:szCs w:val="22"/>
        </w:rPr>
      </w:pPr>
    </w:p>
    <w:p w:rsidR="00EE1EB0" w:rsidRPr="005E149E" w:rsidRDefault="00EE1EB0" w:rsidP="002B747E">
      <w:pPr>
        <w:pStyle w:val="PlainText"/>
        <w:tabs>
          <w:tab w:val="left" w:pos="360"/>
        </w:tabs>
        <w:rPr>
          <w:rFonts w:ascii="Arial" w:hAnsi="Arial" w:cs="Arial"/>
          <w:sz w:val="22"/>
          <w:szCs w:val="22"/>
        </w:rPr>
      </w:pPr>
      <w:r w:rsidRPr="005E149E">
        <w:rPr>
          <w:rFonts w:ascii="Arial" w:hAnsi="Arial" w:cs="Arial"/>
          <w:sz w:val="22"/>
          <w:szCs w:val="22"/>
        </w:rPr>
        <w:t>In this</w:t>
      </w:r>
      <w:r w:rsidR="00A913B9" w:rsidRPr="005E149E">
        <w:rPr>
          <w:rFonts w:ascii="Arial" w:hAnsi="Arial" w:cs="Arial"/>
          <w:sz w:val="22"/>
          <w:szCs w:val="22"/>
        </w:rPr>
        <w:t xml:space="preserve"> section, the MEB </w:t>
      </w:r>
      <w:r w:rsidR="000E43ED" w:rsidRPr="005E149E">
        <w:rPr>
          <w:rFonts w:ascii="Arial" w:hAnsi="Arial" w:cs="Arial"/>
          <w:sz w:val="22"/>
          <w:szCs w:val="22"/>
        </w:rPr>
        <w:t>examiner</w:t>
      </w:r>
      <w:r w:rsidR="00A913B9" w:rsidRPr="005E149E">
        <w:rPr>
          <w:rFonts w:ascii="Arial" w:hAnsi="Arial" w:cs="Arial"/>
          <w:sz w:val="22"/>
          <w:szCs w:val="22"/>
        </w:rPr>
        <w:t xml:space="preserve"> </w:t>
      </w:r>
      <w:r w:rsidR="00581CCF" w:rsidRPr="005E149E">
        <w:rPr>
          <w:rFonts w:ascii="Arial" w:hAnsi="Arial" w:cs="Arial"/>
          <w:sz w:val="22"/>
          <w:szCs w:val="22"/>
        </w:rPr>
        <w:t>l</w:t>
      </w:r>
      <w:r w:rsidR="001D033E" w:rsidRPr="005E149E">
        <w:rPr>
          <w:rFonts w:ascii="Arial" w:hAnsi="Arial" w:cs="Arial"/>
          <w:sz w:val="22"/>
          <w:szCs w:val="22"/>
        </w:rPr>
        <w:t>ist</w:t>
      </w:r>
      <w:r w:rsidR="00A913B9" w:rsidRPr="005E149E">
        <w:rPr>
          <w:rFonts w:ascii="Arial" w:hAnsi="Arial" w:cs="Arial"/>
          <w:sz w:val="22"/>
          <w:szCs w:val="22"/>
        </w:rPr>
        <w:t>s</w:t>
      </w:r>
      <w:r w:rsidR="001D033E" w:rsidRPr="005E149E">
        <w:rPr>
          <w:rFonts w:ascii="Arial" w:hAnsi="Arial" w:cs="Arial"/>
          <w:sz w:val="22"/>
          <w:szCs w:val="22"/>
        </w:rPr>
        <w:t xml:space="preserve"> </w:t>
      </w:r>
      <w:r w:rsidR="00581CCF" w:rsidRPr="005E149E">
        <w:rPr>
          <w:rFonts w:ascii="Arial" w:hAnsi="Arial" w:cs="Arial"/>
          <w:i/>
          <w:sz w:val="22"/>
          <w:szCs w:val="22"/>
        </w:rPr>
        <w:t>each</w:t>
      </w:r>
      <w:r w:rsidR="00581CCF" w:rsidRPr="005E149E">
        <w:rPr>
          <w:rFonts w:ascii="Arial" w:hAnsi="Arial" w:cs="Arial"/>
          <w:sz w:val="22"/>
          <w:szCs w:val="22"/>
        </w:rPr>
        <w:t xml:space="preserve"> of the Soldier’s </w:t>
      </w:r>
      <w:r w:rsidR="001D033E" w:rsidRPr="005E149E">
        <w:rPr>
          <w:rFonts w:ascii="Arial" w:hAnsi="Arial" w:cs="Arial"/>
          <w:sz w:val="22"/>
          <w:szCs w:val="22"/>
        </w:rPr>
        <w:t>diagnoses</w:t>
      </w:r>
      <w:r w:rsidR="00CD77C4" w:rsidRPr="005E149E">
        <w:rPr>
          <w:rFonts w:ascii="Arial" w:hAnsi="Arial" w:cs="Arial"/>
          <w:sz w:val="22"/>
          <w:szCs w:val="22"/>
        </w:rPr>
        <w:t xml:space="preserve">.  These are the diagnoses that the MEB </w:t>
      </w:r>
      <w:r w:rsidR="000E43ED" w:rsidRPr="005E149E">
        <w:rPr>
          <w:rFonts w:ascii="Arial" w:hAnsi="Arial" w:cs="Arial"/>
          <w:sz w:val="22"/>
          <w:szCs w:val="22"/>
        </w:rPr>
        <w:t>examiner</w:t>
      </w:r>
      <w:r w:rsidR="00CD77C4" w:rsidRPr="005E149E">
        <w:rPr>
          <w:rFonts w:ascii="Arial" w:hAnsi="Arial" w:cs="Arial"/>
          <w:sz w:val="22"/>
          <w:szCs w:val="22"/>
        </w:rPr>
        <w:t xml:space="preserve"> (or PEBLO) lists </w:t>
      </w:r>
      <w:r w:rsidRPr="005E149E">
        <w:rPr>
          <w:rFonts w:ascii="Arial" w:hAnsi="Arial" w:cs="Arial"/>
          <w:sz w:val="22"/>
          <w:szCs w:val="22"/>
        </w:rPr>
        <w:t xml:space="preserve">on the DA Form 3947, </w:t>
      </w:r>
      <w:r w:rsidR="002C1DD4" w:rsidRPr="005E149E">
        <w:rPr>
          <w:rFonts w:ascii="Arial" w:hAnsi="Arial" w:cs="Arial"/>
          <w:sz w:val="22"/>
          <w:szCs w:val="22"/>
        </w:rPr>
        <w:t>Block</w:t>
      </w:r>
      <w:r w:rsidRPr="005E149E">
        <w:rPr>
          <w:rFonts w:ascii="Arial" w:hAnsi="Arial" w:cs="Arial"/>
          <w:sz w:val="22"/>
          <w:szCs w:val="22"/>
        </w:rPr>
        <w:t xml:space="preserve"> 13a</w:t>
      </w:r>
      <w:r w:rsidR="001D033E" w:rsidRPr="005E149E">
        <w:rPr>
          <w:rFonts w:ascii="Arial" w:hAnsi="Arial" w:cs="Arial"/>
          <w:sz w:val="22"/>
          <w:szCs w:val="22"/>
        </w:rPr>
        <w:t>.</w:t>
      </w:r>
      <w:r w:rsidR="00307EEC" w:rsidRPr="005E149E">
        <w:rPr>
          <w:rFonts w:ascii="Arial" w:hAnsi="Arial" w:cs="Arial"/>
          <w:sz w:val="22"/>
          <w:szCs w:val="22"/>
        </w:rPr>
        <w:t xml:space="preserve">  The MEB </w:t>
      </w:r>
      <w:r w:rsidR="000E43ED" w:rsidRPr="005E149E">
        <w:rPr>
          <w:rFonts w:ascii="Arial" w:hAnsi="Arial" w:cs="Arial"/>
          <w:sz w:val="22"/>
          <w:szCs w:val="22"/>
        </w:rPr>
        <w:t>examiner</w:t>
      </w:r>
      <w:r w:rsidR="00307EEC" w:rsidRPr="005E149E">
        <w:rPr>
          <w:rFonts w:ascii="Arial" w:hAnsi="Arial" w:cs="Arial"/>
          <w:sz w:val="22"/>
          <w:szCs w:val="22"/>
        </w:rPr>
        <w:t xml:space="preserve"> also includes that information that is to be entered into </w:t>
      </w:r>
      <w:r w:rsidR="002C1DD4" w:rsidRPr="005E149E">
        <w:rPr>
          <w:rFonts w:ascii="Arial" w:hAnsi="Arial" w:cs="Arial"/>
          <w:sz w:val="22"/>
          <w:szCs w:val="22"/>
        </w:rPr>
        <w:t>Block</w:t>
      </w:r>
      <w:r w:rsidR="00307EEC" w:rsidRPr="005E149E">
        <w:rPr>
          <w:rFonts w:ascii="Arial" w:hAnsi="Arial" w:cs="Arial"/>
          <w:sz w:val="22"/>
          <w:szCs w:val="22"/>
        </w:rPr>
        <w:t>s b – e.</w:t>
      </w:r>
      <w:r w:rsidR="00EF06ED" w:rsidRPr="005E149E">
        <w:rPr>
          <w:rFonts w:ascii="Arial" w:hAnsi="Arial" w:cs="Arial"/>
          <w:sz w:val="22"/>
          <w:szCs w:val="22"/>
          <w:shd w:val="clear" w:color="auto" w:fill="F2F2F2" w:themeFill="background1" w:themeFillShade="F2"/>
        </w:rPr>
        <w:t xml:space="preserve"> </w:t>
      </w:r>
      <w:r w:rsidR="00EF06ED" w:rsidRPr="005E149E">
        <w:rPr>
          <w:rFonts w:ascii="Arial" w:hAnsi="Arial" w:cs="Arial"/>
          <w:sz w:val="22"/>
          <w:szCs w:val="22"/>
        </w:rPr>
        <w:t xml:space="preserve"> </w:t>
      </w:r>
      <w:r w:rsidR="001D033E" w:rsidRPr="005E149E">
        <w:rPr>
          <w:rFonts w:ascii="Arial" w:hAnsi="Arial" w:cs="Arial"/>
          <w:sz w:val="22"/>
          <w:szCs w:val="22"/>
        </w:rPr>
        <w:t xml:space="preserve">  </w:t>
      </w:r>
    </w:p>
    <w:p w:rsidR="00EE1EB0" w:rsidRPr="005E149E" w:rsidRDefault="00EE1EB0" w:rsidP="002B747E">
      <w:pPr>
        <w:pStyle w:val="PlainText"/>
        <w:tabs>
          <w:tab w:val="left" w:pos="360"/>
        </w:tabs>
        <w:rPr>
          <w:rFonts w:ascii="Arial" w:hAnsi="Arial" w:cs="Arial"/>
          <w:sz w:val="22"/>
          <w:szCs w:val="22"/>
        </w:rPr>
      </w:pPr>
    </w:p>
    <w:p w:rsidR="00EE1EB0" w:rsidRPr="005E149E" w:rsidRDefault="00EF06ED" w:rsidP="002B747E">
      <w:pPr>
        <w:pStyle w:val="PlainText"/>
        <w:tabs>
          <w:tab w:val="left" w:pos="360"/>
        </w:tabs>
        <w:rPr>
          <w:rFonts w:ascii="Arial" w:hAnsi="Arial" w:cs="Arial"/>
          <w:sz w:val="22"/>
          <w:szCs w:val="22"/>
        </w:rPr>
      </w:pPr>
      <w:r w:rsidRPr="005E149E">
        <w:rPr>
          <w:rFonts w:ascii="Arial" w:hAnsi="Arial" w:cs="Arial"/>
          <w:sz w:val="22"/>
          <w:szCs w:val="22"/>
        </w:rPr>
        <w:lastRenderedPageBreak/>
        <w:t xml:space="preserve">Preparing this section serves as a “check” to verify the DA 3947, Medical Evaluation Board Proceedings, is complete and accurate.  </w:t>
      </w:r>
      <w:r w:rsidR="00EE1EB0" w:rsidRPr="005E149E">
        <w:rPr>
          <w:rFonts w:ascii="Arial" w:hAnsi="Arial" w:cs="Arial"/>
          <w:sz w:val="22"/>
          <w:szCs w:val="22"/>
        </w:rPr>
        <w:t xml:space="preserve">This section is a communication vehicle between the MEB </w:t>
      </w:r>
      <w:r w:rsidR="000E43ED" w:rsidRPr="005E149E">
        <w:rPr>
          <w:rFonts w:ascii="Arial" w:hAnsi="Arial" w:cs="Arial"/>
          <w:sz w:val="22"/>
          <w:szCs w:val="22"/>
        </w:rPr>
        <w:t>examiner</w:t>
      </w:r>
      <w:r w:rsidR="00EE1EB0" w:rsidRPr="005E149E">
        <w:rPr>
          <w:rFonts w:ascii="Arial" w:hAnsi="Arial" w:cs="Arial"/>
          <w:sz w:val="22"/>
          <w:szCs w:val="22"/>
        </w:rPr>
        <w:t xml:space="preserve"> and, in facilities</w:t>
      </w:r>
      <w:r w:rsidR="00CD77C4" w:rsidRPr="005E149E">
        <w:rPr>
          <w:rFonts w:ascii="Arial" w:hAnsi="Arial" w:cs="Arial"/>
          <w:sz w:val="22"/>
          <w:szCs w:val="22"/>
        </w:rPr>
        <w:t xml:space="preserve"> where the PEBLO</w:t>
      </w:r>
      <w:r w:rsidR="00EE1EB0" w:rsidRPr="005E149E">
        <w:rPr>
          <w:rFonts w:ascii="Arial" w:hAnsi="Arial" w:cs="Arial"/>
          <w:sz w:val="22"/>
          <w:szCs w:val="22"/>
        </w:rPr>
        <w:t xml:space="preserve"> prepare</w:t>
      </w:r>
      <w:r w:rsidR="00CD77C4" w:rsidRPr="005E149E">
        <w:rPr>
          <w:rFonts w:ascii="Arial" w:hAnsi="Arial" w:cs="Arial"/>
          <w:sz w:val="22"/>
          <w:szCs w:val="22"/>
        </w:rPr>
        <w:t>s</w:t>
      </w:r>
      <w:r w:rsidR="00EE1EB0" w:rsidRPr="005E149E">
        <w:rPr>
          <w:rFonts w:ascii="Arial" w:hAnsi="Arial" w:cs="Arial"/>
          <w:sz w:val="22"/>
          <w:szCs w:val="22"/>
        </w:rPr>
        <w:t xml:space="preserve"> the DA 3947, others who prepare the DA Form 3947.  </w:t>
      </w:r>
    </w:p>
    <w:p w:rsidR="00307EEC" w:rsidRPr="005E149E" w:rsidRDefault="00307EEC" w:rsidP="002B747E">
      <w:pPr>
        <w:pStyle w:val="PlainText"/>
        <w:tabs>
          <w:tab w:val="left" w:pos="360"/>
        </w:tabs>
        <w:rPr>
          <w:rFonts w:ascii="Arial" w:hAnsi="Arial" w:cs="Arial"/>
          <w:sz w:val="22"/>
          <w:szCs w:val="22"/>
        </w:rPr>
      </w:pPr>
    </w:p>
    <w:p w:rsidR="00EE1EB0" w:rsidRPr="005E149E" w:rsidRDefault="00307EEC" w:rsidP="002B747E">
      <w:pPr>
        <w:pStyle w:val="PlainText"/>
        <w:tabs>
          <w:tab w:val="left" w:pos="36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will also include</w:t>
      </w:r>
      <w:r w:rsidR="00EE1EB0" w:rsidRPr="005E149E">
        <w:rPr>
          <w:rFonts w:ascii="Arial" w:hAnsi="Arial" w:cs="Arial"/>
          <w:sz w:val="22"/>
          <w:szCs w:val="22"/>
        </w:rPr>
        <w:t xml:space="preserve"> additional inf</w:t>
      </w:r>
      <w:r w:rsidR="007D6FD7" w:rsidRPr="005E149E">
        <w:rPr>
          <w:rFonts w:ascii="Arial" w:hAnsi="Arial" w:cs="Arial"/>
          <w:sz w:val="22"/>
          <w:szCs w:val="22"/>
        </w:rPr>
        <w:t>ormation that, by regulation, must</w:t>
      </w:r>
      <w:r w:rsidR="00EE1EB0" w:rsidRPr="005E149E">
        <w:rPr>
          <w:rFonts w:ascii="Arial" w:hAnsi="Arial" w:cs="Arial"/>
          <w:sz w:val="22"/>
          <w:szCs w:val="22"/>
        </w:rPr>
        <w:t xml:space="preserve"> appear on the DA </w:t>
      </w:r>
      <w:r w:rsidR="00372155" w:rsidRPr="005E149E">
        <w:rPr>
          <w:rFonts w:ascii="Arial" w:hAnsi="Arial" w:cs="Arial"/>
          <w:sz w:val="22"/>
          <w:szCs w:val="22"/>
        </w:rPr>
        <w:t xml:space="preserve">Form </w:t>
      </w:r>
      <w:r w:rsidR="00EE1EB0" w:rsidRPr="005E149E">
        <w:rPr>
          <w:rFonts w:ascii="Arial" w:hAnsi="Arial" w:cs="Arial"/>
          <w:sz w:val="22"/>
          <w:szCs w:val="22"/>
        </w:rPr>
        <w:t xml:space="preserve">3947.  </w:t>
      </w:r>
      <w:r w:rsidRPr="005E149E">
        <w:rPr>
          <w:rFonts w:ascii="Arial" w:hAnsi="Arial" w:cs="Arial"/>
          <w:sz w:val="22"/>
          <w:szCs w:val="22"/>
        </w:rPr>
        <w:t>This includes</w:t>
      </w:r>
      <w:r w:rsidR="00EE1EB0" w:rsidRPr="005E149E">
        <w:rPr>
          <w:rFonts w:ascii="Arial" w:hAnsi="Arial" w:cs="Arial"/>
          <w:sz w:val="22"/>
          <w:szCs w:val="22"/>
        </w:rPr>
        <w:t>: citation to the applicable medical retention standard</w:t>
      </w:r>
      <w:r w:rsidRPr="005E149E">
        <w:rPr>
          <w:rFonts w:ascii="Arial" w:hAnsi="Arial" w:cs="Arial"/>
          <w:sz w:val="22"/>
          <w:szCs w:val="22"/>
        </w:rPr>
        <w:t xml:space="preserve"> (for conditions that do not meet retention standards); approximate date of origin; </w:t>
      </w:r>
      <w:r w:rsidR="00EE1EB0" w:rsidRPr="005E149E">
        <w:rPr>
          <w:rFonts w:ascii="Arial" w:hAnsi="Arial" w:cs="Arial"/>
          <w:sz w:val="22"/>
          <w:szCs w:val="22"/>
        </w:rPr>
        <w:t>MEB conclusions regarding whether the condition existed prior to military service (EPTS); and, for such EPTS conditions, whether the MEB has determined the condition to have been permanently service aggravated.</w:t>
      </w:r>
      <w:r w:rsidR="00372155" w:rsidRPr="005E149E">
        <w:rPr>
          <w:rFonts w:ascii="Arial" w:hAnsi="Arial" w:cs="Arial"/>
          <w:sz w:val="22"/>
          <w:szCs w:val="22"/>
        </w:rPr>
        <w:t xml:space="preserve">  See section 7 b., onset.</w:t>
      </w:r>
      <w:r w:rsidR="00EE1EB0" w:rsidRPr="005E149E">
        <w:rPr>
          <w:rFonts w:ascii="Arial" w:hAnsi="Arial" w:cs="Arial"/>
          <w:sz w:val="22"/>
          <w:szCs w:val="22"/>
        </w:rPr>
        <w:t xml:space="preserve"> </w:t>
      </w:r>
    </w:p>
    <w:p w:rsidR="00EE1EB0" w:rsidRPr="005E149E" w:rsidRDefault="00EE1EB0" w:rsidP="002B747E">
      <w:pPr>
        <w:pStyle w:val="PlainText"/>
        <w:tabs>
          <w:tab w:val="left" w:pos="360"/>
        </w:tabs>
        <w:rPr>
          <w:rFonts w:ascii="Arial" w:hAnsi="Arial" w:cs="Arial"/>
          <w:sz w:val="22"/>
          <w:szCs w:val="22"/>
        </w:rPr>
      </w:pPr>
    </w:p>
    <w:p w:rsidR="00051AB5" w:rsidRPr="005E149E" w:rsidRDefault="00EE1EB0" w:rsidP="002B747E">
      <w:pPr>
        <w:pStyle w:val="PlainText"/>
        <w:tabs>
          <w:tab w:val="left" w:pos="360"/>
        </w:tabs>
        <w:rPr>
          <w:rFonts w:ascii="Arial" w:hAnsi="Arial" w:cs="Arial"/>
          <w:sz w:val="22"/>
          <w:szCs w:val="22"/>
        </w:rPr>
      </w:pPr>
      <w:r w:rsidRPr="005E149E">
        <w:rPr>
          <w:rFonts w:ascii="Arial" w:hAnsi="Arial" w:cs="Arial"/>
          <w:sz w:val="22"/>
          <w:szCs w:val="22"/>
        </w:rPr>
        <w:t xml:space="preserve">Medical retention standards do not apply to </w:t>
      </w:r>
      <w:r w:rsidR="0073781F" w:rsidRPr="005E149E">
        <w:rPr>
          <w:rFonts w:ascii="Arial" w:hAnsi="Arial" w:cs="Arial"/>
          <w:sz w:val="22"/>
          <w:szCs w:val="22"/>
        </w:rPr>
        <w:t>DoDI 1332.38, Enc. 5. C</w:t>
      </w:r>
      <w:r w:rsidR="007D6FD7" w:rsidRPr="005E149E">
        <w:rPr>
          <w:rFonts w:ascii="Arial" w:hAnsi="Arial" w:cs="Arial"/>
          <w:sz w:val="22"/>
          <w:szCs w:val="22"/>
        </w:rPr>
        <w:t xml:space="preserve">onditions and </w:t>
      </w:r>
      <w:r w:rsidRPr="005E149E">
        <w:rPr>
          <w:rFonts w:ascii="Arial" w:hAnsi="Arial" w:cs="Arial"/>
          <w:sz w:val="22"/>
          <w:szCs w:val="22"/>
        </w:rPr>
        <w:t>circumstances</w:t>
      </w:r>
      <w:r w:rsidR="0073781F" w:rsidRPr="005E149E">
        <w:rPr>
          <w:rFonts w:ascii="Arial" w:hAnsi="Arial" w:cs="Arial"/>
          <w:sz w:val="22"/>
          <w:szCs w:val="22"/>
        </w:rPr>
        <w:t xml:space="preserve"> not constituting a disability</w:t>
      </w:r>
      <w:r w:rsidRPr="005E149E">
        <w:rPr>
          <w:rFonts w:ascii="Arial" w:hAnsi="Arial" w:cs="Arial"/>
          <w:sz w:val="22"/>
          <w:szCs w:val="22"/>
        </w:rPr>
        <w:t xml:space="preserve">.  </w:t>
      </w:r>
    </w:p>
    <w:p w:rsidR="000E43ED" w:rsidRPr="005E149E" w:rsidRDefault="000E43ED" w:rsidP="002B747E">
      <w:pPr>
        <w:pStyle w:val="PlainText"/>
        <w:tabs>
          <w:tab w:val="left" w:pos="360"/>
        </w:tabs>
        <w:rPr>
          <w:rFonts w:ascii="Arial" w:hAnsi="Arial" w:cs="Arial"/>
          <w:i/>
          <w:sz w:val="22"/>
          <w:szCs w:val="22"/>
        </w:rPr>
      </w:pPr>
    </w:p>
    <w:p w:rsidR="00806260" w:rsidRPr="005E149E" w:rsidRDefault="008075E4" w:rsidP="002B747E">
      <w:pPr>
        <w:pStyle w:val="PlainText"/>
        <w:tabs>
          <w:tab w:val="left" w:pos="360"/>
        </w:tabs>
        <w:rPr>
          <w:rFonts w:ascii="Arial" w:hAnsi="Arial" w:cs="Arial"/>
          <w:sz w:val="22"/>
          <w:szCs w:val="22"/>
        </w:rPr>
      </w:pPr>
      <w:r w:rsidRPr="005E149E">
        <w:rPr>
          <w:rFonts w:ascii="Arial" w:hAnsi="Arial" w:cs="Arial"/>
          <w:b/>
          <w:sz w:val="22"/>
          <w:szCs w:val="22"/>
        </w:rPr>
        <w:t>5.</w:t>
      </w:r>
      <w:r w:rsidR="00926D1D" w:rsidRPr="005E149E">
        <w:rPr>
          <w:rFonts w:ascii="Arial" w:hAnsi="Arial" w:cs="Arial"/>
          <w:b/>
          <w:sz w:val="22"/>
          <w:szCs w:val="22"/>
        </w:rPr>
        <w:tab/>
      </w:r>
      <w:r w:rsidRPr="005E149E">
        <w:rPr>
          <w:rFonts w:ascii="Arial" w:hAnsi="Arial" w:cs="Arial"/>
          <w:b/>
          <w:sz w:val="22"/>
          <w:szCs w:val="22"/>
        </w:rPr>
        <w:t>Medical Retention Determination Point (MRDP) Statement.</w:t>
      </w:r>
      <w:r w:rsidRPr="005E149E">
        <w:rPr>
          <w:rFonts w:ascii="Arial" w:hAnsi="Arial" w:cs="Arial"/>
          <w:sz w:val="22"/>
          <w:szCs w:val="22"/>
        </w:rPr>
        <w:t xml:space="preserve">  </w:t>
      </w:r>
    </w:p>
    <w:p w:rsidR="00806260" w:rsidRPr="005E149E" w:rsidRDefault="00806260" w:rsidP="002B747E">
      <w:pPr>
        <w:pStyle w:val="PlainText"/>
        <w:tabs>
          <w:tab w:val="left" w:pos="360"/>
        </w:tabs>
        <w:rPr>
          <w:rFonts w:ascii="Arial" w:hAnsi="Arial" w:cs="Arial"/>
          <w:sz w:val="22"/>
          <w:szCs w:val="22"/>
        </w:rPr>
      </w:pPr>
    </w:p>
    <w:p w:rsidR="00F9402C" w:rsidRPr="005E149E" w:rsidRDefault="00EF06ED" w:rsidP="002B747E">
      <w:pPr>
        <w:pStyle w:val="PlainText"/>
        <w:tabs>
          <w:tab w:val="left" w:pos="360"/>
        </w:tabs>
        <w:rPr>
          <w:rFonts w:ascii="Arial" w:hAnsi="Arial" w:cs="Arial"/>
          <w:sz w:val="22"/>
          <w:szCs w:val="22"/>
        </w:rPr>
      </w:pPr>
      <w:r w:rsidRPr="005E149E">
        <w:rPr>
          <w:rFonts w:ascii="Arial" w:hAnsi="Arial" w:cs="Arial"/>
          <w:sz w:val="22"/>
          <w:szCs w:val="22"/>
        </w:rPr>
        <w:t xml:space="preserve">In this section, the </w:t>
      </w:r>
      <w:r w:rsidR="00A913B9" w:rsidRPr="005E149E">
        <w:rPr>
          <w:rFonts w:ascii="Arial" w:hAnsi="Arial" w:cs="Arial"/>
          <w:sz w:val="22"/>
          <w:szCs w:val="22"/>
        </w:rPr>
        <w:t xml:space="preserve">MEB </w:t>
      </w:r>
      <w:r w:rsidR="000E43ED" w:rsidRPr="005E149E">
        <w:rPr>
          <w:rFonts w:ascii="Arial" w:hAnsi="Arial" w:cs="Arial"/>
          <w:sz w:val="22"/>
          <w:szCs w:val="22"/>
        </w:rPr>
        <w:t>examiner</w:t>
      </w:r>
      <w:r w:rsidR="00A913B9" w:rsidRPr="005E149E">
        <w:rPr>
          <w:rFonts w:ascii="Arial" w:hAnsi="Arial" w:cs="Arial"/>
          <w:sz w:val="22"/>
          <w:szCs w:val="22"/>
        </w:rPr>
        <w:t xml:space="preserve"> i</w:t>
      </w:r>
      <w:r w:rsidR="00F9402C" w:rsidRPr="005E149E">
        <w:rPr>
          <w:rFonts w:ascii="Arial" w:hAnsi="Arial" w:cs="Arial"/>
          <w:sz w:val="22"/>
          <w:szCs w:val="22"/>
        </w:rPr>
        <w:t xml:space="preserve">dentifies one diagnosis and explains how its manifestations (or other characteristics) support finding </w:t>
      </w:r>
      <w:r w:rsidR="00650204" w:rsidRPr="005E149E">
        <w:rPr>
          <w:rFonts w:ascii="Arial" w:hAnsi="Arial" w:cs="Arial"/>
          <w:sz w:val="22"/>
          <w:szCs w:val="22"/>
        </w:rPr>
        <w:t>the Soldier is at MRDP</w:t>
      </w:r>
      <w:r w:rsidR="0004414D" w:rsidRPr="005E149E">
        <w:rPr>
          <w:rFonts w:ascii="Arial" w:hAnsi="Arial" w:cs="Arial"/>
          <w:sz w:val="22"/>
          <w:szCs w:val="22"/>
        </w:rPr>
        <w:t xml:space="preserve">.  The MEB </w:t>
      </w:r>
      <w:r w:rsidR="000E43ED" w:rsidRPr="005E149E">
        <w:rPr>
          <w:rFonts w:ascii="Arial" w:hAnsi="Arial" w:cs="Arial"/>
          <w:sz w:val="22"/>
          <w:szCs w:val="22"/>
        </w:rPr>
        <w:t>examiner</w:t>
      </w:r>
      <w:r w:rsidR="0004414D" w:rsidRPr="005E149E">
        <w:rPr>
          <w:rFonts w:ascii="Arial" w:hAnsi="Arial" w:cs="Arial"/>
          <w:sz w:val="22"/>
          <w:szCs w:val="22"/>
        </w:rPr>
        <w:t xml:space="preserve"> includes additional </w:t>
      </w:r>
      <w:r w:rsidR="00650204" w:rsidRPr="005E149E">
        <w:rPr>
          <w:rFonts w:ascii="Arial" w:hAnsi="Arial" w:cs="Arial"/>
          <w:sz w:val="22"/>
          <w:szCs w:val="22"/>
        </w:rPr>
        <w:t>discuss</w:t>
      </w:r>
      <w:r w:rsidR="0004414D" w:rsidRPr="005E149E">
        <w:rPr>
          <w:rFonts w:ascii="Arial" w:hAnsi="Arial" w:cs="Arial"/>
          <w:sz w:val="22"/>
          <w:szCs w:val="22"/>
        </w:rPr>
        <w:t>ion</w:t>
      </w:r>
      <w:r w:rsidR="00650204" w:rsidRPr="005E149E">
        <w:rPr>
          <w:rFonts w:ascii="Arial" w:hAnsi="Arial" w:cs="Arial"/>
          <w:sz w:val="22"/>
          <w:szCs w:val="22"/>
        </w:rPr>
        <w:t>, or reference</w:t>
      </w:r>
      <w:r w:rsidR="0004414D" w:rsidRPr="005E149E">
        <w:rPr>
          <w:rFonts w:ascii="Arial" w:hAnsi="Arial" w:cs="Arial"/>
          <w:sz w:val="22"/>
          <w:szCs w:val="22"/>
        </w:rPr>
        <w:t>s</w:t>
      </w:r>
      <w:r w:rsidR="00650204" w:rsidRPr="005E149E">
        <w:rPr>
          <w:rFonts w:ascii="Arial" w:hAnsi="Arial" w:cs="Arial"/>
          <w:sz w:val="22"/>
          <w:szCs w:val="22"/>
        </w:rPr>
        <w:t xml:space="preserve"> other </w:t>
      </w:r>
      <w:r w:rsidR="0004414D" w:rsidRPr="005E149E">
        <w:rPr>
          <w:rFonts w:ascii="Arial" w:hAnsi="Arial" w:cs="Arial"/>
          <w:sz w:val="22"/>
          <w:szCs w:val="22"/>
        </w:rPr>
        <w:t xml:space="preserve">NARSUM sections </w:t>
      </w:r>
      <w:r w:rsidR="00650204" w:rsidRPr="005E149E">
        <w:rPr>
          <w:rFonts w:ascii="Arial" w:hAnsi="Arial" w:cs="Arial"/>
          <w:sz w:val="22"/>
          <w:szCs w:val="22"/>
        </w:rPr>
        <w:t>as necessary to support conclusion.</w:t>
      </w:r>
      <w:r w:rsidR="00F9402C" w:rsidRPr="005E149E">
        <w:rPr>
          <w:rFonts w:ascii="Arial" w:hAnsi="Arial" w:cs="Arial"/>
          <w:sz w:val="22"/>
          <w:szCs w:val="22"/>
        </w:rPr>
        <w:t xml:space="preserve">  </w:t>
      </w:r>
    </w:p>
    <w:p w:rsidR="00F9402C" w:rsidRPr="005E149E" w:rsidRDefault="00F9402C" w:rsidP="002B747E">
      <w:pPr>
        <w:pStyle w:val="PlainText"/>
        <w:tabs>
          <w:tab w:val="left" w:pos="360"/>
        </w:tabs>
        <w:rPr>
          <w:rFonts w:ascii="Arial" w:hAnsi="Arial" w:cs="Arial"/>
          <w:sz w:val="22"/>
          <w:szCs w:val="22"/>
        </w:rPr>
      </w:pPr>
    </w:p>
    <w:p w:rsidR="00650204" w:rsidRPr="005E149E" w:rsidRDefault="00F9402C" w:rsidP="002B747E">
      <w:pPr>
        <w:pStyle w:val="PlainText"/>
        <w:tabs>
          <w:tab w:val="left" w:pos="360"/>
        </w:tabs>
        <w:rPr>
          <w:rFonts w:ascii="Arial" w:hAnsi="Arial" w:cs="Arial"/>
          <w:sz w:val="22"/>
          <w:szCs w:val="22"/>
        </w:rPr>
      </w:pPr>
      <w:r w:rsidRPr="005E149E">
        <w:rPr>
          <w:rFonts w:ascii="Arial" w:hAnsi="Arial" w:cs="Arial"/>
          <w:sz w:val="22"/>
          <w:szCs w:val="22"/>
        </w:rPr>
        <w:t>Two Sample formats that capture an adequate basis for MRDP include:</w:t>
      </w:r>
      <w:r w:rsidR="00650204" w:rsidRPr="005E149E">
        <w:rPr>
          <w:rFonts w:ascii="Arial" w:hAnsi="Arial" w:cs="Arial"/>
          <w:sz w:val="22"/>
          <w:szCs w:val="22"/>
        </w:rPr>
        <w:t xml:space="preserve">  </w:t>
      </w:r>
    </w:p>
    <w:p w:rsidR="00650204" w:rsidRPr="005E149E" w:rsidRDefault="00650204" w:rsidP="002B747E">
      <w:pPr>
        <w:pStyle w:val="PlainText"/>
        <w:tabs>
          <w:tab w:val="left" w:pos="360"/>
        </w:tabs>
        <w:rPr>
          <w:rFonts w:ascii="Arial" w:hAnsi="Arial" w:cs="Arial"/>
          <w:sz w:val="22"/>
          <w:szCs w:val="22"/>
        </w:rPr>
      </w:pPr>
    </w:p>
    <w:p w:rsidR="00650204" w:rsidRPr="005E149E" w:rsidRDefault="00F9402C" w:rsidP="002B747E">
      <w:pPr>
        <w:pStyle w:val="PlainText"/>
        <w:numPr>
          <w:ilvl w:val="0"/>
          <w:numId w:val="9"/>
        </w:numPr>
        <w:tabs>
          <w:tab w:val="left" w:pos="360"/>
        </w:tabs>
        <w:rPr>
          <w:rFonts w:ascii="Arial" w:hAnsi="Arial" w:cs="Arial"/>
          <w:sz w:val="22"/>
          <w:szCs w:val="22"/>
        </w:rPr>
      </w:pPr>
      <w:r w:rsidRPr="005E149E">
        <w:rPr>
          <w:rFonts w:ascii="Arial" w:hAnsi="Arial" w:cs="Arial"/>
          <w:sz w:val="22"/>
          <w:szCs w:val="22"/>
        </w:rPr>
        <w:t xml:space="preserve">The </w:t>
      </w:r>
      <w:r w:rsidR="00650204" w:rsidRPr="005E149E">
        <w:rPr>
          <w:rFonts w:ascii="Arial" w:hAnsi="Arial" w:cs="Arial"/>
          <w:sz w:val="22"/>
          <w:szCs w:val="22"/>
        </w:rPr>
        <w:t xml:space="preserve">Soldier is </w:t>
      </w:r>
      <w:r w:rsidR="00650204" w:rsidRPr="005E149E">
        <w:rPr>
          <w:rFonts w:ascii="Arial" w:hAnsi="Arial" w:cs="Arial"/>
          <w:i/>
          <w:sz w:val="22"/>
          <w:szCs w:val="22"/>
        </w:rPr>
        <w:t>within one year</w:t>
      </w:r>
      <w:r w:rsidR="00650204" w:rsidRPr="005E149E">
        <w:rPr>
          <w:rFonts w:ascii="Arial" w:hAnsi="Arial" w:cs="Arial"/>
          <w:sz w:val="22"/>
          <w:szCs w:val="22"/>
        </w:rPr>
        <w:t xml:space="preserve"> of being diagnose</w:t>
      </w:r>
      <w:r w:rsidRPr="005E149E">
        <w:rPr>
          <w:rFonts w:ascii="Arial" w:hAnsi="Arial" w:cs="Arial"/>
          <w:sz w:val="22"/>
          <w:szCs w:val="22"/>
        </w:rPr>
        <w:t>d with [specify diagnosis] and it</w:t>
      </w:r>
      <w:r w:rsidR="00650204" w:rsidRPr="005E149E">
        <w:rPr>
          <w:rFonts w:ascii="Arial" w:hAnsi="Arial" w:cs="Arial"/>
          <w:sz w:val="22"/>
          <w:szCs w:val="22"/>
        </w:rPr>
        <w:t xml:space="preserve"> appear</w:t>
      </w:r>
      <w:r w:rsidRPr="005E149E">
        <w:rPr>
          <w:rFonts w:ascii="Arial" w:hAnsi="Arial" w:cs="Arial"/>
          <w:sz w:val="22"/>
          <w:szCs w:val="22"/>
        </w:rPr>
        <w:t>s</w:t>
      </w:r>
      <w:r w:rsidR="00650204" w:rsidRPr="005E149E">
        <w:rPr>
          <w:rFonts w:ascii="Arial" w:hAnsi="Arial" w:cs="Arial"/>
          <w:sz w:val="22"/>
          <w:szCs w:val="22"/>
        </w:rPr>
        <w:t xml:space="preserve"> to </w:t>
      </w:r>
      <w:r w:rsidRPr="005E149E">
        <w:rPr>
          <w:rFonts w:ascii="Arial" w:hAnsi="Arial" w:cs="Arial"/>
          <w:sz w:val="22"/>
          <w:szCs w:val="22"/>
        </w:rPr>
        <w:t xml:space="preserve">not </w:t>
      </w:r>
      <w:r w:rsidR="00650204" w:rsidRPr="005E149E">
        <w:rPr>
          <w:rFonts w:ascii="Arial" w:hAnsi="Arial" w:cs="Arial"/>
          <w:sz w:val="22"/>
          <w:szCs w:val="22"/>
        </w:rPr>
        <w:t xml:space="preserve">meet </w:t>
      </w:r>
      <w:r w:rsidRPr="005E149E">
        <w:rPr>
          <w:rFonts w:ascii="Arial" w:hAnsi="Arial" w:cs="Arial"/>
          <w:sz w:val="22"/>
          <w:szCs w:val="22"/>
        </w:rPr>
        <w:t xml:space="preserve">[cite </w:t>
      </w:r>
      <w:r w:rsidR="00650204" w:rsidRPr="005E149E">
        <w:rPr>
          <w:rFonts w:ascii="Arial" w:hAnsi="Arial" w:cs="Arial"/>
          <w:sz w:val="22"/>
          <w:szCs w:val="22"/>
        </w:rPr>
        <w:t>applicable AR 40-501, Ch. 3 provision].</w:t>
      </w:r>
    </w:p>
    <w:p w:rsidR="00650204" w:rsidRPr="005E149E" w:rsidRDefault="00650204" w:rsidP="002B747E">
      <w:pPr>
        <w:pStyle w:val="PlainText"/>
        <w:tabs>
          <w:tab w:val="left" w:pos="360"/>
        </w:tabs>
        <w:rPr>
          <w:rFonts w:ascii="Arial" w:hAnsi="Arial" w:cs="Arial"/>
          <w:sz w:val="22"/>
          <w:szCs w:val="22"/>
        </w:rPr>
      </w:pPr>
    </w:p>
    <w:p w:rsidR="00650204" w:rsidRPr="005E149E" w:rsidRDefault="00F9402C" w:rsidP="002B747E">
      <w:pPr>
        <w:pStyle w:val="PlainText"/>
        <w:numPr>
          <w:ilvl w:val="0"/>
          <w:numId w:val="9"/>
        </w:numPr>
        <w:tabs>
          <w:tab w:val="left" w:pos="360"/>
        </w:tabs>
        <w:rPr>
          <w:rFonts w:ascii="Arial" w:hAnsi="Arial" w:cs="Arial"/>
          <w:sz w:val="22"/>
          <w:szCs w:val="22"/>
        </w:rPr>
      </w:pPr>
      <w:r w:rsidRPr="005E149E">
        <w:rPr>
          <w:rFonts w:ascii="Arial" w:hAnsi="Arial" w:cs="Arial"/>
          <w:sz w:val="22"/>
          <w:szCs w:val="22"/>
        </w:rPr>
        <w:t xml:space="preserve">The </w:t>
      </w:r>
      <w:r w:rsidR="00650204" w:rsidRPr="005E149E">
        <w:rPr>
          <w:rFonts w:ascii="Arial" w:hAnsi="Arial" w:cs="Arial"/>
          <w:sz w:val="22"/>
          <w:szCs w:val="22"/>
        </w:rPr>
        <w:t>Soldier, due to [specify diagnosis]</w:t>
      </w:r>
      <w:r w:rsidRPr="005E149E">
        <w:rPr>
          <w:rFonts w:ascii="Arial" w:hAnsi="Arial" w:cs="Arial"/>
          <w:sz w:val="22"/>
          <w:szCs w:val="22"/>
        </w:rPr>
        <w:t>,</w:t>
      </w:r>
      <w:r w:rsidR="00650204" w:rsidRPr="005E149E">
        <w:rPr>
          <w:rFonts w:ascii="Arial" w:hAnsi="Arial" w:cs="Arial"/>
          <w:sz w:val="22"/>
          <w:szCs w:val="22"/>
        </w:rPr>
        <w:t xml:space="preserve"> will not be capable of returning to duty within one year.  </w:t>
      </w:r>
    </w:p>
    <w:p w:rsidR="00650204" w:rsidRPr="005E149E" w:rsidRDefault="00650204" w:rsidP="002B747E">
      <w:pPr>
        <w:pStyle w:val="PlainText"/>
        <w:tabs>
          <w:tab w:val="left" w:pos="360"/>
        </w:tabs>
        <w:rPr>
          <w:rFonts w:ascii="Arial" w:hAnsi="Arial" w:cs="Arial"/>
          <w:sz w:val="22"/>
          <w:szCs w:val="22"/>
        </w:rPr>
      </w:pPr>
    </w:p>
    <w:p w:rsidR="0069204F" w:rsidRPr="005E149E" w:rsidRDefault="00650204" w:rsidP="002B747E">
      <w:pPr>
        <w:pStyle w:val="PlainText"/>
        <w:tabs>
          <w:tab w:val="left" w:pos="360"/>
        </w:tabs>
        <w:rPr>
          <w:rFonts w:ascii="Arial" w:hAnsi="Arial" w:cs="Arial"/>
          <w:i/>
          <w:sz w:val="22"/>
          <w:szCs w:val="22"/>
        </w:rPr>
      </w:pPr>
      <w:r w:rsidRPr="005E149E">
        <w:rPr>
          <w:rFonts w:ascii="Arial" w:hAnsi="Arial" w:cs="Arial"/>
          <w:i/>
          <w:sz w:val="22"/>
          <w:szCs w:val="22"/>
        </w:rPr>
        <w:t>A Soldier may start the MEB process once they are at MRDP.  See AR 40-501, Ch. 7-4 b. (2).  This statement assures subse</w:t>
      </w:r>
      <w:r w:rsidR="00F9402C" w:rsidRPr="005E149E">
        <w:rPr>
          <w:rFonts w:ascii="Arial" w:hAnsi="Arial" w:cs="Arial"/>
          <w:i/>
          <w:sz w:val="22"/>
          <w:szCs w:val="22"/>
        </w:rPr>
        <w:t>quent reviewers that the MEB is not premature</w:t>
      </w:r>
      <w:r w:rsidRPr="005E149E">
        <w:rPr>
          <w:rFonts w:ascii="Arial" w:hAnsi="Arial" w:cs="Arial"/>
          <w:i/>
          <w:sz w:val="22"/>
          <w:szCs w:val="22"/>
        </w:rPr>
        <w:t>.</w:t>
      </w:r>
    </w:p>
    <w:p w:rsidR="008075E4" w:rsidRPr="005E149E" w:rsidRDefault="008075E4" w:rsidP="002B747E">
      <w:pPr>
        <w:pStyle w:val="PlainText"/>
        <w:rPr>
          <w:rFonts w:ascii="Arial" w:hAnsi="Arial" w:cs="Arial"/>
          <w:sz w:val="22"/>
          <w:szCs w:val="22"/>
        </w:rPr>
      </w:pPr>
    </w:p>
    <w:p w:rsidR="00CA4BAE" w:rsidRPr="005E149E" w:rsidRDefault="008075E4" w:rsidP="002B747E">
      <w:pPr>
        <w:pStyle w:val="PlainText"/>
        <w:numPr>
          <w:ilvl w:val="0"/>
          <w:numId w:val="11"/>
        </w:numPr>
        <w:tabs>
          <w:tab w:val="left" w:pos="360"/>
        </w:tabs>
        <w:ind w:hanging="720"/>
        <w:rPr>
          <w:rFonts w:ascii="Arial" w:hAnsi="Arial" w:cs="Arial"/>
          <w:sz w:val="22"/>
          <w:szCs w:val="22"/>
        </w:rPr>
      </w:pPr>
      <w:r w:rsidRPr="005E149E">
        <w:rPr>
          <w:rFonts w:ascii="Arial" w:hAnsi="Arial" w:cs="Arial"/>
          <w:b/>
          <w:sz w:val="22"/>
          <w:szCs w:val="22"/>
        </w:rPr>
        <w:t>DA 3349, Physical Profile: Review (update) and Discussion.</w:t>
      </w:r>
      <w:r w:rsidRPr="005E149E">
        <w:rPr>
          <w:rFonts w:ascii="Arial" w:hAnsi="Arial" w:cs="Arial"/>
          <w:sz w:val="22"/>
          <w:szCs w:val="22"/>
        </w:rPr>
        <w:t xml:space="preserve">  </w:t>
      </w:r>
    </w:p>
    <w:p w:rsidR="00CA4BAE" w:rsidRPr="005E149E" w:rsidRDefault="00CA4BAE" w:rsidP="002B747E">
      <w:pPr>
        <w:pStyle w:val="PlainText"/>
        <w:tabs>
          <w:tab w:val="left" w:pos="360"/>
        </w:tabs>
        <w:rPr>
          <w:rFonts w:ascii="Arial" w:hAnsi="Arial" w:cs="Arial"/>
          <w:sz w:val="22"/>
          <w:szCs w:val="22"/>
        </w:rPr>
      </w:pPr>
    </w:p>
    <w:p w:rsidR="004B421F" w:rsidRPr="005E149E" w:rsidRDefault="004B421F" w:rsidP="002B747E">
      <w:pPr>
        <w:pStyle w:val="PlainText"/>
        <w:numPr>
          <w:ilvl w:val="0"/>
          <w:numId w:val="6"/>
        </w:numPr>
        <w:tabs>
          <w:tab w:val="left" w:pos="360"/>
        </w:tabs>
        <w:rPr>
          <w:rFonts w:ascii="Arial" w:hAnsi="Arial" w:cs="Arial"/>
          <w:b/>
          <w:sz w:val="22"/>
          <w:szCs w:val="22"/>
        </w:rPr>
      </w:pPr>
      <w:r w:rsidRPr="005E149E">
        <w:rPr>
          <w:rFonts w:ascii="Arial" w:hAnsi="Arial" w:cs="Arial"/>
          <w:b/>
          <w:sz w:val="22"/>
          <w:szCs w:val="22"/>
        </w:rPr>
        <w:t>DA 3349 Review (Update)</w:t>
      </w:r>
    </w:p>
    <w:p w:rsidR="004B421F" w:rsidRPr="005E149E" w:rsidRDefault="004B421F" w:rsidP="002B747E">
      <w:pPr>
        <w:pStyle w:val="PlainText"/>
        <w:tabs>
          <w:tab w:val="left" w:pos="360"/>
        </w:tabs>
        <w:ind w:left="360"/>
        <w:rPr>
          <w:rFonts w:ascii="Arial" w:hAnsi="Arial" w:cs="Arial"/>
          <w:sz w:val="22"/>
          <w:szCs w:val="22"/>
        </w:rPr>
      </w:pPr>
    </w:p>
    <w:p w:rsidR="00650204" w:rsidRPr="005E149E" w:rsidRDefault="00650204" w:rsidP="002B747E">
      <w:pPr>
        <w:pStyle w:val="PlainText"/>
        <w:tabs>
          <w:tab w:val="left" w:pos="360"/>
        </w:tabs>
        <w:rPr>
          <w:rFonts w:ascii="Arial" w:hAnsi="Arial" w:cs="Arial"/>
          <w:sz w:val="22"/>
          <w:szCs w:val="22"/>
        </w:rPr>
      </w:pPr>
      <w:r w:rsidRPr="005E149E">
        <w:rPr>
          <w:rFonts w:ascii="Arial" w:hAnsi="Arial" w:cs="Arial"/>
          <w:sz w:val="22"/>
          <w:szCs w:val="22"/>
        </w:rPr>
        <w:t>After reviewing and updating the Soldier’s DA Form 3349 as describ</w:t>
      </w:r>
      <w:r w:rsidR="0004414D" w:rsidRPr="005E149E">
        <w:rPr>
          <w:rFonts w:ascii="Arial" w:hAnsi="Arial" w:cs="Arial"/>
          <w:sz w:val="22"/>
          <w:szCs w:val="22"/>
        </w:rPr>
        <w:t xml:space="preserve">ed below, the MEB </w:t>
      </w:r>
      <w:r w:rsidR="000E43ED" w:rsidRPr="005E149E">
        <w:rPr>
          <w:rFonts w:ascii="Arial" w:hAnsi="Arial" w:cs="Arial"/>
          <w:sz w:val="22"/>
          <w:szCs w:val="22"/>
        </w:rPr>
        <w:t>examiner</w:t>
      </w:r>
      <w:r w:rsidR="0004414D" w:rsidRPr="005E149E">
        <w:rPr>
          <w:rFonts w:ascii="Arial" w:hAnsi="Arial" w:cs="Arial"/>
          <w:sz w:val="22"/>
          <w:szCs w:val="22"/>
        </w:rPr>
        <w:t xml:space="preserve"> </w:t>
      </w:r>
      <w:r w:rsidRPr="005E149E">
        <w:rPr>
          <w:rFonts w:ascii="Arial" w:hAnsi="Arial" w:cs="Arial"/>
          <w:sz w:val="22"/>
          <w:szCs w:val="22"/>
        </w:rPr>
        <w:t>indicate</w:t>
      </w:r>
      <w:r w:rsidR="0004414D" w:rsidRPr="005E149E">
        <w:rPr>
          <w:rFonts w:ascii="Arial" w:hAnsi="Arial" w:cs="Arial"/>
          <w:sz w:val="22"/>
          <w:szCs w:val="22"/>
        </w:rPr>
        <w:t>s</w:t>
      </w:r>
      <w:r w:rsidRPr="005E149E">
        <w:rPr>
          <w:rFonts w:ascii="Arial" w:hAnsi="Arial" w:cs="Arial"/>
          <w:sz w:val="22"/>
          <w:szCs w:val="22"/>
        </w:rPr>
        <w:t xml:space="preserve"> they have completed their review and update.</w:t>
      </w:r>
    </w:p>
    <w:p w:rsidR="00650204" w:rsidRPr="005E149E" w:rsidRDefault="00650204" w:rsidP="002B747E">
      <w:pPr>
        <w:pStyle w:val="PlainText"/>
        <w:tabs>
          <w:tab w:val="left" w:pos="360"/>
        </w:tabs>
        <w:rPr>
          <w:rFonts w:ascii="Arial" w:hAnsi="Arial" w:cs="Arial"/>
          <w:sz w:val="22"/>
          <w:szCs w:val="22"/>
        </w:rPr>
      </w:pPr>
    </w:p>
    <w:p w:rsidR="00E21FD9" w:rsidRPr="005E149E" w:rsidRDefault="00E21FD9" w:rsidP="002B747E">
      <w:pPr>
        <w:pStyle w:val="NoSpacing"/>
        <w:rPr>
          <w:rFonts w:ascii="Arial" w:hAnsi="Arial" w:cs="Arial"/>
        </w:rPr>
      </w:pPr>
      <w:r w:rsidRPr="005E149E">
        <w:rPr>
          <w:rFonts w:ascii="Arial" w:hAnsi="Arial" w:cs="Arial"/>
        </w:rPr>
        <w:t xml:space="preserve">When the MEB </w:t>
      </w:r>
      <w:r w:rsidR="000E43ED" w:rsidRPr="005E149E">
        <w:rPr>
          <w:rFonts w:ascii="Arial" w:hAnsi="Arial" w:cs="Arial"/>
        </w:rPr>
        <w:t>examiner</w:t>
      </w:r>
      <w:r w:rsidRPr="005E149E">
        <w:rPr>
          <w:rFonts w:ascii="Arial" w:hAnsi="Arial" w:cs="Arial"/>
        </w:rPr>
        <w:t xml:space="preserve"> is not a profiling official, and</w:t>
      </w:r>
      <w:r w:rsidR="002C1DD4" w:rsidRPr="005E149E">
        <w:rPr>
          <w:rFonts w:ascii="Arial" w:hAnsi="Arial" w:cs="Arial"/>
        </w:rPr>
        <w:t>/or</w:t>
      </w:r>
      <w:r w:rsidRPr="005E149E">
        <w:rPr>
          <w:rFonts w:ascii="Arial" w:hAnsi="Arial" w:cs="Arial"/>
        </w:rPr>
        <w:t xml:space="preserve"> when the MEB </w:t>
      </w:r>
      <w:r w:rsidR="000E43ED" w:rsidRPr="005E149E">
        <w:rPr>
          <w:rFonts w:ascii="Arial" w:hAnsi="Arial" w:cs="Arial"/>
        </w:rPr>
        <w:t>examiner</w:t>
      </w:r>
      <w:r w:rsidRPr="005E149E">
        <w:rPr>
          <w:rFonts w:ascii="Arial" w:hAnsi="Arial" w:cs="Arial"/>
        </w:rPr>
        <w:t xml:space="preserve"> does not understand (i.e., agree with) the profile, the MEB </w:t>
      </w:r>
      <w:r w:rsidR="000E43ED" w:rsidRPr="005E149E">
        <w:rPr>
          <w:rFonts w:ascii="Arial" w:hAnsi="Arial" w:cs="Arial"/>
        </w:rPr>
        <w:t>examiner</w:t>
      </w:r>
      <w:r w:rsidRPr="005E149E">
        <w:rPr>
          <w:rFonts w:ascii="Arial" w:hAnsi="Arial" w:cs="Arial"/>
        </w:rPr>
        <w:t xml:space="preserve"> will confer with the profiling official.  Through such discussion, the MEB </w:t>
      </w:r>
      <w:r w:rsidR="000E43ED" w:rsidRPr="005E149E">
        <w:rPr>
          <w:rFonts w:ascii="Arial" w:hAnsi="Arial" w:cs="Arial"/>
        </w:rPr>
        <w:t>examiner</w:t>
      </w:r>
      <w:r w:rsidRPr="005E149E">
        <w:rPr>
          <w:rFonts w:ascii="Arial" w:hAnsi="Arial" w:cs="Arial"/>
        </w:rPr>
        <w:t xml:space="preserve"> will be able to explain the profile; or, perhaps, may lead to the profiling official revising the profile.</w:t>
      </w:r>
      <w:r w:rsidRPr="005E149E">
        <w:rPr>
          <w:rFonts w:ascii="Arial" w:hAnsi="Arial" w:cs="Arial"/>
          <w:shd w:val="clear" w:color="auto" w:fill="F2F2F2" w:themeFill="background1" w:themeFillShade="F2"/>
        </w:rPr>
        <w:t xml:space="preserve"> </w:t>
      </w:r>
      <w:r w:rsidRPr="005E149E">
        <w:rPr>
          <w:rFonts w:ascii="Arial" w:hAnsi="Arial" w:cs="Arial"/>
        </w:rPr>
        <w:t xml:space="preserve">  </w:t>
      </w:r>
    </w:p>
    <w:p w:rsidR="00E21FD9" w:rsidRPr="005E149E" w:rsidRDefault="00E21FD9" w:rsidP="002B747E">
      <w:pPr>
        <w:pStyle w:val="PlainText"/>
        <w:tabs>
          <w:tab w:val="left" w:pos="360"/>
        </w:tabs>
        <w:rPr>
          <w:rFonts w:ascii="Arial" w:hAnsi="Arial" w:cs="Arial"/>
          <w:sz w:val="22"/>
          <w:szCs w:val="22"/>
        </w:rPr>
      </w:pPr>
    </w:p>
    <w:p w:rsidR="00650204" w:rsidRPr="005E149E" w:rsidRDefault="00650204" w:rsidP="002B747E">
      <w:pPr>
        <w:pStyle w:val="PlainText"/>
        <w:tabs>
          <w:tab w:val="left" w:pos="360"/>
        </w:tabs>
        <w:rPr>
          <w:rFonts w:ascii="Arial" w:hAnsi="Arial" w:cs="Arial"/>
          <w:sz w:val="22"/>
          <w:szCs w:val="22"/>
        </w:rPr>
      </w:pPr>
      <w:r w:rsidRPr="005E149E">
        <w:rPr>
          <w:rFonts w:ascii="Arial" w:hAnsi="Arial" w:cs="Arial"/>
          <w:sz w:val="22"/>
          <w:szCs w:val="22"/>
        </w:rPr>
        <w:t>In consideration of each the Soldier’s diagnoses, including those first described in the VA examinations, t</w:t>
      </w:r>
      <w:r w:rsidR="0004414D" w:rsidRPr="005E149E">
        <w:rPr>
          <w:rFonts w:ascii="Arial" w:hAnsi="Arial" w:cs="Arial"/>
          <w:sz w:val="22"/>
          <w:szCs w:val="22"/>
        </w:rPr>
        <w:t xml:space="preserve">he MEB </w:t>
      </w:r>
      <w:r w:rsidR="000E43ED" w:rsidRPr="005E149E">
        <w:rPr>
          <w:rFonts w:ascii="Arial" w:hAnsi="Arial" w:cs="Arial"/>
          <w:sz w:val="22"/>
          <w:szCs w:val="22"/>
        </w:rPr>
        <w:t>examiner</w:t>
      </w:r>
      <w:r w:rsidR="0004414D" w:rsidRPr="005E149E">
        <w:rPr>
          <w:rFonts w:ascii="Arial" w:hAnsi="Arial" w:cs="Arial"/>
          <w:sz w:val="22"/>
          <w:szCs w:val="22"/>
        </w:rPr>
        <w:t xml:space="preserve"> verifies</w:t>
      </w:r>
      <w:r w:rsidR="00F9402C" w:rsidRPr="005E149E">
        <w:rPr>
          <w:rFonts w:ascii="Arial" w:hAnsi="Arial" w:cs="Arial"/>
          <w:sz w:val="22"/>
          <w:szCs w:val="22"/>
        </w:rPr>
        <w:t xml:space="preserve"> </w:t>
      </w:r>
      <w:r w:rsidR="002C1DD4" w:rsidRPr="005E149E">
        <w:rPr>
          <w:rFonts w:ascii="Arial" w:hAnsi="Arial" w:cs="Arial"/>
          <w:sz w:val="22"/>
          <w:szCs w:val="22"/>
        </w:rPr>
        <w:t>Block</w:t>
      </w:r>
      <w:r w:rsidR="004B421F" w:rsidRPr="005E149E">
        <w:rPr>
          <w:rFonts w:ascii="Arial" w:hAnsi="Arial" w:cs="Arial"/>
          <w:sz w:val="22"/>
          <w:szCs w:val="22"/>
        </w:rPr>
        <w:t xml:space="preserve"> 1 lists all medical conditions, individually or in combination, that prevent the Soldier from performing any of the 5 a –f functional activities.  </w:t>
      </w:r>
    </w:p>
    <w:p w:rsidR="00650204" w:rsidRPr="005E149E" w:rsidRDefault="00650204" w:rsidP="002B747E">
      <w:pPr>
        <w:pStyle w:val="PlainText"/>
        <w:tabs>
          <w:tab w:val="left" w:pos="360"/>
        </w:tabs>
        <w:rPr>
          <w:rFonts w:ascii="Arial" w:hAnsi="Arial" w:cs="Arial"/>
          <w:sz w:val="22"/>
          <w:szCs w:val="22"/>
        </w:rPr>
      </w:pPr>
    </w:p>
    <w:p w:rsidR="00650204" w:rsidRPr="005E149E" w:rsidRDefault="00A913B9" w:rsidP="002B747E">
      <w:pPr>
        <w:pStyle w:val="PlainText"/>
        <w:tabs>
          <w:tab w:val="left" w:pos="36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verifies</w:t>
      </w:r>
      <w:r w:rsidR="00307EEC" w:rsidRPr="005E149E">
        <w:rPr>
          <w:rFonts w:ascii="Arial" w:hAnsi="Arial" w:cs="Arial"/>
          <w:sz w:val="22"/>
          <w:szCs w:val="22"/>
        </w:rPr>
        <w:t xml:space="preserve"> </w:t>
      </w:r>
      <w:r w:rsidR="002C1DD4" w:rsidRPr="005E149E">
        <w:rPr>
          <w:rFonts w:ascii="Arial" w:hAnsi="Arial" w:cs="Arial"/>
          <w:sz w:val="22"/>
          <w:szCs w:val="22"/>
        </w:rPr>
        <w:t>Block</w:t>
      </w:r>
      <w:r w:rsidR="00307EEC" w:rsidRPr="005E149E">
        <w:rPr>
          <w:rFonts w:ascii="Arial" w:hAnsi="Arial" w:cs="Arial"/>
          <w:sz w:val="22"/>
          <w:szCs w:val="22"/>
        </w:rPr>
        <w:t xml:space="preserve"> 5 j</w:t>
      </w:r>
      <w:r w:rsidR="00650204" w:rsidRPr="005E149E">
        <w:rPr>
          <w:rFonts w:ascii="Arial" w:hAnsi="Arial" w:cs="Arial"/>
          <w:sz w:val="22"/>
          <w:szCs w:val="22"/>
        </w:rPr>
        <w:t xml:space="preserve"> is checked when one or more of the Soldier’s diagnoses</w:t>
      </w:r>
      <w:r w:rsidR="00F9402C" w:rsidRPr="005E149E">
        <w:rPr>
          <w:rFonts w:ascii="Arial" w:hAnsi="Arial" w:cs="Arial"/>
          <w:sz w:val="22"/>
          <w:szCs w:val="22"/>
        </w:rPr>
        <w:t>, individually or in combination,</w:t>
      </w:r>
      <w:r w:rsidR="004B421F" w:rsidRPr="005E149E">
        <w:rPr>
          <w:rFonts w:ascii="Arial" w:hAnsi="Arial" w:cs="Arial"/>
          <w:sz w:val="22"/>
          <w:szCs w:val="22"/>
        </w:rPr>
        <w:t xml:space="preserve"> prevents them from deploying to an area regularly experiencing </w:t>
      </w:r>
      <w:r w:rsidR="004B421F" w:rsidRPr="005E149E">
        <w:rPr>
          <w:rFonts w:ascii="Arial" w:hAnsi="Arial" w:cs="Arial"/>
          <w:sz w:val="22"/>
          <w:szCs w:val="22"/>
        </w:rPr>
        <w:lastRenderedPageBreak/>
        <w:t>significant environmental hazards with limited access to a re</w:t>
      </w:r>
      <w:r w:rsidR="00F9402C" w:rsidRPr="005E149E">
        <w:rPr>
          <w:rFonts w:ascii="Arial" w:hAnsi="Arial" w:cs="Arial"/>
          <w:sz w:val="22"/>
          <w:szCs w:val="22"/>
        </w:rPr>
        <w:t>liable source of electricity or</w:t>
      </w:r>
      <w:r w:rsidR="004B421F" w:rsidRPr="005E149E">
        <w:rPr>
          <w:rFonts w:ascii="Arial" w:hAnsi="Arial" w:cs="Arial"/>
          <w:sz w:val="22"/>
          <w:szCs w:val="22"/>
        </w:rPr>
        <w:t xml:space="preserve"> where force protection levels mandate prolonged use of body armor and/or chemical protection equipment because such condition</w:t>
      </w:r>
      <w:r w:rsidR="00F9402C" w:rsidRPr="005E149E">
        <w:rPr>
          <w:rFonts w:ascii="Arial" w:hAnsi="Arial" w:cs="Arial"/>
          <w:sz w:val="22"/>
          <w:szCs w:val="22"/>
        </w:rPr>
        <w:t>(</w:t>
      </w:r>
      <w:r w:rsidR="004B421F" w:rsidRPr="005E149E">
        <w:rPr>
          <w:rFonts w:ascii="Arial" w:hAnsi="Arial" w:cs="Arial"/>
          <w:sz w:val="22"/>
          <w:szCs w:val="22"/>
        </w:rPr>
        <w:t>s</w:t>
      </w:r>
      <w:r w:rsidR="00F9402C" w:rsidRPr="005E149E">
        <w:rPr>
          <w:rFonts w:ascii="Arial" w:hAnsi="Arial" w:cs="Arial"/>
          <w:sz w:val="22"/>
          <w:szCs w:val="22"/>
        </w:rPr>
        <w:t>)</w:t>
      </w:r>
      <w:r w:rsidR="002B3B1B" w:rsidRPr="005E149E">
        <w:rPr>
          <w:rFonts w:ascii="Arial" w:hAnsi="Arial" w:cs="Arial"/>
          <w:sz w:val="22"/>
          <w:szCs w:val="22"/>
        </w:rPr>
        <w:t xml:space="preserve"> would worsen</w:t>
      </w:r>
      <w:r w:rsidR="004B421F" w:rsidRPr="005E149E">
        <w:rPr>
          <w:rFonts w:ascii="Arial" w:hAnsi="Arial" w:cs="Arial"/>
          <w:sz w:val="22"/>
          <w:szCs w:val="22"/>
        </w:rPr>
        <w:t xml:space="preserve"> the Soldi</w:t>
      </w:r>
      <w:r w:rsidR="00650204" w:rsidRPr="005E149E">
        <w:rPr>
          <w:rFonts w:ascii="Arial" w:hAnsi="Arial" w:cs="Arial"/>
          <w:sz w:val="22"/>
          <w:szCs w:val="22"/>
        </w:rPr>
        <w:t xml:space="preserve">er’s condition.  </w:t>
      </w:r>
      <w:r w:rsidR="00E21FD9" w:rsidRPr="005E149E">
        <w:rPr>
          <w:rFonts w:ascii="Arial" w:hAnsi="Arial" w:cs="Arial"/>
          <w:sz w:val="22"/>
          <w:szCs w:val="22"/>
        </w:rPr>
        <w:t xml:space="preserve">Ref: AR 40-501, </w:t>
      </w:r>
      <w:r w:rsidR="002B3B1B" w:rsidRPr="005E149E">
        <w:rPr>
          <w:rFonts w:ascii="Arial" w:hAnsi="Arial" w:cs="Arial"/>
          <w:sz w:val="22"/>
          <w:szCs w:val="22"/>
        </w:rPr>
        <w:t xml:space="preserve">Ch. 8-20. b. (4) (d) 1 – 3.  </w:t>
      </w:r>
      <w:r w:rsidR="00650204" w:rsidRPr="005E149E">
        <w:rPr>
          <w:rFonts w:ascii="Arial" w:hAnsi="Arial" w:cs="Arial"/>
          <w:sz w:val="22"/>
          <w:szCs w:val="22"/>
        </w:rPr>
        <w:t>See also AR 40-501, Ch. 5-14 for additional important information regarding medical fitness standards for deployment and certain geographical areas</w:t>
      </w:r>
      <w:r w:rsidR="004B421F" w:rsidRPr="005E149E">
        <w:rPr>
          <w:rFonts w:ascii="Arial" w:hAnsi="Arial" w:cs="Arial"/>
          <w:sz w:val="22"/>
          <w:szCs w:val="22"/>
        </w:rPr>
        <w:t xml:space="preserve">.  </w:t>
      </w:r>
    </w:p>
    <w:p w:rsidR="00650204" w:rsidRPr="005E149E" w:rsidRDefault="00650204" w:rsidP="002B747E">
      <w:pPr>
        <w:pStyle w:val="PlainText"/>
        <w:tabs>
          <w:tab w:val="left" w:pos="360"/>
        </w:tabs>
        <w:rPr>
          <w:rFonts w:ascii="Arial" w:hAnsi="Arial" w:cs="Arial"/>
          <w:sz w:val="22"/>
          <w:szCs w:val="22"/>
        </w:rPr>
      </w:pPr>
    </w:p>
    <w:p w:rsidR="000475CA" w:rsidRPr="005E149E" w:rsidRDefault="002B3B1B" w:rsidP="002B747E">
      <w:pPr>
        <w:pStyle w:val="PlainText"/>
        <w:tabs>
          <w:tab w:val="left" w:pos="360"/>
        </w:tabs>
        <w:rPr>
          <w:rFonts w:ascii="Arial" w:hAnsi="Arial" w:cs="Arial"/>
          <w:sz w:val="22"/>
          <w:szCs w:val="22"/>
        </w:rPr>
      </w:pPr>
      <w:r w:rsidRPr="005E149E">
        <w:rPr>
          <w:rFonts w:ascii="Arial" w:hAnsi="Arial" w:cs="Arial"/>
          <w:sz w:val="22"/>
          <w:szCs w:val="22"/>
        </w:rPr>
        <w:t>For each diagnosis</w:t>
      </w:r>
      <w:r w:rsidR="004B421F" w:rsidRPr="005E149E">
        <w:rPr>
          <w:rFonts w:ascii="Arial" w:hAnsi="Arial" w:cs="Arial"/>
          <w:sz w:val="22"/>
          <w:szCs w:val="22"/>
        </w:rPr>
        <w:t xml:space="preserve"> that prevents the Soldier from performing one or more functional ac</w:t>
      </w:r>
      <w:r w:rsidR="0004414D" w:rsidRPr="005E149E">
        <w:rPr>
          <w:rFonts w:ascii="Arial" w:hAnsi="Arial" w:cs="Arial"/>
          <w:sz w:val="22"/>
          <w:szCs w:val="22"/>
        </w:rPr>
        <w:t xml:space="preserve">tivities, the MEB </w:t>
      </w:r>
      <w:r w:rsidR="000E43ED" w:rsidRPr="005E149E">
        <w:rPr>
          <w:rFonts w:ascii="Arial" w:hAnsi="Arial" w:cs="Arial"/>
          <w:sz w:val="22"/>
          <w:szCs w:val="22"/>
        </w:rPr>
        <w:t>examiner</w:t>
      </w:r>
      <w:r w:rsidR="0004414D" w:rsidRPr="005E149E">
        <w:rPr>
          <w:rFonts w:ascii="Arial" w:hAnsi="Arial" w:cs="Arial"/>
          <w:sz w:val="22"/>
          <w:szCs w:val="22"/>
        </w:rPr>
        <w:t xml:space="preserve"> </w:t>
      </w:r>
      <w:r w:rsidR="00140465" w:rsidRPr="005E149E">
        <w:rPr>
          <w:rFonts w:ascii="Arial" w:hAnsi="Arial" w:cs="Arial"/>
          <w:sz w:val="22"/>
          <w:szCs w:val="22"/>
        </w:rPr>
        <w:t>verifies</w:t>
      </w:r>
      <w:r w:rsidR="004B421F" w:rsidRPr="005E149E">
        <w:rPr>
          <w:rFonts w:ascii="Arial" w:hAnsi="Arial" w:cs="Arial"/>
          <w:sz w:val="22"/>
          <w:szCs w:val="22"/>
        </w:rPr>
        <w:t xml:space="preserve"> that the PULHES numerical designator is, at a minimum, “3”.  </w:t>
      </w:r>
      <w:r w:rsidR="00650204" w:rsidRPr="005E149E">
        <w:rPr>
          <w:rFonts w:ascii="Arial" w:hAnsi="Arial" w:cs="Arial"/>
          <w:sz w:val="22"/>
          <w:szCs w:val="22"/>
        </w:rPr>
        <w:t>(</w:t>
      </w:r>
      <w:r w:rsidRPr="005E149E">
        <w:rPr>
          <w:rFonts w:ascii="Arial" w:hAnsi="Arial" w:cs="Arial"/>
          <w:sz w:val="22"/>
          <w:szCs w:val="22"/>
        </w:rPr>
        <w:t>Each such diagnosis</w:t>
      </w:r>
      <w:r w:rsidR="00140465" w:rsidRPr="005E149E">
        <w:rPr>
          <w:rFonts w:ascii="Arial" w:hAnsi="Arial" w:cs="Arial"/>
          <w:sz w:val="22"/>
          <w:szCs w:val="22"/>
        </w:rPr>
        <w:t xml:space="preserve"> is</w:t>
      </w:r>
      <w:r w:rsidR="004B421F" w:rsidRPr="005E149E">
        <w:rPr>
          <w:rFonts w:ascii="Arial" w:hAnsi="Arial" w:cs="Arial"/>
          <w:sz w:val="22"/>
          <w:szCs w:val="22"/>
        </w:rPr>
        <w:t xml:space="preserve"> indicated as not meeting retention standards. </w:t>
      </w:r>
      <w:r w:rsidR="00140465" w:rsidRPr="005E149E">
        <w:rPr>
          <w:rFonts w:ascii="Arial" w:hAnsi="Arial" w:cs="Arial"/>
          <w:sz w:val="22"/>
          <w:szCs w:val="22"/>
        </w:rPr>
        <w:t xml:space="preserve"> See AR 40-501, Ch. 3-41 e (1).</w:t>
      </w:r>
      <w:r w:rsidR="00650204" w:rsidRPr="005E149E">
        <w:rPr>
          <w:rFonts w:ascii="Arial" w:hAnsi="Arial" w:cs="Arial"/>
          <w:sz w:val="22"/>
          <w:szCs w:val="22"/>
        </w:rPr>
        <w:t>)</w:t>
      </w:r>
      <w:r w:rsidR="004B421F" w:rsidRPr="005E149E">
        <w:rPr>
          <w:rFonts w:ascii="Arial" w:hAnsi="Arial" w:cs="Arial"/>
          <w:sz w:val="22"/>
          <w:szCs w:val="22"/>
        </w:rPr>
        <w:t xml:space="preserve"> </w:t>
      </w:r>
    </w:p>
    <w:p w:rsidR="000475CA" w:rsidRPr="005E149E" w:rsidRDefault="000475CA" w:rsidP="002B747E">
      <w:pPr>
        <w:pStyle w:val="PlainText"/>
        <w:tabs>
          <w:tab w:val="left" w:pos="360"/>
        </w:tabs>
        <w:rPr>
          <w:rFonts w:ascii="Arial" w:hAnsi="Arial" w:cs="Arial"/>
          <w:sz w:val="22"/>
          <w:szCs w:val="22"/>
        </w:rPr>
      </w:pPr>
    </w:p>
    <w:p w:rsidR="004B421F" w:rsidRPr="005E149E" w:rsidRDefault="004B421F" w:rsidP="002B747E">
      <w:pPr>
        <w:pStyle w:val="PlainText"/>
        <w:tabs>
          <w:tab w:val="left" w:pos="360"/>
        </w:tabs>
        <w:rPr>
          <w:rFonts w:ascii="Arial" w:hAnsi="Arial" w:cs="Arial"/>
          <w:sz w:val="22"/>
          <w:szCs w:val="22"/>
        </w:rPr>
      </w:pPr>
      <w:r w:rsidRPr="005E149E">
        <w:rPr>
          <w:rFonts w:ascii="Arial" w:hAnsi="Arial" w:cs="Arial"/>
          <w:sz w:val="22"/>
          <w:szCs w:val="22"/>
        </w:rPr>
        <w:t xml:space="preserve">After such review, due to the passage of time; or, more thorough subsequent evaluations, the MEB </w:t>
      </w:r>
      <w:r w:rsidR="000E43ED" w:rsidRPr="005E149E">
        <w:rPr>
          <w:rFonts w:ascii="Arial" w:hAnsi="Arial" w:cs="Arial"/>
          <w:sz w:val="22"/>
          <w:szCs w:val="22"/>
        </w:rPr>
        <w:t>examiner</w:t>
      </w:r>
      <w:r w:rsidRPr="005E149E">
        <w:rPr>
          <w:rFonts w:ascii="Arial" w:hAnsi="Arial" w:cs="Arial"/>
          <w:sz w:val="22"/>
          <w:szCs w:val="22"/>
        </w:rPr>
        <w:t xml:space="preserve"> may need to prepare a new DA 3349, Physical profile.  </w:t>
      </w:r>
    </w:p>
    <w:p w:rsidR="004B421F" w:rsidRPr="005E149E" w:rsidRDefault="004B421F" w:rsidP="002B747E">
      <w:pPr>
        <w:pStyle w:val="PlainText"/>
        <w:tabs>
          <w:tab w:val="left" w:pos="360"/>
        </w:tabs>
        <w:rPr>
          <w:rFonts w:ascii="Arial" w:hAnsi="Arial" w:cs="Arial"/>
          <w:sz w:val="22"/>
          <w:szCs w:val="22"/>
        </w:rPr>
      </w:pPr>
    </w:p>
    <w:p w:rsidR="00EE1C3E" w:rsidRPr="005E149E" w:rsidRDefault="00EE1C3E" w:rsidP="002B747E">
      <w:pPr>
        <w:pStyle w:val="PlainText"/>
        <w:tabs>
          <w:tab w:val="left" w:pos="360"/>
        </w:tabs>
        <w:rPr>
          <w:rFonts w:ascii="Arial" w:hAnsi="Arial" w:cs="Arial"/>
          <w:sz w:val="22"/>
          <w:szCs w:val="22"/>
        </w:rPr>
      </w:pPr>
    </w:p>
    <w:p w:rsidR="004B421F" w:rsidRPr="005E149E" w:rsidRDefault="004B421F" w:rsidP="002B747E">
      <w:pPr>
        <w:pStyle w:val="PlainText"/>
        <w:numPr>
          <w:ilvl w:val="0"/>
          <w:numId w:val="6"/>
        </w:numPr>
        <w:tabs>
          <w:tab w:val="left" w:pos="360"/>
        </w:tabs>
        <w:rPr>
          <w:rFonts w:ascii="Arial" w:hAnsi="Arial" w:cs="Arial"/>
          <w:b/>
          <w:sz w:val="22"/>
          <w:szCs w:val="22"/>
        </w:rPr>
      </w:pPr>
      <w:r w:rsidRPr="005E149E">
        <w:rPr>
          <w:rFonts w:ascii="Arial" w:hAnsi="Arial" w:cs="Arial"/>
          <w:b/>
          <w:sz w:val="22"/>
          <w:szCs w:val="22"/>
        </w:rPr>
        <w:t>DA 3349, Physical Profile, Discussion</w:t>
      </w:r>
    </w:p>
    <w:p w:rsidR="004B421F" w:rsidRPr="005E149E" w:rsidRDefault="004B421F" w:rsidP="002B747E">
      <w:pPr>
        <w:pStyle w:val="NoSpacing"/>
        <w:rPr>
          <w:rFonts w:ascii="Arial" w:hAnsi="Arial" w:cs="Arial"/>
        </w:rPr>
      </w:pPr>
    </w:p>
    <w:p w:rsidR="00650204" w:rsidRPr="005E149E" w:rsidRDefault="00650204" w:rsidP="002B747E">
      <w:pPr>
        <w:pStyle w:val="NoSpacing"/>
        <w:rPr>
          <w:rFonts w:ascii="Arial" w:hAnsi="Arial" w:cs="Arial"/>
        </w:rPr>
      </w:pPr>
      <w:r w:rsidRPr="005E149E">
        <w:rPr>
          <w:rFonts w:ascii="Arial" w:hAnsi="Arial" w:cs="Arial"/>
        </w:rPr>
        <w:t>In this</w:t>
      </w:r>
      <w:r w:rsidR="00A913B9" w:rsidRPr="005E149E">
        <w:rPr>
          <w:rFonts w:ascii="Arial" w:hAnsi="Arial" w:cs="Arial"/>
        </w:rPr>
        <w:t xml:space="preserve"> section, the MEB </w:t>
      </w:r>
      <w:r w:rsidR="000E43ED" w:rsidRPr="005E149E">
        <w:rPr>
          <w:rFonts w:ascii="Arial" w:hAnsi="Arial" w:cs="Arial"/>
        </w:rPr>
        <w:t>examiner</w:t>
      </w:r>
      <w:r w:rsidR="00A913B9" w:rsidRPr="005E149E">
        <w:rPr>
          <w:rFonts w:ascii="Arial" w:hAnsi="Arial" w:cs="Arial"/>
        </w:rPr>
        <w:t xml:space="preserve"> </w:t>
      </w:r>
      <w:r w:rsidRPr="005E149E">
        <w:rPr>
          <w:rFonts w:ascii="Arial" w:hAnsi="Arial" w:cs="Arial"/>
        </w:rPr>
        <w:t>discuss</w:t>
      </w:r>
      <w:r w:rsidR="00A913B9" w:rsidRPr="005E149E">
        <w:rPr>
          <w:rFonts w:ascii="Arial" w:hAnsi="Arial" w:cs="Arial"/>
        </w:rPr>
        <w:t>es</w:t>
      </w:r>
      <w:r w:rsidRPr="005E149E">
        <w:rPr>
          <w:rFonts w:ascii="Arial" w:hAnsi="Arial" w:cs="Arial"/>
        </w:rPr>
        <w:t xml:space="preserve"> the relationship between the Soldier’s medical diagnoses and the “lay terminology" used by the profiling official.</w:t>
      </w:r>
      <w:r w:rsidRPr="005E149E">
        <w:rPr>
          <w:rFonts w:ascii="Arial" w:hAnsi="Arial" w:cs="Arial"/>
          <w:shd w:val="clear" w:color="auto" w:fill="F2F2F2" w:themeFill="background1" w:themeFillShade="F2"/>
        </w:rPr>
        <w:t xml:space="preserve"> </w:t>
      </w:r>
    </w:p>
    <w:p w:rsidR="00650204" w:rsidRPr="005E149E" w:rsidRDefault="00650204" w:rsidP="002B747E">
      <w:pPr>
        <w:pStyle w:val="NoSpacing"/>
        <w:rPr>
          <w:rFonts w:ascii="Arial" w:hAnsi="Arial" w:cs="Arial"/>
        </w:rPr>
      </w:pPr>
    </w:p>
    <w:p w:rsidR="00650204" w:rsidRPr="005E149E" w:rsidRDefault="00FB16FA" w:rsidP="002B747E">
      <w:pPr>
        <w:pStyle w:val="NoSpacing"/>
        <w:rPr>
          <w:rFonts w:ascii="Arial" w:hAnsi="Arial" w:cs="Arial"/>
        </w:rPr>
      </w:pPr>
      <w:r w:rsidRPr="005E149E">
        <w:rPr>
          <w:rFonts w:ascii="Arial" w:hAnsi="Arial" w:cs="Arial"/>
        </w:rPr>
        <w:t xml:space="preserve">When the Soldier has multiple conditions listed in </w:t>
      </w:r>
      <w:r w:rsidR="002C1DD4" w:rsidRPr="005E149E">
        <w:rPr>
          <w:rFonts w:ascii="Arial" w:hAnsi="Arial" w:cs="Arial"/>
        </w:rPr>
        <w:t>Block</w:t>
      </w:r>
      <w:r w:rsidRPr="005E149E">
        <w:rPr>
          <w:rFonts w:ascii="Arial" w:hAnsi="Arial" w:cs="Arial"/>
        </w:rPr>
        <w:t xml:space="preserve"> 1, and where the p</w:t>
      </w:r>
      <w:r w:rsidR="002B3B1B" w:rsidRPr="005E149E">
        <w:rPr>
          <w:rFonts w:ascii="Arial" w:hAnsi="Arial" w:cs="Arial"/>
        </w:rPr>
        <w:t xml:space="preserve">rofiling official indicates these conditions prevent the Soldier </w:t>
      </w:r>
      <w:r w:rsidRPr="005E149E">
        <w:rPr>
          <w:rFonts w:ascii="Arial" w:hAnsi="Arial" w:cs="Arial"/>
        </w:rPr>
        <w:t>from performing m</w:t>
      </w:r>
      <w:r w:rsidR="00214BDB" w:rsidRPr="005E149E">
        <w:rPr>
          <w:rFonts w:ascii="Arial" w:hAnsi="Arial" w:cs="Arial"/>
        </w:rPr>
        <w:t>or</w:t>
      </w:r>
      <w:r w:rsidR="00650204" w:rsidRPr="005E149E">
        <w:rPr>
          <w:rFonts w:ascii="Arial" w:hAnsi="Arial" w:cs="Arial"/>
        </w:rPr>
        <w:t>e than one functional activity</w:t>
      </w:r>
      <w:r w:rsidRPr="005E149E">
        <w:rPr>
          <w:rFonts w:ascii="Arial" w:hAnsi="Arial" w:cs="Arial"/>
        </w:rPr>
        <w:t xml:space="preserve">, the </w:t>
      </w:r>
      <w:r w:rsidR="00650204" w:rsidRPr="005E149E">
        <w:rPr>
          <w:rFonts w:ascii="Arial" w:hAnsi="Arial" w:cs="Arial"/>
        </w:rPr>
        <w:t xml:space="preserve">MEB </w:t>
      </w:r>
      <w:r w:rsidR="000E43ED" w:rsidRPr="005E149E">
        <w:rPr>
          <w:rFonts w:ascii="Arial" w:hAnsi="Arial" w:cs="Arial"/>
        </w:rPr>
        <w:t>examiner</w:t>
      </w:r>
      <w:r w:rsidR="00214BDB" w:rsidRPr="005E149E">
        <w:rPr>
          <w:rFonts w:ascii="Arial" w:hAnsi="Arial" w:cs="Arial"/>
        </w:rPr>
        <w:t xml:space="preserve"> discuss</w:t>
      </w:r>
      <w:r w:rsidR="00A913B9" w:rsidRPr="005E149E">
        <w:rPr>
          <w:rFonts w:ascii="Arial" w:hAnsi="Arial" w:cs="Arial"/>
        </w:rPr>
        <w:t>es</w:t>
      </w:r>
      <w:r w:rsidR="00B173EF" w:rsidRPr="005E149E">
        <w:rPr>
          <w:rFonts w:ascii="Arial" w:hAnsi="Arial" w:cs="Arial"/>
        </w:rPr>
        <w:t xml:space="preserve"> which diagnoses</w:t>
      </w:r>
      <w:r w:rsidR="00214BDB" w:rsidRPr="005E149E">
        <w:rPr>
          <w:rFonts w:ascii="Arial" w:hAnsi="Arial" w:cs="Arial"/>
        </w:rPr>
        <w:t xml:space="preserve"> prevent the Soldier from performing which functional activities.</w:t>
      </w:r>
      <w:r w:rsidR="00214BDB" w:rsidRPr="005E149E">
        <w:rPr>
          <w:rFonts w:ascii="Arial" w:hAnsi="Arial" w:cs="Arial"/>
          <w:shd w:val="clear" w:color="auto" w:fill="F2F2F2" w:themeFill="background1" w:themeFillShade="F2"/>
        </w:rPr>
        <w:t xml:space="preserve"> </w:t>
      </w:r>
      <w:r w:rsidR="00214BDB" w:rsidRPr="005E149E">
        <w:rPr>
          <w:rFonts w:ascii="Arial" w:hAnsi="Arial" w:cs="Arial"/>
        </w:rPr>
        <w:t xml:space="preserve"> </w:t>
      </w:r>
    </w:p>
    <w:p w:rsidR="00650204" w:rsidRPr="005E149E" w:rsidRDefault="00650204" w:rsidP="002B747E">
      <w:pPr>
        <w:pStyle w:val="NoSpacing"/>
        <w:rPr>
          <w:rFonts w:ascii="Arial" w:hAnsi="Arial" w:cs="Arial"/>
        </w:rPr>
      </w:pPr>
    </w:p>
    <w:p w:rsidR="00E21FD9" w:rsidRPr="005E149E" w:rsidRDefault="002B3B1B" w:rsidP="002B747E">
      <w:pPr>
        <w:pStyle w:val="NoSpacing"/>
        <w:rPr>
          <w:rFonts w:ascii="Arial" w:hAnsi="Arial" w:cs="Arial"/>
        </w:rPr>
      </w:pPr>
      <w:r w:rsidRPr="005E149E">
        <w:rPr>
          <w:rFonts w:ascii="Arial" w:hAnsi="Arial" w:cs="Arial"/>
        </w:rPr>
        <w:t>Where the reason for a diagnosis preventing a Soldier from performing one or more f</w:t>
      </w:r>
      <w:r w:rsidR="00E21FD9" w:rsidRPr="005E149E">
        <w:rPr>
          <w:rFonts w:ascii="Arial" w:hAnsi="Arial" w:cs="Arial"/>
        </w:rPr>
        <w:t>unctional activities may be un</w:t>
      </w:r>
      <w:r w:rsidRPr="005E149E">
        <w:rPr>
          <w:rFonts w:ascii="Arial" w:hAnsi="Arial" w:cs="Arial"/>
        </w:rPr>
        <w:t>clear to subsequent reviewers, t</w:t>
      </w:r>
      <w:r w:rsidR="00B173EF" w:rsidRPr="005E149E">
        <w:rPr>
          <w:rFonts w:ascii="Arial" w:hAnsi="Arial" w:cs="Arial"/>
        </w:rPr>
        <w:t xml:space="preserve">he MEB </w:t>
      </w:r>
      <w:r w:rsidR="000E43ED" w:rsidRPr="005E149E">
        <w:rPr>
          <w:rFonts w:ascii="Arial" w:hAnsi="Arial" w:cs="Arial"/>
        </w:rPr>
        <w:t>examiner</w:t>
      </w:r>
      <w:r w:rsidR="00B173EF" w:rsidRPr="005E149E">
        <w:rPr>
          <w:rFonts w:ascii="Arial" w:hAnsi="Arial" w:cs="Arial"/>
        </w:rPr>
        <w:t xml:space="preserve"> </w:t>
      </w:r>
      <w:r w:rsidR="00140465" w:rsidRPr="005E149E">
        <w:rPr>
          <w:rFonts w:ascii="Arial" w:hAnsi="Arial" w:cs="Arial"/>
        </w:rPr>
        <w:t>explain</w:t>
      </w:r>
      <w:r w:rsidR="00B173EF" w:rsidRPr="005E149E">
        <w:rPr>
          <w:rFonts w:ascii="Arial" w:hAnsi="Arial" w:cs="Arial"/>
        </w:rPr>
        <w:t>s</w:t>
      </w:r>
      <w:r w:rsidR="00140465" w:rsidRPr="005E149E">
        <w:rPr>
          <w:rFonts w:ascii="Arial" w:hAnsi="Arial" w:cs="Arial"/>
        </w:rPr>
        <w:t xml:space="preserve"> why the </w:t>
      </w:r>
      <w:r w:rsidR="00650204" w:rsidRPr="005E149E">
        <w:rPr>
          <w:rFonts w:ascii="Arial" w:hAnsi="Arial" w:cs="Arial"/>
        </w:rPr>
        <w:t>diagnosis</w:t>
      </w:r>
      <w:r w:rsidR="00214BDB" w:rsidRPr="005E149E">
        <w:rPr>
          <w:rFonts w:ascii="Arial" w:hAnsi="Arial" w:cs="Arial"/>
        </w:rPr>
        <w:t xml:space="preserve"> prevents</w:t>
      </w:r>
      <w:r w:rsidR="00650204" w:rsidRPr="005E149E">
        <w:rPr>
          <w:rFonts w:ascii="Arial" w:hAnsi="Arial" w:cs="Arial"/>
        </w:rPr>
        <w:t xml:space="preserve"> the Soldier from performing one or more</w:t>
      </w:r>
      <w:r w:rsidR="00214BDB" w:rsidRPr="005E149E">
        <w:rPr>
          <w:rFonts w:ascii="Arial" w:hAnsi="Arial" w:cs="Arial"/>
        </w:rPr>
        <w:t xml:space="preserve"> </w:t>
      </w:r>
      <w:r w:rsidR="00140465" w:rsidRPr="005E149E">
        <w:rPr>
          <w:rFonts w:ascii="Arial" w:hAnsi="Arial" w:cs="Arial"/>
        </w:rPr>
        <w:t xml:space="preserve">functional </w:t>
      </w:r>
      <w:r w:rsidR="001678F5" w:rsidRPr="005E149E">
        <w:rPr>
          <w:rFonts w:ascii="Arial" w:hAnsi="Arial" w:cs="Arial"/>
        </w:rPr>
        <w:t>activity (</w:t>
      </w:r>
      <w:r w:rsidR="00B173EF" w:rsidRPr="005E149E">
        <w:rPr>
          <w:rFonts w:ascii="Arial" w:hAnsi="Arial" w:cs="Arial"/>
        </w:rPr>
        <w:t>ies)</w:t>
      </w:r>
      <w:r w:rsidR="00650204" w:rsidRPr="005E149E">
        <w:rPr>
          <w:rFonts w:ascii="Arial" w:hAnsi="Arial" w:cs="Arial"/>
        </w:rPr>
        <w:t>.</w:t>
      </w:r>
      <w:r w:rsidR="00CF080E" w:rsidRPr="005E149E">
        <w:rPr>
          <w:rFonts w:ascii="Arial" w:hAnsi="Arial" w:cs="Arial"/>
        </w:rPr>
        <w:t xml:space="preserve">  </w:t>
      </w:r>
    </w:p>
    <w:p w:rsidR="00650204" w:rsidRPr="005E149E" w:rsidRDefault="00650204" w:rsidP="002B747E">
      <w:pPr>
        <w:pStyle w:val="NoSpacing"/>
        <w:rPr>
          <w:rFonts w:ascii="Arial" w:hAnsi="Arial" w:cs="Arial"/>
        </w:rPr>
      </w:pPr>
    </w:p>
    <w:p w:rsidR="00214BDB" w:rsidRPr="005E149E" w:rsidRDefault="00650204" w:rsidP="002B747E">
      <w:pPr>
        <w:pStyle w:val="NoSpacing"/>
        <w:rPr>
          <w:rFonts w:ascii="Arial" w:hAnsi="Arial" w:cs="Arial"/>
        </w:rPr>
      </w:pPr>
      <w:r w:rsidRPr="005E149E">
        <w:rPr>
          <w:rFonts w:ascii="Arial" w:hAnsi="Arial" w:cs="Arial"/>
        </w:rPr>
        <w:t xml:space="preserve">It is acceptable for the MEB </w:t>
      </w:r>
      <w:r w:rsidR="000E43ED" w:rsidRPr="005E149E">
        <w:rPr>
          <w:rFonts w:ascii="Arial" w:hAnsi="Arial" w:cs="Arial"/>
        </w:rPr>
        <w:t>examiner</w:t>
      </w:r>
      <w:r w:rsidRPr="005E149E">
        <w:rPr>
          <w:rFonts w:ascii="Arial" w:hAnsi="Arial" w:cs="Arial"/>
        </w:rPr>
        <w:t xml:space="preserve"> </w:t>
      </w:r>
      <w:r w:rsidR="00E21FD9" w:rsidRPr="005E149E">
        <w:rPr>
          <w:rFonts w:ascii="Arial" w:hAnsi="Arial" w:cs="Arial"/>
        </w:rPr>
        <w:t>to discuss</w:t>
      </w:r>
      <w:r w:rsidRPr="005E149E">
        <w:rPr>
          <w:rFonts w:ascii="Arial" w:hAnsi="Arial" w:cs="Arial"/>
        </w:rPr>
        <w:t xml:space="preserve"> why other diagnoses identified during the MEB process are not listed on the profile, not associated with a “3”, and/or not </w:t>
      </w:r>
      <w:r w:rsidR="00E21FD9" w:rsidRPr="005E149E">
        <w:rPr>
          <w:rFonts w:ascii="Arial" w:hAnsi="Arial" w:cs="Arial"/>
        </w:rPr>
        <w:t>identified as a diagnosis preventing</w:t>
      </w:r>
      <w:r w:rsidRPr="005E149E">
        <w:rPr>
          <w:rFonts w:ascii="Arial" w:hAnsi="Arial" w:cs="Arial"/>
        </w:rPr>
        <w:t xml:space="preserve"> the Soldier from performing one or more functional activities.  </w:t>
      </w:r>
      <w:r w:rsidR="00E21FD9" w:rsidRPr="005E149E">
        <w:rPr>
          <w:rFonts w:ascii="Arial" w:hAnsi="Arial" w:cs="Arial"/>
        </w:rPr>
        <w:t xml:space="preserve">This </w:t>
      </w:r>
      <w:r w:rsidR="00E56FDD" w:rsidRPr="005E149E">
        <w:rPr>
          <w:rFonts w:ascii="Arial" w:hAnsi="Arial" w:cs="Arial"/>
        </w:rPr>
        <w:t xml:space="preserve">discussion helps explain </w:t>
      </w:r>
      <w:r w:rsidR="00E21FD9" w:rsidRPr="005E149E">
        <w:rPr>
          <w:rFonts w:ascii="Arial" w:hAnsi="Arial" w:cs="Arial"/>
        </w:rPr>
        <w:t>why the MEB found these diagnoses met m</w:t>
      </w:r>
      <w:r w:rsidR="00E56FDD" w:rsidRPr="005E149E">
        <w:rPr>
          <w:rFonts w:ascii="Arial" w:hAnsi="Arial" w:cs="Arial"/>
        </w:rPr>
        <w:t>edical retention standards.</w:t>
      </w:r>
      <w:r w:rsidR="00E21FD9" w:rsidRPr="005E149E">
        <w:rPr>
          <w:rFonts w:ascii="Arial" w:hAnsi="Arial" w:cs="Arial"/>
        </w:rPr>
        <w:t xml:space="preserve"> </w:t>
      </w:r>
    </w:p>
    <w:p w:rsidR="00F71862" w:rsidRPr="005E149E" w:rsidRDefault="00F71862" w:rsidP="002B747E">
      <w:pPr>
        <w:pStyle w:val="PlainText"/>
        <w:rPr>
          <w:rFonts w:ascii="Arial" w:hAnsi="Arial" w:cs="Arial"/>
          <w:color w:val="000000"/>
          <w:sz w:val="22"/>
          <w:szCs w:val="22"/>
        </w:rPr>
      </w:pPr>
    </w:p>
    <w:p w:rsidR="00F71862" w:rsidRPr="005E149E" w:rsidRDefault="00F71862" w:rsidP="002B747E">
      <w:pPr>
        <w:pStyle w:val="PlainText"/>
        <w:tabs>
          <w:tab w:val="left" w:pos="360"/>
        </w:tabs>
        <w:rPr>
          <w:rFonts w:ascii="Arial" w:hAnsi="Arial" w:cs="Arial"/>
          <w:b/>
          <w:sz w:val="22"/>
          <w:szCs w:val="22"/>
        </w:rPr>
      </w:pPr>
      <w:r w:rsidRPr="005E149E">
        <w:rPr>
          <w:rFonts w:ascii="Arial" w:hAnsi="Arial" w:cs="Arial"/>
          <w:b/>
          <w:sz w:val="22"/>
          <w:szCs w:val="22"/>
        </w:rPr>
        <w:t>7.</w:t>
      </w:r>
      <w:r w:rsidR="00926D1D" w:rsidRPr="005E149E">
        <w:rPr>
          <w:rFonts w:ascii="Arial" w:hAnsi="Arial" w:cs="Arial"/>
          <w:b/>
          <w:sz w:val="22"/>
          <w:szCs w:val="22"/>
        </w:rPr>
        <w:tab/>
      </w:r>
      <w:r w:rsidRPr="005E149E">
        <w:rPr>
          <w:rFonts w:ascii="Arial" w:hAnsi="Arial" w:cs="Arial"/>
          <w:b/>
          <w:sz w:val="22"/>
          <w:szCs w:val="22"/>
        </w:rPr>
        <w:t>Diagnosis/es not</w:t>
      </w:r>
      <w:r w:rsidR="008075E4" w:rsidRPr="005E149E">
        <w:rPr>
          <w:rFonts w:ascii="Arial" w:hAnsi="Arial" w:cs="Arial"/>
          <w:b/>
          <w:sz w:val="22"/>
          <w:szCs w:val="22"/>
        </w:rPr>
        <w:t xml:space="preserve"> Meeting Medical Retention Standards.</w:t>
      </w:r>
    </w:p>
    <w:p w:rsidR="00214BDB" w:rsidRPr="005E149E" w:rsidRDefault="00214BDB" w:rsidP="002B747E">
      <w:pPr>
        <w:pStyle w:val="PlainText"/>
        <w:rPr>
          <w:rFonts w:ascii="Arial" w:hAnsi="Arial" w:cs="Arial"/>
          <w:sz w:val="22"/>
          <w:szCs w:val="22"/>
        </w:rPr>
      </w:pPr>
    </w:p>
    <w:p w:rsidR="00F915AB" w:rsidRPr="005E149E" w:rsidRDefault="00A913B9" w:rsidP="002B747E">
      <w:pPr>
        <w:pStyle w:val="PlainText"/>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w:t>
      </w:r>
      <w:r w:rsidR="00650204" w:rsidRPr="005E149E">
        <w:rPr>
          <w:rFonts w:ascii="Arial" w:hAnsi="Arial" w:cs="Arial"/>
          <w:sz w:val="22"/>
          <w:szCs w:val="22"/>
        </w:rPr>
        <w:t>complete</w:t>
      </w:r>
      <w:r w:rsidRPr="005E149E">
        <w:rPr>
          <w:rFonts w:ascii="Arial" w:hAnsi="Arial" w:cs="Arial"/>
          <w:sz w:val="22"/>
          <w:szCs w:val="22"/>
        </w:rPr>
        <w:t>s</w:t>
      </w:r>
      <w:r w:rsidR="00650204" w:rsidRPr="005E149E">
        <w:rPr>
          <w:rFonts w:ascii="Arial" w:hAnsi="Arial" w:cs="Arial"/>
          <w:sz w:val="22"/>
          <w:szCs w:val="22"/>
        </w:rPr>
        <w:t xml:space="preserve"> 7 a – g </w:t>
      </w:r>
      <w:r w:rsidR="00F47563" w:rsidRPr="005E149E">
        <w:rPr>
          <w:rFonts w:ascii="Arial" w:hAnsi="Arial" w:cs="Arial"/>
          <w:sz w:val="22"/>
          <w:szCs w:val="22"/>
        </w:rPr>
        <w:t xml:space="preserve">for each diagnosis that </w:t>
      </w:r>
      <w:r w:rsidR="00650204" w:rsidRPr="005E149E">
        <w:rPr>
          <w:rFonts w:ascii="Arial" w:hAnsi="Arial" w:cs="Arial"/>
          <w:sz w:val="22"/>
          <w:szCs w:val="22"/>
        </w:rPr>
        <w:t>does not meet medical retention standards.</w:t>
      </w:r>
      <w:r w:rsidR="00F915AB" w:rsidRPr="005E149E">
        <w:rPr>
          <w:rFonts w:ascii="Arial" w:hAnsi="Arial" w:cs="Arial"/>
          <w:sz w:val="22"/>
          <w:szCs w:val="22"/>
        </w:rPr>
        <w:t xml:space="preserve">  </w:t>
      </w:r>
    </w:p>
    <w:p w:rsidR="00F915AB" w:rsidRPr="005E149E" w:rsidRDefault="00F915AB" w:rsidP="002B747E">
      <w:pPr>
        <w:pStyle w:val="PlainText"/>
        <w:rPr>
          <w:rFonts w:ascii="Arial" w:hAnsi="Arial" w:cs="Arial"/>
          <w:i/>
          <w:sz w:val="22"/>
          <w:szCs w:val="22"/>
        </w:rPr>
      </w:pPr>
    </w:p>
    <w:p w:rsidR="00556484" w:rsidRPr="005E149E" w:rsidRDefault="00556484" w:rsidP="002B747E">
      <w:pPr>
        <w:pStyle w:val="PlainText"/>
        <w:rPr>
          <w:rFonts w:ascii="Arial" w:hAnsi="Arial" w:cs="Arial"/>
          <w:sz w:val="22"/>
          <w:szCs w:val="22"/>
        </w:rPr>
      </w:pPr>
      <w:r w:rsidRPr="005E149E">
        <w:rPr>
          <w:rFonts w:ascii="Arial" w:hAnsi="Arial" w:cs="Arial"/>
          <w:sz w:val="22"/>
          <w:szCs w:val="22"/>
        </w:rPr>
        <w:t xml:space="preserve">To avoid redundancy, it is acceptable for the MEB </w:t>
      </w:r>
      <w:r w:rsidR="000E43ED" w:rsidRPr="005E149E">
        <w:rPr>
          <w:rFonts w:ascii="Arial" w:hAnsi="Arial" w:cs="Arial"/>
          <w:sz w:val="22"/>
          <w:szCs w:val="22"/>
        </w:rPr>
        <w:t>examiner</w:t>
      </w:r>
      <w:r w:rsidRPr="005E149E">
        <w:rPr>
          <w:rFonts w:ascii="Arial" w:hAnsi="Arial" w:cs="Arial"/>
          <w:sz w:val="22"/>
          <w:szCs w:val="22"/>
        </w:rPr>
        <w:t xml:space="preserve"> to indicate one subsection, i.e., </w:t>
      </w:r>
      <w:r w:rsidR="007D6BDC" w:rsidRPr="005E149E">
        <w:rPr>
          <w:rFonts w:ascii="Arial" w:hAnsi="Arial" w:cs="Arial"/>
          <w:sz w:val="22"/>
          <w:szCs w:val="22"/>
        </w:rPr>
        <w:t xml:space="preserve">     </w:t>
      </w:r>
      <w:r w:rsidRPr="005E149E">
        <w:rPr>
          <w:rFonts w:ascii="Arial" w:hAnsi="Arial" w:cs="Arial"/>
          <w:sz w:val="22"/>
          <w:szCs w:val="22"/>
        </w:rPr>
        <w:t>7 a – g; applies to multiple specified diagnoses.  F</w:t>
      </w:r>
      <w:r w:rsidR="00F915AB" w:rsidRPr="005E149E">
        <w:rPr>
          <w:rFonts w:ascii="Arial" w:hAnsi="Arial" w:cs="Arial"/>
          <w:sz w:val="22"/>
          <w:szCs w:val="22"/>
        </w:rPr>
        <w:t xml:space="preserve">or example, </w:t>
      </w:r>
      <w:r w:rsidRPr="005E149E">
        <w:rPr>
          <w:rFonts w:ascii="Arial" w:hAnsi="Arial" w:cs="Arial"/>
          <w:sz w:val="22"/>
          <w:szCs w:val="22"/>
        </w:rPr>
        <w:t>where the Soldier has multiple diagnoses stemming from one injury, the MEB examiner should only include “one” b (onset); and refer back to this when describing subsequent diagnoses stemming from this injury.</w:t>
      </w:r>
    </w:p>
    <w:p w:rsidR="00372155" w:rsidRPr="005E149E" w:rsidRDefault="00372155" w:rsidP="002B747E">
      <w:pPr>
        <w:pStyle w:val="PlainText"/>
        <w:rPr>
          <w:rFonts w:ascii="Arial" w:hAnsi="Arial" w:cs="Arial"/>
          <w:sz w:val="22"/>
          <w:szCs w:val="22"/>
        </w:rPr>
      </w:pPr>
    </w:p>
    <w:tbl>
      <w:tblPr>
        <w:tblStyle w:val="TableGrid"/>
        <w:tblW w:w="0" w:type="auto"/>
        <w:tblInd w:w="468" w:type="dxa"/>
        <w:tblLook w:val="04A0"/>
      </w:tblPr>
      <w:tblGrid>
        <w:gridCol w:w="9000"/>
      </w:tblGrid>
      <w:tr w:rsidR="00372155" w:rsidRPr="005E149E" w:rsidTr="007D6BDC">
        <w:tc>
          <w:tcPr>
            <w:tcW w:w="9000" w:type="dxa"/>
          </w:tcPr>
          <w:p w:rsidR="00E56FDD" w:rsidRPr="005E149E" w:rsidRDefault="00372155" w:rsidP="002B747E">
            <w:pPr>
              <w:pStyle w:val="PlainText"/>
              <w:rPr>
                <w:rFonts w:ascii="Arial" w:hAnsi="Arial" w:cs="Arial"/>
                <w:sz w:val="22"/>
                <w:szCs w:val="22"/>
              </w:rPr>
            </w:pPr>
            <w:r w:rsidRPr="005E149E">
              <w:rPr>
                <w:rFonts w:ascii="Arial" w:hAnsi="Arial" w:cs="Arial"/>
                <w:sz w:val="22"/>
                <w:szCs w:val="22"/>
              </w:rPr>
              <w:t xml:space="preserve">AR 40-501, Ch. 3-1, indicates that retention standards intend to describe those conditions which, individually or in combination, (a) significantly limit or interfere with performance of duties; (b) would compromise or aggravate the Soldier’s health or well-being if they were to remain in the military.  (This may involve dependence on certain medications, appliances, severe dietary restrictions, or frequent special treatments, or include a requirement for frequent clinical monitoring); (c) may compromise the health of well-being </w:t>
            </w:r>
            <w:r w:rsidRPr="005E149E">
              <w:rPr>
                <w:rFonts w:ascii="Arial" w:hAnsi="Arial" w:cs="Arial"/>
                <w:sz w:val="22"/>
                <w:szCs w:val="22"/>
              </w:rPr>
              <w:lastRenderedPageBreak/>
              <w:t xml:space="preserve">of other Soldiers; and/or; (d) may prejudice the best interests of the Government if the Soldier were to remain in the military.  </w:t>
            </w:r>
          </w:p>
          <w:p w:rsidR="00E56FDD" w:rsidRPr="005E149E" w:rsidRDefault="00E56FDD" w:rsidP="002B747E">
            <w:pPr>
              <w:pStyle w:val="PlainText"/>
              <w:rPr>
                <w:rFonts w:ascii="Arial" w:hAnsi="Arial" w:cs="Arial"/>
                <w:sz w:val="22"/>
                <w:szCs w:val="22"/>
              </w:rPr>
            </w:pPr>
          </w:p>
          <w:p w:rsidR="001F25E5" w:rsidRPr="005E149E" w:rsidRDefault="00372155" w:rsidP="002B747E">
            <w:pPr>
              <w:pStyle w:val="PlainText"/>
              <w:tabs>
                <w:tab w:val="left" w:pos="360"/>
              </w:tabs>
              <w:rPr>
                <w:rFonts w:ascii="Arial" w:hAnsi="Arial" w:cs="Arial"/>
                <w:sz w:val="22"/>
                <w:szCs w:val="22"/>
              </w:rPr>
            </w:pPr>
            <w:r w:rsidRPr="005E149E">
              <w:rPr>
                <w:rFonts w:ascii="Arial" w:hAnsi="Arial" w:cs="Arial"/>
                <w:sz w:val="22"/>
                <w:szCs w:val="22"/>
              </w:rPr>
              <w:t>AR 40-501, 3-41 (e) provid</w:t>
            </w:r>
            <w:r w:rsidR="00E56FDD" w:rsidRPr="005E149E">
              <w:rPr>
                <w:rFonts w:ascii="Arial" w:hAnsi="Arial" w:cs="Arial"/>
                <w:sz w:val="22"/>
                <w:szCs w:val="22"/>
              </w:rPr>
              <w:t xml:space="preserve">es that </w:t>
            </w:r>
            <w:r w:rsidR="00E56FDD" w:rsidRPr="005E149E">
              <w:rPr>
                <w:rFonts w:ascii="Arial" w:hAnsi="Arial" w:cs="Arial"/>
                <w:i/>
                <w:sz w:val="22"/>
                <w:szCs w:val="22"/>
              </w:rPr>
              <w:t>any</w:t>
            </w:r>
            <w:r w:rsidR="00E56FDD" w:rsidRPr="005E149E">
              <w:rPr>
                <w:rFonts w:ascii="Arial" w:hAnsi="Arial" w:cs="Arial"/>
                <w:sz w:val="22"/>
                <w:szCs w:val="22"/>
              </w:rPr>
              <w:t xml:space="preserve"> condition will fall below medical retention standards when the condition </w:t>
            </w:r>
            <w:r w:rsidRPr="005E149E">
              <w:rPr>
                <w:rFonts w:ascii="Arial" w:hAnsi="Arial" w:cs="Arial"/>
                <w:sz w:val="22"/>
                <w:szCs w:val="22"/>
              </w:rPr>
              <w:t>(indi</w:t>
            </w:r>
            <w:r w:rsidR="00E56FDD" w:rsidRPr="005E149E">
              <w:rPr>
                <w:rFonts w:ascii="Arial" w:hAnsi="Arial" w:cs="Arial"/>
                <w:sz w:val="22"/>
                <w:szCs w:val="22"/>
              </w:rPr>
              <w:t xml:space="preserve">vidually or in combination): (1) </w:t>
            </w:r>
            <w:r w:rsidRPr="005E149E">
              <w:rPr>
                <w:rFonts w:ascii="Arial" w:hAnsi="Arial" w:cs="Arial"/>
                <w:sz w:val="22"/>
                <w:szCs w:val="22"/>
              </w:rPr>
              <w:t xml:space="preserve">interferes with satisfactory performance as substantiated by the Soldier’s commander or supervisor; or prevents the Soldier from performing one or more </w:t>
            </w:r>
            <w:r w:rsidR="002C1DD4" w:rsidRPr="005E149E">
              <w:rPr>
                <w:rFonts w:ascii="Arial" w:hAnsi="Arial" w:cs="Arial"/>
                <w:sz w:val="22"/>
                <w:szCs w:val="22"/>
              </w:rPr>
              <w:t>Block</w:t>
            </w:r>
            <w:r w:rsidRPr="005E149E">
              <w:rPr>
                <w:rFonts w:ascii="Arial" w:hAnsi="Arial" w:cs="Arial"/>
                <w:sz w:val="22"/>
                <w:szCs w:val="22"/>
              </w:rPr>
              <w:t xml:space="preserve"> 5 DA For 3349 functional activities; (2) would compromise the Soldier’s health or well-being were they to remain in the military; or (3) in view of the condition, retaining the Soldier prejudices the Government’s best interests.  </w:t>
            </w:r>
          </w:p>
          <w:p w:rsidR="001F25E5" w:rsidRPr="005E149E" w:rsidRDefault="001F25E5" w:rsidP="002B747E">
            <w:pPr>
              <w:pStyle w:val="PlainText"/>
              <w:tabs>
                <w:tab w:val="left" w:pos="360"/>
              </w:tabs>
              <w:rPr>
                <w:rFonts w:ascii="Arial" w:hAnsi="Arial" w:cs="Arial"/>
                <w:sz w:val="22"/>
                <w:szCs w:val="22"/>
              </w:rPr>
            </w:pPr>
          </w:p>
          <w:p w:rsidR="00372155" w:rsidRPr="005E149E" w:rsidRDefault="001F25E5" w:rsidP="002B747E">
            <w:pPr>
              <w:pStyle w:val="PlainText"/>
              <w:tabs>
                <w:tab w:val="left" w:pos="360"/>
              </w:tabs>
              <w:rPr>
                <w:rFonts w:ascii="Arial" w:hAnsi="Arial" w:cs="Arial"/>
                <w:sz w:val="22"/>
                <w:szCs w:val="22"/>
              </w:rPr>
            </w:pPr>
            <w:r w:rsidRPr="005E149E">
              <w:rPr>
                <w:rFonts w:ascii="Arial" w:hAnsi="Arial" w:cs="Arial"/>
                <w:sz w:val="22"/>
                <w:szCs w:val="22"/>
              </w:rPr>
              <w:t xml:space="preserve">Note: The MEB </w:t>
            </w:r>
            <w:r w:rsidR="000E43ED" w:rsidRPr="005E149E">
              <w:rPr>
                <w:rFonts w:ascii="Arial" w:hAnsi="Arial" w:cs="Arial"/>
                <w:sz w:val="22"/>
                <w:szCs w:val="22"/>
              </w:rPr>
              <w:t>examiner</w:t>
            </w:r>
            <w:r w:rsidRPr="005E149E">
              <w:rPr>
                <w:rFonts w:ascii="Arial" w:hAnsi="Arial" w:cs="Arial"/>
                <w:sz w:val="22"/>
                <w:szCs w:val="22"/>
              </w:rPr>
              <w:t xml:space="preserve"> considers whether AR 40-501, 3-41 e (1) may apply even when the Soldier has not received adequate (or any) treatment for the condition.  When the MEB </w:t>
            </w:r>
            <w:r w:rsidR="000E43ED" w:rsidRPr="005E149E">
              <w:rPr>
                <w:rFonts w:ascii="Arial" w:hAnsi="Arial" w:cs="Arial"/>
                <w:sz w:val="22"/>
                <w:szCs w:val="22"/>
              </w:rPr>
              <w:t>examiner</w:t>
            </w:r>
            <w:r w:rsidRPr="005E149E">
              <w:rPr>
                <w:rFonts w:ascii="Arial" w:hAnsi="Arial" w:cs="Arial"/>
                <w:sz w:val="22"/>
                <w:szCs w:val="22"/>
              </w:rPr>
              <w:t xml:space="preserve"> believes that with treatment, the condition will meet retention standards, but as it is currently manifesting, does not, the MEB </w:t>
            </w:r>
            <w:r w:rsidR="000E43ED" w:rsidRPr="005E149E">
              <w:rPr>
                <w:rFonts w:ascii="Arial" w:hAnsi="Arial" w:cs="Arial"/>
                <w:sz w:val="22"/>
                <w:szCs w:val="22"/>
              </w:rPr>
              <w:t>examiner</w:t>
            </w:r>
            <w:r w:rsidRPr="005E149E">
              <w:rPr>
                <w:rFonts w:ascii="Arial" w:hAnsi="Arial" w:cs="Arial"/>
                <w:sz w:val="22"/>
                <w:szCs w:val="22"/>
              </w:rPr>
              <w:t xml:space="preserve"> indicates this as a condition that does not meet retention standards.  In section 7 e., prognosis statement, the MEB </w:t>
            </w:r>
            <w:r w:rsidR="000E43ED" w:rsidRPr="005E149E">
              <w:rPr>
                <w:rFonts w:ascii="Arial" w:hAnsi="Arial" w:cs="Arial"/>
                <w:sz w:val="22"/>
                <w:szCs w:val="22"/>
              </w:rPr>
              <w:t>examiner</w:t>
            </w:r>
            <w:r w:rsidRPr="005E149E">
              <w:rPr>
                <w:rFonts w:ascii="Arial" w:hAnsi="Arial" w:cs="Arial"/>
                <w:sz w:val="22"/>
                <w:szCs w:val="22"/>
              </w:rPr>
              <w:t xml:space="preserve"> includes the reason(s) why they believe the condition will meet retention standards with further treatment.    </w:t>
            </w:r>
          </w:p>
          <w:p w:rsidR="007D6BDC" w:rsidRPr="005E149E" w:rsidRDefault="007D6BDC" w:rsidP="002B747E">
            <w:pPr>
              <w:pStyle w:val="PlainText"/>
              <w:tabs>
                <w:tab w:val="left" w:pos="360"/>
              </w:tabs>
              <w:rPr>
                <w:rFonts w:ascii="Arial" w:hAnsi="Arial" w:cs="Arial"/>
                <w:sz w:val="22"/>
                <w:szCs w:val="22"/>
              </w:rPr>
            </w:pPr>
          </w:p>
        </w:tc>
      </w:tr>
    </w:tbl>
    <w:p w:rsidR="00372155" w:rsidRPr="005E149E" w:rsidRDefault="00372155" w:rsidP="002B747E">
      <w:pPr>
        <w:pStyle w:val="PlainText"/>
        <w:rPr>
          <w:rFonts w:ascii="Arial" w:hAnsi="Arial" w:cs="Arial"/>
          <w:sz w:val="22"/>
          <w:szCs w:val="22"/>
        </w:rPr>
      </w:pPr>
    </w:p>
    <w:p w:rsidR="001626A9" w:rsidRPr="005E149E" w:rsidRDefault="00372155" w:rsidP="002B747E">
      <w:pPr>
        <w:pStyle w:val="PlainText"/>
        <w:rPr>
          <w:rFonts w:ascii="Arial" w:hAnsi="Arial" w:cs="Arial"/>
          <w:sz w:val="22"/>
          <w:szCs w:val="22"/>
        </w:rPr>
      </w:pPr>
      <w:r w:rsidRPr="005E149E">
        <w:rPr>
          <w:rFonts w:ascii="Arial" w:hAnsi="Arial" w:cs="Arial"/>
          <w:sz w:val="22"/>
          <w:szCs w:val="22"/>
        </w:rPr>
        <w:t>With reference to the documents referenced in Section 2, i</w:t>
      </w:r>
      <w:r w:rsidR="00650204" w:rsidRPr="005E149E">
        <w:rPr>
          <w:rFonts w:ascii="Arial" w:hAnsi="Arial" w:cs="Arial"/>
          <w:sz w:val="22"/>
          <w:szCs w:val="22"/>
        </w:rPr>
        <w:t>n section</w:t>
      </w:r>
      <w:r w:rsidRPr="005E149E">
        <w:rPr>
          <w:rFonts w:ascii="Arial" w:hAnsi="Arial" w:cs="Arial"/>
          <w:sz w:val="22"/>
          <w:szCs w:val="22"/>
        </w:rPr>
        <w:t xml:space="preserve">s a – g, </w:t>
      </w:r>
      <w:r w:rsidR="00650204"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specifies and summarizes the important relevant information they relied upon in their analyses to support their conclusions.  </w:t>
      </w:r>
      <w:r w:rsidR="00727167" w:rsidRPr="005E149E">
        <w:rPr>
          <w:rFonts w:ascii="Arial" w:hAnsi="Arial" w:cs="Arial"/>
          <w:sz w:val="22"/>
          <w:szCs w:val="22"/>
        </w:rPr>
        <w:t xml:space="preserve"> </w:t>
      </w:r>
    </w:p>
    <w:p w:rsidR="00926D1D" w:rsidRPr="005E149E" w:rsidRDefault="00926D1D" w:rsidP="002B747E">
      <w:pPr>
        <w:pStyle w:val="PlainText"/>
        <w:rPr>
          <w:rFonts w:ascii="Arial" w:hAnsi="Arial" w:cs="Arial"/>
          <w:sz w:val="22"/>
          <w:szCs w:val="22"/>
        </w:rPr>
      </w:pPr>
    </w:p>
    <w:p w:rsidR="00372155" w:rsidRPr="005E149E" w:rsidRDefault="00F71862" w:rsidP="002B747E">
      <w:pPr>
        <w:pStyle w:val="PlainText"/>
        <w:numPr>
          <w:ilvl w:val="0"/>
          <w:numId w:val="10"/>
        </w:numPr>
        <w:tabs>
          <w:tab w:val="left" w:pos="360"/>
          <w:tab w:val="left" w:pos="720"/>
        </w:tabs>
        <w:rPr>
          <w:rFonts w:ascii="Arial" w:hAnsi="Arial" w:cs="Arial"/>
          <w:b/>
          <w:sz w:val="22"/>
          <w:szCs w:val="22"/>
        </w:rPr>
      </w:pPr>
      <w:r w:rsidRPr="005E149E">
        <w:rPr>
          <w:rFonts w:ascii="Arial" w:hAnsi="Arial" w:cs="Arial"/>
          <w:b/>
          <w:sz w:val="22"/>
          <w:szCs w:val="22"/>
        </w:rPr>
        <w:t xml:space="preserve">Medical Basis for Diagnosis  </w:t>
      </w:r>
    </w:p>
    <w:p w:rsidR="00372155" w:rsidRPr="005E149E" w:rsidRDefault="00372155" w:rsidP="002B747E">
      <w:pPr>
        <w:pStyle w:val="PlainText"/>
        <w:tabs>
          <w:tab w:val="left" w:pos="360"/>
          <w:tab w:val="left" w:pos="720"/>
        </w:tabs>
        <w:rPr>
          <w:rFonts w:ascii="Arial" w:hAnsi="Arial" w:cs="Arial"/>
          <w:sz w:val="22"/>
          <w:szCs w:val="22"/>
        </w:rPr>
      </w:pPr>
    </w:p>
    <w:p w:rsidR="00926D1D" w:rsidRPr="005E149E" w:rsidRDefault="00372155"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In this section, the MEB </w:t>
      </w:r>
      <w:r w:rsidR="000E43ED" w:rsidRPr="005E149E">
        <w:rPr>
          <w:rFonts w:ascii="Arial" w:hAnsi="Arial" w:cs="Arial"/>
          <w:sz w:val="22"/>
          <w:szCs w:val="22"/>
        </w:rPr>
        <w:t>examiner</w:t>
      </w:r>
      <w:r w:rsidRPr="005E149E">
        <w:rPr>
          <w:rFonts w:ascii="Arial" w:hAnsi="Arial" w:cs="Arial"/>
          <w:sz w:val="22"/>
          <w:szCs w:val="22"/>
        </w:rPr>
        <w:t xml:space="preserve"> indicates </w:t>
      </w:r>
      <w:r w:rsidR="008075E4" w:rsidRPr="005E149E">
        <w:rPr>
          <w:rFonts w:ascii="Arial" w:hAnsi="Arial" w:cs="Arial"/>
          <w:sz w:val="22"/>
          <w:szCs w:val="22"/>
        </w:rPr>
        <w:t>the medical basis for the diagnosis (e.g., X-ray confirmation of osteoarthritis; meeting requisite DSM-IV criteria; endoscopy findings, etc.).</w:t>
      </w:r>
    </w:p>
    <w:p w:rsidR="00926D1D" w:rsidRPr="005E149E" w:rsidRDefault="00926D1D" w:rsidP="002B747E">
      <w:pPr>
        <w:pStyle w:val="PlainText"/>
        <w:tabs>
          <w:tab w:val="left" w:pos="360"/>
          <w:tab w:val="left" w:pos="720"/>
        </w:tabs>
        <w:rPr>
          <w:rFonts w:ascii="Arial" w:hAnsi="Arial" w:cs="Arial"/>
          <w:b/>
          <w:sz w:val="22"/>
          <w:szCs w:val="22"/>
        </w:rPr>
      </w:pPr>
    </w:p>
    <w:p w:rsidR="003A30E1" w:rsidRPr="005E149E" w:rsidRDefault="00F71862" w:rsidP="002B747E">
      <w:pPr>
        <w:pStyle w:val="PlainText"/>
        <w:numPr>
          <w:ilvl w:val="0"/>
          <w:numId w:val="7"/>
        </w:numPr>
        <w:tabs>
          <w:tab w:val="left" w:pos="360"/>
          <w:tab w:val="left" w:pos="720"/>
        </w:tabs>
        <w:ind w:hanging="720"/>
        <w:rPr>
          <w:rFonts w:ascii="Arial" w:hAnsi="Arial" w:cs="Arial"/>
          <w:b/>
          <w:sz w:val="22"/>
          <w:szCs w:val="22"/>
        </w:rPr>
      </w:pPr>
      <w:r w:rsidRPr="005E149E">
        <w:rPr>
          <w:rFonts w:ascii="Arial" w:hAnsi="Arial" w:cs="Arial"/>
          <w:b/>
          <w:sz w:val="22"/>
          <w:szCs w:val="22"/>
        </w:rPr>
        <w:t xml:space="preserve">Onset </w:t>
      </w:r>
    </w:p>
    <w:p w:rsidR="00423799" w:rsidRPr="005E149E" w:rsidRDefault="00423799" w:rsidP="002B747E">
      <w:pPr>
        <w:pStyle w:val="PlainText"/>
        <w:tabs>
          <w:tab w:val="left" w:pos="360"/>
          <w:tab w:val="left" w:pos="720"/>
        </w:tabs>
        <w:rPr>
          <w:rFonts w:ascii="Arial" w:hAnsi="Arial" w:cs="Arial"/>
          <w:sz w:val="22"/>
          <w:szCs w:val="22"/>
        </w:rPr>
      </w:pPr>
    </w:p>
    <w:p w:rsidR="00372155" w:rsidRPr="005E149E" w:rsidRDefault="00F915AB"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In this section, </w:t>
      </w:r>
      <w:r w:rsidR="00514876" w:rsidRPr="005E149E">
        <w:rPr>
          <w:rFonts w:ascii="Arial" w:hAnsi="Arial" w:cs="Arial"/>
          <w:sz w:val="22"/>
          <w:szCs w:val="22"/>
        </w:rPr>
        <w:t xml:space="preserve">the </w:t>
      </w:r>
      <w:r w:rsidR="00463DDB" w:rsidRPr="005E149E">
        <w:rPr>
          <w:rFonts w:ascii="Arial" w:hAnsi="Arial" w:cs="Arial"/>
          <w:sz w:val="22"/>
          <w:szCs w:val="22"/>
        </w:rPr>
        <w:t xml:space="preserve">MEB </w:t>
      </w:r>
      <w:r w:rsidR="000E43ED" w:rsidRPr="005E149E">
        <w:rPr>
          <w:rFonts w:ascii="Arial" w:hAnsi="Arial" w:cs="Arial"/>
          <w:sz w:val="22"/>
          <w:szCs w:val="22"/>
        </w:rPr>
        <w:t>examiner</w:t>
      </w:r>
      <w:r w:rsidR="00463DDB" w:rsidRPr="005E149E">
        <w:rPr>
          <w:rFonts w:ascii="Arial" w:hAnsi="Arial" w:cs="Arial"/>
          <w:sz w:val="22"/>
          <w:szCs w:val="22"/>
        </w:rPr>
        <w:t xml:space="preserve"> indicates</w:t>
      </w:r>
      <w:r w:rsidR="00514876" w:rsidRPr="005E149E">
        <w:rPr>
          <w:rFonts w:ascii="Arial" w:hAnsi="Arial" w:cs="Arial"/>
          <w:sz w:val="22"/>
          <w:szCs w:val="22"/>
        </w:rPr>
        <w:t xml:space="preserve"> </w:t>
      </w:r>
      <w:r w:rsidR="00C65F90" w:rsidRPr="005E149E">
        <w:rPr>
          <w:rFonts w:ascii="Arial" w:hAnsi="Arial" w:cs="Arial"/>
          <w:sz w:val="22"/>
          <w:szCs w:val="22"/>
        </w:rPr>
        <w:t>the Soldier’s duty status (e.g., Active Duty; Mobilized reserve; or Troop Program Unit)</w:t>
      </w:r>
      <w:r w:rsidR="00514876" w:rsidRPr="005E149E">
        <w:rPr>
          <w:rFonts w:ascii="Arial" w:hAnsi="Arial" w:cs="Arial"/>
          <w:sz w:val="22"/>
          <w:szCs w:val="22"/>
        </w:rPr>
        <w:t xml:space="preserve">; and </w:t>
      </w:r>
      <w:r w:rsidR="00372155" w:rsidRPr="005E149E">
        <w:rPr>
          <w:rFonts w:ascii="Arial" w:hAnsi="Arial" w:cs="Arial"/>
          <w:sz w:val="22"/>
          <w:szCs w:val="22"/>
        </w:rPr>
        <w:t>the Soldier</w:t>
      </w:r>
      <w:r w:rsidR="00514876" w:rsidRPr="005E149E">
        <w:rPr>
          <w:rFonts w:ascii="Arial" w:hAnsi="Arial" w:cs="Arial"/>
          <w:sz w:val="22"/>
          <w:szCs w:val="22"/>
        </w:rPr>
        <w:t xml:space="preserve">’s geographical area.  </w:t>
      </w:r>
      <w:r w:rsidRPr="005E149E">
        <w:rPr>
          <w:rFonts w:ascii="Arial" w:hAnsi="Arial" w:cs="Arial"/>
          <w:sz w:val="22"/>
          <w:szCs w:val="22"/>
        </w:rPr>
        <w:t>W</w:t>
      </w:r>
      <w:r w:rsidR="00514876" w:rsidRPr="005E149E">
        <w:rPr>
          <w:rFonts w:ascii="Arial" w:hAnsi="Arial" w:cs="Arial"/>
          <w:sz w:val="22"/>
          <w:szCs w:val="22"/>
        </w:rPr>
        <w:t xml:space="preserve">hen diagnosis is related to an injury, the MEB </w:t>
      </w:r>
      <w:r w:rsidR="000E43ED" w:rsidRPr="005E149E">
        <w:rPr>
          <w:rFonts w:ascii="Arial" w:hAnsi="Arial" w:cs="Arial"/>
          <w:sz w:val="22"/>
          <w:szCs w:val="22"/>
        </w:rPr>
        <w:t>examiner</w:t>
      </w:r>
      <w:r w:rsidR="00514876" w:rsidRPr="005E149E">
        <w:rPr>
          <w:rFonts w:ascii="Arial" w:hAnsi="Arial" w:cs="Arial"/>
          <w:sz w:val="22"/>
          <w:szCs w:val="22"/>
        </w:rPr>
        <w:t xml:space="preserve"> discusses how the injury occurred.</w:t>
      </w:r>
      <w:r w:rsidR="00463DDB" w:rsidRPr="005E149E">
        <w:rPr>
          <w:rFonts w:ascii="Arial" w:hAnsi="Arial" w:cs="Arial"/>
          <w:sz w:val="22"/>
          <w:szCs w:val="22"/>
        </w:rPr>
        <w:t xml:space="preserve">  </w:t>
      </w:r>
      <w:r w:rsidRPr="005E149E">
        <w:rPr>
          <w:rFonts w:ascii="Arial" w:hAnsi="Arial" w:cs="Arial"/>
          <w:sz w:val="22"/>
          <w:szCs w:val="22"/>
        </w:rPr>
        <w:t>T</w:t>
      </w:r>
      <w:r w:rsidR="00463DDB" w:rsidRPr="005E149E">
        <w:rPr>
          <w:rFonts w:ascii="Arial" w:hAnsi="Arial" w:cs="Arial"/>
          <w:sz w:val="22"/>
          <w:szCs w:val="22"/>
        </w:rPr>
        <w:t xml:space="preserve">he MEB </w:t>
      </w:r>
      <w:r w:rsidR="000E43ED" w:rsidRPr="005E149E">
        <w:rPr>
          <w:rFonts w:ascii="Arial" w:hAnsi="Arial" w:cs="Arial"/>
          <w:sz w:val="22"/>
          <w:szCs w:val="22"/>
        </w:rPr>
        <w:t>examiner</w:t>
      </w:r>
      <w:r w:rsidR="00463DDB" w:rsidRPr="005E149E">
        <w:rPr>
          <w:rFonts w:ascii="Arial" w:hAnsi="Arial" w:cs="Arial"/>
          <w:sz w:val="22"/>
          <w:szCs w:val="22"/>
        </w:rPr>
        <w:t xml:space="preserve"> </w:t>
      </w:r>
      <w:r w:rsidRPr="005E149E">
        <w:rPr>
          <w:rFonts w:ascii="Arial" w:hAnsi="Arial" w:cs="Arial"/>
          <w:sz w:val="22"/>
          <w:szCs w:val="22"/>
        </w:rPr>
        <w:t>specifically references</w:t>
      </w:r>
      <w:r w:rsidR="00463DDB" w:rsidRPr="005E149E">
        <w:rPr>
          <w:rFonts w:ascii="Arial" w:hAnsi="Arial" w:cs="Arial"/>
          <w:sz w:val="22"/>
          <w:szCs w:val="22"/>
        </w:rPr>
        <w:t xml:space="preserve"> </w:t>
      </w:r>
      <w:r w:rsidRPr="005E149E">
        <w:rPr>
          <w:rFonts w:ascii="Arial" w:hAnsi="Arial" w:cs="Arial"/>
          <w:sz w:val="22"/>
          <w:szCs w:val="22"/>
        </w:rPr>
        <w:t>supporting medical documentation</w:t>
      </w:r>
      <w:r w:rsidR="00463DDB" w:rsidRPr="005E149E">
        <w:rPr>
          <w:rFonts w:ascii="Arial" w:hAnsi="Arial" w:cs="Arial"/>
          <w:sz w:val="22"/>
          <w:szCs w:val="22"/>
        </w:rPr>
        <w:t>.</w:t>
      </w:r>
      <w:r w:rsidRPr="005E149E">
        <w:rPr>
          <w:rFonts w:ascii="Arial" w:hAnsi="Arial" w:cs="Arial"/>
          <w:sz w:val="22"/>
          <w:szCs w:val="22"/>
        </w:rPr>
        <w:t xml:space="preserve">  Where no documentation exists, the MEB </w:t>
      </w:r>
      <w:r w:rsidR="000E43ED" w:rsidRPr="005E149E">
        <w:rPr>
          <w:rFonts w:ascii="Arial" w:hAnsi="Arial" w:cs="Arial"/>
          <w:sz w:val="22"/>
          <w:szCs w:val="22"/>
        </w:rPr>
        <w:t>examiner</w:t>
      </w:r>
      <w:r w:rsidRPr="005E149E">
        <w:rPr>
          <w:rFonts w:ascii="Arial" w:hAnsi="Arial" w:cs="Arial"/>
          <w:sz w:val="22"/>
          <w:szCs w:val="22"/>
        </w:rPr>
        <w:t xml:space="preserve"> will so indicate. </w:t>
      </w:r>
      <w:r w:rsidR="00372155" w:rsidRPr="005E149E">
        <w:rPr>
          <w:rFonts w:ascii="Arial" w:hAnsi="Arial" w:cs="Arial"/>
          <w:sz w:val="22"/>
          <w:szCs w:val="22"/>
        </w:rPr>
        <w:t xml:space="preserve">  </w:t>
      </w:r>
    </w:p>
    <w:p w:rsidR="00372155" w:rsidRPr="005E149E" w:rsidRDefault="00372155" w:rsidP="002B747E">
      <w:pPr>
        <w:pStyle w:val="PlainText"/>
        <w:tabs>
          <w:tab w:val="left" w:pos="360"/>
          <w:tab w:val="left" w:pos="720"/>
        </w:tabs>
        <w:rPr>
          <w:rFonts w:ascii="Arial" w:hAnsi="Arial" w:cs="Arial"/>
          <w:sz w:val="22"/>
          <w:szCs w:val="22"/>
        </w:rPr>
      </w:pPr>
    </w:p>
    <w:p w:rsidR="00372155" w:rsidRPr="005E149E" w:rsidRDefault="00372155"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Date of </w:t>
      </w:r>
      <w:r w:rsidRPr="005E149E">
        <w:rPr>
          <w:rFonts w:ascii="Arial" w:hAnsi="Arial" w:cs="Arial"/>
          <w:sz w:val="22"/>
          <w:szCs w:val="22"/>
          <w:u w:val="single"/>
        </w:rPr>
        <w:t xml:space="preserve">onset </w:t>
      </w:r>
      <w:r w:rsidRPr="005E149E">
        <w:rPr>
          <w:rFonts w:ascii="Arial" w:hAnsi="Arial" w:cs="Arial"/>
          <w:sz w:val="22"/>
          <w:szCs w:val="22"/>
        </w:rPr>
        <w:t xml:space="preserve">vs. date of </w:t>
      </w:r>
      <w:r w:rsidRPr="005E149E">
        <w:rPr>
          <w:rFonts w:ascii="Arial" w:hAnsi="Arial" w:cs="Arial"/>
          <w:sz w:val="22"/>
          <w:szCs w:val="22"/>
          <w:u w:val="single"/>
        </w:rPr>
        <w:t>diagnosis</w:t>
      </w:r>
      <w:r w:rsidRPr="005E149E">
        <w:rPr>
          <w:rFonts w:ascii="Arial" w:hAnsi="Arial" w:cs="Arial"/>
          <w:sz w:val="22"/>
          <w:szCs w:val="22"/>
        </w:rPr>
        <w:t>: The date of onset may not correspond to the date of diagnosis when the presence of the diagnosis can go unde</w:t>
      </w:r>
      <w:r w:rsidR="00514876" w:rsidRPr="005E149E">
        <w:rPr>
          <w:rFonts w:ascii="Arial" w:hAnsi="Arial" w:cs="Arial"/>
          <w:sz w:val="22"/>
          <w:szCs w:val="22"/>
        </w:rPr>
        <w:t>tected.  The date of onset will likely correspond</w:t>
      </w:r>
      <w:r w:rsidRPr="005E149E">
        <w:rPr>
          <w:rFonts w:ascii="Arial" w:hAnsi="Arial" w:cs="Arial"/>
          <w:sz w:val="22"/>
          <w:szCs w:val="22"/>
        </w:rPr>
        <w:t xml:space="preserve"> to the date of diagnosis when the diagnosis relates to acute injury or acute pathological event, e.g., myocardial infarction; stroke.   </w:t>
      </w:r>
    </w:p>
    <w:p w:rsidR="00372155" w:rsidRPr="005E149E" w:rsidRDefault="00372155" w:rsidP="002B747E">
      <w:pPr>
        <w:pStyle w:val="PlainText"/>
        <w:tabs>
          <w:tab w:val="left" w:pos="360"/>
          <w:tab w:val="left" w:pos="720"/>
        </w:tabs>
        <w:rPr>
          <w:rFonts w:ascii="Arial" w:hAnsi="Arial" w:cs="Arial"/>
          <w:sz w:val="22"/>
          <w:szCs w:val="22"/>
        </w:rPr>
      </w:pPr>
    </w:p>
    <w:p w:rsidR="002014BD" w:rsidRPr="005E149E" w:rsidRDefault="002014BD"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When a condition that can go undetected for a long period of time is first diagnosed while the Soldier is in the military, the MEB examiner considers whether the condition existed prior to military service.  The MEB </w:t>
      </w:r>
      <w:r w:rsidR="000E43ED" w:rsidRPr="005E149E">
        <w:rPr>
          <w:rFonts w:ascii="Arial" w:hAnsi="Arial" w:cs="Arial"/>
          <w:sz w:val="22"/>
          <w:szCs w:val="22"/>
        </w:rPr>
        <w:t>examiner</w:t>
      </w:r>
      <w:r w:rsidRPr="005E149E">
        <w:rPr>
          <w:rFonts w:ascii="Arial" w:hAnsi="Arial" w:cs="Arial"/>
          <w:sz w:val="22"/>
          <w:szCs w:val="22"/>
        </w:rPr>
        <w:t xml:space="preserve"> reviews the initial entrance exam; previous VA records; and considers ge</w:t>
      </w:r>
      <w:r w:rsidR="006B11C5" w:rsidRPr="005E149E">
        <w:rPr>
          <w:rFonts w:ascii="Arial" w:hAnsi="Arial" w:cs="Arial"/>
          <w:sz w:val="22"/>
          <w:szCs w:val="22"/>
        </w:rPr>
        <w:t>neral medical principles.</w:t>
      </w:r>
    </w:p>
    <w:p w:rsidR="002014BD" w:rsidRPr="005E149E" w:rsidRDefault="002014BD"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 </w:t>
      </w:r>
    </w:p>
    <w:p w:rsidR="00372155" w:rsidRPr="005E149E" w:rsidRDefault="006B11C5"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When the MEB </w:t>
      </w:r>
      <w:r w:rsidR="000E43ED" w:rsidRPr="005E149E">
        <w:rPr>
          <w:rFonts w:ascii="Arial" w:hAnsi="Arial" w:cs="Arial"/>
          <w:sz w:val="22"/>
          <w:szCs w:val="22"/>
        </w:rPr>
        <w:t>examiner</w:t>
      </w:r>
      <w:r w:rsidRPr="005E149E">
        <w:rPr>
          <w:rFonts w:ascii="Arial" w:hAnsi="Arial" w:cs="Arial"/>
          <w:sz w:val="22"/>
          <w:szCs w:val="22"/>
        </w:rPr>
        <w:t xml:space="preserve"> concludes the condition existed prior to the military, they include the basis for their conclusion.  </w:t>
      </w:r>
    </w:p>
    <w:p w:rsidR="006B11C5" w:rsidRPr="005E149E" w:rsidRDefault="006B11C5" w:rsidP="002B747E">
      <w:pPr>
        <w:pStyle w:val="PlainText"/>
        <w:tabs>
          <w:tab w:val="left" w:pos="360"/>
          <w:tab w:val="left" w:pos="720"/>
        </w:tabs>
        <w:rPr>
          <w:rFonts w:ascii="Arial" w:hAnsi="Arial" w:cs="Arial"/>
          <w:sz w:val="22"/>
          <w:szCs w:val="22"/>
        </w:rPr>
      </w:pPr>
    </w:p>
    <w:p w:rsidR="00372155" w:rsidRPr="005E149E" w:rsidRDefault="00372155" w:rsidP="002B747E">
      <w:pPr>
        <w:pStyle w:val="PlainText"/>
        <w:tabs>
          <w:tab w:val="left" w:pos="360"/>
          <w:tab w:val="left" w:pos="720"/>
        </w:tabs>
        <w:rPr>
          <w:rFonts w:ascii="Arial" w:hAnsi="Arial" w:cs="Arial"/>
          <w:sz w:val="22"/>
          <w:szCs w:val="22"/>
        </w:rPr>
      </w:pPr>
      <w:r w:rsidRPr="005E149E">
        <w:rPr>
          <w:rFonts w:ascii="Arial" w:hAnsi="Arial" w:cs="Arial"/>
          <w:sz w:val="22"/>
          <w:szCs w:val="22"/>
        </w:rPr>
        <w:lastRenderedPageBreak/>
        <w:t xml:space="preserve">DoDI 1332.38, E2.1.19 defines </w:t>
      </w:r>
      <w:r w:rsidRPr="005E149E">
        <w:rPr>
          <w:rFonts w:ascii="Arial" w:hAnsi="Arial" w:cs="Arial"/>
          <w:sz w:val="22"/>
          <w:szCs w:val="22"/>
          <w:u w:val="single"/>
        </w:rPr>
        <w:t>natural progression</w:t>
      </w:r>
      <w:r w:rsidRPr="005E149E">
        <w:rPr>
          <w:rFonts w:ascii="Arial" w:hAnsi="Arial" w:cs="Arial"/>
          <w:sz w:val="22"/>
          <w:szCs w:val="22"/>
        </w:rPr>
        <w:t xml:space="preserve"> as “the worsening of a pre-Service impairment that would have occurred within the same timeframe regardless of Military Service.”</w:t>
      </w:r>
    </w:p>
    <w:p w:rsidR="002C1DD4" w:rsidRPr="005E149E" w:rsidRDefault="002C1DD4" w:rsidP="002B747E">
      <w:pPr>
        <w:pStyle w:val="PlainText"/>
        <w:tabs>
          <w:tab w:val="left" w:pos="360"/>
          <w:tab w:val="left" w:pos="720"/>
        </w:tabs>
        <w:rPr>
          <w:rFonts w:ascii="Arial" w:hAnsi="Arial" w:cs="Arial"/>
          <w:sz w:val="22"/>
          <w:szCs w:val="22"/>
        </w:rPr>
      </w:pPr>
    </w:p>
    <w:p w:rsidR="00372155" w:rsidRPr="005E149E" w:rsidRDefault="002C1DD4"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DoDI 1332.38, E2.1.32 defines </w:t>
      </w:r>
      <w:r w:rsidRPr="005E149E">
        <w:rPr>
          <w:rFonts w:ascii="Arial" w:hAnsi="Arial" w:cs="Arial"/>
          <w:sz w:val="22"/>
          <w:szCs w:val="22"/>
          <w:u w:val="single"/>
        </w:rPr>
        <w:t>service aggravation</w:t>
      </w:r>
      <w:r w:rsidR="00372155" w:rsidRPr="005E149E">
        <w:rPr>
          <w:rFonts w:ascii="Arial" w:hAnsi="Arial" w:cs="Arial"/>
          <w:sz w:val="22"/>
          <w:szCs w:val="22"/>
        </w:rPr>
        <w:t xml:space="preserve"> as “the permanent worsening of a pre-Service medical condition over and above the natural progression of the condition caused by trauma or the nature of Military Service.”  </w:t>
      </w:r>
    </w:p>
    <w:p w:rsidR="00372155" w:rsidRPr="005E149E" w:rsidRDefault="00372155" w:rsidP="002B747E">
      <w:pPr>
        <w:pStyle w:val="PlainText"/>
        <w:tabs>
          <w:tab w:val="left" w:pos="360"/>
          <w:tab w:val="left" w:pos="720"/>
        </w:tabs>
        <w:rPr>
          <w:rFonts w:ascii="Arial" w:hAnsi="Arial" w:cs="Arial"/>
          <w:sz w:val="22"/>
          <w:szCs w:val="22"/>
        </w:rPr>
      </w:pPr>
    </w:p>
    <w:p w:rsidR="006B11C5" w:rsidRPr="005E149E" w:rsidRDefault="00372155" w:rsidP="002B747E">
      <w:pPr>
        <w:pStyle w:val="PlainText"/>
        <w:tabs>
          <w:tab w:val="left" w:pos="360"/>
          <w:tab w:val="left" w:pos="720"/>
        </w:tabs>
        <w:rPr>
          <w:rFonts w:ascii="Arial" w:hAnsi="Arial" w:cs="Arial"/>
          <w:sz w:val="22"/>
          <w:szCs w:val="22"/>
        </w:rPr>
      </w:pPr>
      <w:r w:rsidRPr="005E149E">
        <w:rPr>
          <w:rFonts w:ascii="Arial" w:hAnsi="Arial" w:cs="Arial"/>
          <w:sz w:val="22"/>
          <w:szCs w:val="22"/>
        </w:rPr>
        <w:t>With reference to these two defin</w:t>
      </w:r>
      <w:r w:rsidR="006B11C5" w:rsidRPr="005E149E">
        <w:rPr>
          <w:rFonts w:ascii="Arial" w:hAnsi="Arial" w:cs="Arial"/>
          <w:sz w:val="22"/>
          <w:szCs w:val="22"/>
        </w:rPr>
        <w:t xml:space="preserve">itions, the MEB </w:t>
      </w:r>
      <w:r w:rsidR="000E43ED" w:rsidRPr="005E149E">
        <w:rPr>
          <w:rFonts w:ascii="Arial" w:hAnsi="Arial" w:cs="Arial"/>
          <w:sz w:val="22"/>
          <w:szCs w:val="22"/>
        </w:rPr>
        <w:t>examiner</w:t>
      </w:r>
      <w:r w:rsidR="006B11C5" w:rsidRPr="005E149E">
        <w:rPr>
          <w:rFonts w:ascii="Arial" w:hAnsi="Arial" w:cs="Arial"/>
          <w:sz w:val="22"/>
          <w:szCs w:val="22"/>
        </w:rPr>
        <w:t xml:space="preserve"> </w:t>
      </w:r>
      <w:r w:rsidRPr="005E149E">
        <w:rPr>
          <w:rFonts w:ascii="Arial" w:hAnsi="Arial" w:cs="Arial"/>
          <w:sz w:val="22"/>
          <w:szCs w:val="22"/>
        </w:rPr>
        <w:t>discuss</w:t>
      </w:r>
      <w:r w:rsidR="006B11C5" w:rsidRPr="005E149E">
        <w:rPr>
          <w:rFonts w:ascii="Arial" w:hAnsi="Arial" w:cs="Arial"/>
          <w:sz w:val="22"/>
          <w:szCs w:val="22"/>
        </w:rPr>
        <w:t>es</w:t>
      </w:r>
      <w:r w:rsidRPr="005E149E">
        <w:rPr>
          <w:rFonts w:ascii="Arial" w:hAnsi="Arial" w:cs="Arial"/>
          <w:sz w:val="22"/>
          <w:szCs w:val="22"/>
        </w:rPr>
        <w:t xml:space="preserve"> whet</w:t>
      </w:r>
      <w:r w:rsidR="006B11C5" w:rsidRPr="005E149E">
        <w:rPr>
          <w:rFonts w:ascii="Arial" w:hAnsi="Arial" w:cs="Arial"/>
          <w:sz w:val="22"/>
          <w:szCs w:val="22"/>
        </w:rPr>
        <w:t xml:space="preserve">her the Soldier’s condition </w:t>
      </w:r>
      <w:r w:rsidRPr="005E149E">
        <w:rPr>
          <w:rFonts w:ascii="Arial" w:hAnsi="Arial" w:cs="Arial"/>
          <w:sz w:val="22"/>
          <w:szCs w:val="22"/>
        </w:rPr>
        <w:t>worsened whil</w:t>
      </w:r>
      <w:r w:rsidR="006B11C5" w:rsidRPr="005E149E">
        <w:rPr>
          <w:rFonts w:ascii="Arial" w:hAnsi="Arial" w:cs="Arial"/>
          <w:sz w:val="22"/>
          <w:szCs w:val="22"/>
        </w:rPr>
        <w:t xml:space="preserve">e on active duties and describes any worsening.  </w:t>
      </w:r>
    </w:p>
    <w:p w:rsidR="006B11C5" w:rsidRPr="005E149E" w:rsidRDefault="006B11C5" w:rsidP="002B747E">
      <w:pPr>
        <w:pStyle w:val="PlainText"/>
        <w:tabs>
          <w:tab w:val="left" w:pos="360"/>
          <w:tab w:val="left" w:pos="720"/>
        </w:tabs>
        <w:rPr>
          <w:rFonts w:ascii="Arial" w:hAnsi="Arial" w:cs="Arial"/>
          <w:sz w:val="22"/>
          <w:szCs w:val="22"/>
        </w:rPr>
      </w:pPr>
    </w:p>
    <w:p w:rsidR="006B11C5" w:rsidRPr="005E149E" w:rsidRDefault="006B11C5"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determines whether any </w:t>
      </w:r>
      <w:r w:rsidR="00372155" w:rsidRPr="005E149E">
        <w:rPr>
          <w:rFonts w:ascii="Arial" w:hAnsi="Arial" w:cs="Arial"/>
          <w:sz w:val="22"/>
          <w:szCs w:val="22"/>
        </w:rPr>
        <w:t>worseni</w:t>
      </w:r>
      <w:r w:rsidRPr="005E149E">
        <w:rPr>
          <w:rFonts w:ascii="Arial" w:hAnsi="Arial" w:cs="Arial"/>
          <w:sz w:val="22"/>
          <w:szCs w:val="22"/>
        </w:rPr>
        <w:t>ng</w:t>
      </w:r>
      <w:r w:rsidR="00372155" w:rsidRPr="005E149E">
        <w:rPr>
          <w:rFonts w:ascii="Arial" w:hAnsi="Arial" w:cs="Arial"/>
          <w:sz w:val="22"/>
          <w:szCs w:val="22"/>
        </w:rPr>
        <w:t xml:space="preserve"> is due to natural progression; permanent service aggravation; </w:t>
      </w:r>
      <w:r w:rsidRPr="005E149E">
        <w:rPr>
          <w:rFonts w:ascii="Arial" w:hAnsi="Arial" w:cs="Arial"/>
          <w:sz w:val="22"/>
          <w:szCs w:val="22"/>
        </w:rPr>
        <w:t xml:space="preserve">temporary service aggravation; </w:t>
      </w:r>
      <w:r w:rsidR="00372155" w:rsidRPr="005E149E">
        <w:rPr>
          <w:rFonts w:ascii="Arial" w:hAnsi="Arial" w:cs="Arial"/>
          <w:sz w:val="22"/>
          <w:szCs w:val="22"/>
        </w:rPr>
        <w:t>o</w:t>
      </w:r>
      <w:r w:rsidRPr="005E149E">
        <w:rPr>
          <w:rFonts w:ascii="Arial" w:hAnsi="Arial" w:cs="Arial"/>
          <w:sz w:val="22"/>
          <w:szCs w:val="22"/>
        </w:rPr>
        <w:t>r, some combination of the three</w:t>
      </w:r>
      <w:r w:rsidR="00372155" w:rsidRPr="005E149E">
        <w:rPr>
          <w:rFonts w:ascii="Arial" w:hAnsi="Arial" w:cs="Arial"/>
          <w:sz w:val="22"/>
          <w:szCs w:val="22"/>
        </w:rPr>
        <w:t>.</w:t>
      </w:r>
      <w:r w:rsidRPr="005E149E">
        <w:rPr>
          <w:rFonts w:ascii="Arial" w:hAnsi="Arial" w:cs="Arial"/>
          <w:sz w:val="22"/>
          <w:szCs w:val="22"/>
        </w:rPr>
        <w:t xml:space="preserve">  The MEB </w:t>
      </w:r>
      <w:r w:rsidR="000E43ED" w:rsidRPr="005E149E">
        <w:rPr>
          <w:rFonts w:ascii="Arial" w:hAnsi="Arial" w:cs="Arial"/>
          <w:sz w:val="22"/>
          <w:szCs w:val="22"/>
        </w:rPr>
        <w:t>examiner</w:t>
      </w:r>
      <w:r w:rsidRPr="005E149E">
        <w:rPr>
          <w:rFonts w:ascii="Arial" w:hAnsi="Arial" w:cs="Arial"/>
          <w:sz w:val="22"/>
          <w:szCs w:val="22"/>
        </w:rPr>
        <w:t xml:space="preserve"> includes their reasons for their determining the cause of this worsening.</w:t>
      </w:r>
      <w:r w:rsidR="00372155" w:rsidRPr="005E149E">
        <w:rPr>
          <w:rFonts w:ascii="Arial" w:hAnsi="Arial" w:cs="Arial"/>
          <w:sz w:val="22"/>
          <w:szCs w:val="22"/>
        </w:rPr>
        <w:t xml:space="preserve">  </w:t>
      </w:r>
    </w:p>
    <w:p w:rsidR="000475CA" w:rsidRPr="005E149E" w:rsidRDefault="000475CA" w:rsidP="002B747E">
      <w:pPr>
        <w:pStyle w:val="PlainText"/>
        <w:tabs>
          <w:tab w:val="left" w:pos="360"/>
          <w:tab w:val="left" w:pos="720"/>
        </w:tabs>
        <w:rPr>
          <w:rFonts w:ascii="Arial" w:hAnsi="Arial" w:cs="Arial"/>
          <w:sz w:val="22"/>
          <w:szCs w:val="22"/>
        </w:rPr>
      </w:pPr>
    </w:p>
    <w:p w:rsidR="00423799" w:rsidRPr="005E149E" w:rsidRDefault="00997B83" w:rsidP="002B747E">
      <w:pPr>
        <w:pStyle w:val="PlainText"/>
        <w:numPr>
          <w:ilvl w:val="0"/>
          <w:numId w:val="7"/>
        </w:numPr>
        <w:tabs>
          <w:tab w:val="left" w:pos="360"/>
          <w:tab w:val="left" w:pos="720"/>
        </w:tabs>
        <w:ind w:left="720"/>
        <w:rPr>
          <w:rFonts w:ascii="Arial" w:hAnsi="Arial" w:cs="Arial"/>
          <w:b/>
          <w:sz w:val="22"/>
          <w:szCs w:val="22"/>
        </w:rPr>
      </w:pPr>
      <w:r w:rsidRPr="005E149E">
        <w:rPr>
          <w:rFonts w:ascii="Arial" w:hAnsi="Arial" w:cs="Arial"/>
          <w:b/>
          <w:sz w:val="22"/>
          <w:szCs w:val="22"/>
        </w:rPr>
        <w:t>Treatment Summary</w:t>
      </w:r>
      <w:r w:rsidR="008075E4" w:rsidRPr="005E149E">
        <w:rPr>
          <w:rFonts w:ascii="Arial" w:hAnsi="Arial" w:cs="Arial"/>
          <w:b/>
          <w:sz w:val="22"/>
          <w:szCs w:val="22"/>
        </w:rPr>
        <w:t xml:space="preserve"> </w:t>
      </w:r>
    </w:p>
    <w:p w:rsidR="00423799" w:rsidRPr="005E149E" w:rsidRDefault="00423799" w:rsidP="002B747E">
      <w:pPr>
        <w:pStyle w:val="PlainText"/>
        <w:tabs>
          <w:tab w:val="left" w:pos="360"/>
          <w:tab w:val="left" w:pos="720"/>
        </w:tabs>
        <w:rPr>
          <w:rFonts w:ascii="Arial" w:hAnsi="Arial" w:cs="Arial"/>
          <w:sz w:val="22"/>
          <w:szCs w:val="22"/>
        </w:rPr>
      </w:pPr>
    </w:p>
    <w:p w:rsidR="006659AA" w:rsidRPr="005E149E" w:rsidRDefault="006659AA" w:rsidP="002B747E">
      <w:pPr>
        <w:pStyle w:val="PlainText"/>
        <w:rPr>
          <w:rFonts w:ascii="Arial" w:hAnsi="Arial" w:cs="Arial"/>
          <w:sz w:val="22"/>
          <w:szCs w:val="22"/>
        </w:rPr>
      </w:pPr>
      <w:r w:rsidRPr="005E149E">
        <w:rPr>
          <w:rFonts w:ascii="Arial" w:hAnsi="Arial" w:cs="Arial"/>
          <w:sz w:val="22"/>
          <w:szCs w:val="22"/>
        </w:rPr>
        <w:t>In</w:t>
      </w:r>
      <w:r w:rsidRPr="005E149E">
        <w:rPr>
          <w:rFonts w:ascii="Arial" w:hAnsi="Arial" w:cs="Arial"/>
          <w:sz w:val="22"/>
          <w:szCs w:val="22"/>
          <w:shd w:val="clear" w:color="auto" w:fill="F2F2F2" w:themeFill="background1" w:themeFillShade="F2"/>
        </w:rPr>
        <w:t xml:space="preserve"> </w:t>
      </w:r>
      <w:r w:rsidRPr="005E149E">
        <w:rPr>
          <w:rFonts w:ascii="Arial" w:hAnsi="Arial" w:cs="Arial"/>
          <w:sz w:val="22"/>
          <w:szCs w:val="22"/>
        </w:rPr>
        <w:t>this</w:t>
      </w:r>
      <w:r w:rsidR="00A913B9" w:rsidRPr="005E149E">
        <w:rPr>
          <w:rFonts w:ascii="Arial" w:hAnsi="Arial" w:cs="Arial"/>
          <w:sz w:val="22"/>
          <w:szCs w:val="22"/>
        </w:rPr>
        <w:t xml:space="preserve"> section, the MEB </w:t>
      </w:r>
      <w:r w:rsidR="000E43ED" w:rsidRPr="005E149E">
        <w:rPr>
          <w:rFonts w:ascii="Arial" w:hAnsi="Arial" w:cs="Arial"/>
          <w:sz w:val="22"/>
          <w:szCs w:val="22"/>
        </w:rPr>
        <w:t>examiner</w:t>
      </w:r>
      <w:r w:rsidR="00A913B9" w:rsidRPr="005E149E">
        <w:rPr>
          <w:rFonts w:ascii="Arial" w:hAnsi="Arial" w:cs="Arial"/>
          <w:sz w:val="22"/>
          <w:szCs w:val="22"/>
        </w:rPr>
        <w:t xml:space="preserve"> includes </w:t>
      </w:r>
      <w:r w:rsidRPr="005E149E">
        <w:rPr>
          <w:rFonts w:ascii="Arial" w:hAnsi="Arial" w:cs="Arial"/>
          <w:sz w:val="22"/>
          <w:szCs w:val="22"/>
        </w:rPr>
        <w:t>relevant discussion where the medical retention standard is based on such things as: the Soldier having had specific treatment; having seen a particular type of physician; or, the Soldier having residuals of a certain severity despite treatment.</w:t>
      </w:r>
    </w:p>
    <w:p w:rsidR="006659AA" w:rsidRPr="005E149E" w:rsidRDefault="006659AA" w:rsidP="002B747E">
      <w:pPr>
        <w:pStyle w:val="PlainText"/>
        <w:rPr>
          <w:rFonts w:ascii="Arial" w:hAnsi="Arial" w:cs="Arial"/>
          <w:sz w:val="22"/>
          <w:szCs w:val="22"/>
        </w:rPr>
      </w:pPr>
    </w:p>
    <w:p w:rsidR="00926D1D" w:rsidRPr="005E149E" w:rsidRDefault="00016590" w:rsidP="002B747E">
      <w:pPr>
        <w:pStyle w:val="PlainText"/>
        <w:tabs>
          <w:tab w:val="left" w:pos="360"/>
          <w:tab w:val="left" w:pos="720"/>
        </w:tabs>
        <w:rPr>
          <w:rFonts w:ascii="Arial" w:hAnsi="Arial" w:cs="Arial"/>
          <w:sz w:val="22"/>
          <w:szCs w:val="22"/>
        </w:rPr>
      </w:pPr>
      <w:r w:rsidRPr="005E149E">
        <w:rPr>
          <w:rFonts w:ascii="Arial" w:hAnsi="Arial" w:cs="Arial"/>
          <w:sz w:val="22"/>
          <w:szCs w:val="22"/>
        </w:rPr>
        <w:t>Using approximate dates; and time frames, t</w:t>
      </w:r>
      <w:r w:rsidR="00A913B9" w:rsidRPr="005E149E">
        <w:rPr>
          <w:rFonts w:ascii="Arial" w:hAnsi="Arial" w:cs="Arial"/>
          <w:sz w:val="22"/>
          <w:szCs w:val="22"/>
        </w:rPr>
        <w:t xml:space="preserve">he MEB </w:t>
      </w:r>
      <w:r w:rsidR="000E43ED" w:rsidRPr="005E149E">
        <w:rPr>
          <w:rFonts w:ascii="Arial" w:hAnsi="Arial" w:cs="Arial"/>
          <w:sz w:val="22"/>
          <w:szCs w:val="22"/>
        </w:rPr>
        <w:t>examiner</w:t>
      </w:r>
      <w:r w:rsidR="00A913B9" w:rsidRPr="005E149E">
        <w:rPr>
          <w:rFonts w:ascii="Arial" w:hAnsi="Arial" w:cs="Arial"/>
          <w:sz w:val="22"/>
          <w:szCs w:val="22"/>
        </w:rPr>
        <w:t xml:space="preserve"> </w:t>
      </w:r>
      <w:r w:rsidR="006659AA" w:rsidRPr="005E149E">
        <w:rPr>
          <w:rFonts w:ascii="Arial" w:hAnsi="Arial" w:cs="Arial"/>
          <w:sz w:val="22"/>
          <w:szCs w:val="22"/>
        </w:rPr>
        <w:t>summarize</w:t>
      </w:r>
      <w:r w:rsidR="00A913B9" w:rsidRPr="005E149E">
        <w:rPr>
          <w:rFonts w:ascii="Arial" w:hAnsi="Arial" w:cs="Arial"/>
          <w:sz w:val="22"/>
          <w:szCs w:val="22"/>
        </w:rPr>
        <w:t>s</w:t>
      </w:r>
      <w:r w:rsidR="006659AA" w:rsidRPr="005E149E">
        <w:rPr>
          <w:rFonts w:ascii="Arial" w:hAnsi="Arial" w:cs="Arial"/>
          <w:sz w:val="22"/>
          <w:szCs w:val="22"/>
        </w:rPr>
        <w:t xml:space="preserve"> treatments and discuss</w:t>
      </w:r>
      <w:r w:rsidR="00A913B9" w:rsidRPr="005E149E">
        <w:rPr>
          <w:rFonts w:ascii="Arial" w:hAnsi="Arial" w:cs="Arial"/>
          <w:sz w:val="22"/>
          <w:szCs w:val="22"/>
        </w:rPr>
        <w:t>es</w:t>
      </w:r>
      <w:r w:rsidR="006659AA" w:rsidRPr="005E149E">
        <w:rPr>
          <w:rFonts w:ascii="Arial" w:hAnsi="Arial" w:cs="Arial"/>
          <w:sz w:val="22"/>
          <w:szCs w:val="22"/>
        </w:rPr>
        <w:t xml:space="preserve"> any </w:t>
      </w:r>
      <w:r w:rsidR="006B11C5" w:rsidRPr="005E149E">
        <w:rPr>
          <w:rFonts w:ascii="Arial" w:hAnsi="Arial" w:cs="Arial"/>
          <w:sz w:val="22"/>
          <w:szCs w:val="22"/>
        </w:rPr>
        <w:t>treatment compl</w:t>
      </w:r>
      <w:r w:rsidRPr="005E149E">
        <w:rPr>
          <w:rFonts w:ascii="Arial" w:hAnsi="Arial" w:cs="Arial"/>
          <w:sz w:val="22"/>
          <w:szCs w:val="22"/>
        </w:rPr>
        <w:t xml:space="preserve">ications.  The MEB </w:t>
      </w:r>
      <w:r w:rsidR="000E43ED" w:rsidRPr="005E149E">
        <w:rPr>
          <w:rFonts w:ascii="Arial" w:hAnsi="Arial" w:cs="Arial"/>
          <w:sz w:val="22"/>
          <w:szCs w:val="22"/>
        </w:rPr>
        <w:t>examiner</w:t>
      </w:r>
      <w:r w:rsidRPr="005E149E">
        <w:rPr>
          <w:rFonts w:ascii="Arial" w:hAnsi="Arial" w:cs="Arial"/>
          <w:sz w:val="22"/>
          <w:szCs w:val="22"/>
        </w:rPr>
        <w:t xml:space="preserve"> brief describes the impact of this treatment with reference to Soldier’s current status</w:t>
      </w:r>
      <w:r w:rsidR="006659AA" w:rsidRPr="005E149E">
        <w:rPr>
          <w:rFonts w:ascii="Arial" w:hAnsi="Arial" w:cs="Arial"/>
          <w:sz w:val="22"/>
          <w:szCs w:val="22"/>
        </w:rPr>
        <w:t>.</w:t>
      </w:r>
      <w:r w:rsidR="000475CA" w:rsidRPr="005E149E">
        <w:rPr>
          <w:rFonts w:ascii="Arial" w:hAnsi="Arial" w:cs="Arial"/>
          <w:sz w:val="22"/>
          <w:szCs w:val="22"/>
        </w:rPr>
        <w:t xml:space="preserve">  (E.g., “despite [specify treatment(s)]</w:t>
      </w:r>
      <w:r w:rsidRPr="005E149E">
        <w:rPr>
          <w:rFonts w:ascii="Arial" w:hAnsi="Arial" w:cs="Arial"/>
          <w:sz w:val="22"/>
          <w:szCs w:val="22"/>
        </w:rPr>
        <w:t xml:space="preserve"> Soldier h</w:t>
      </w:r>
      <w:r w:rsidR="000475CA" w:rsidRPr="005E149E">
        <w:rPr>
          <w:rFonts w:ascii="Arial" w:hAnsi="Arial" w:cs="Arial"/>
          <w:sz w:val="22"/>
          <w:szCs w:val="22"/>
        </w:rPr>
        <w:t>as [list symptoms; manifestations; impact on duty performance; etc.]</w:t>
      </w:r>
      <w:r w:rsidRPr="005E149E">
        <w:rPr>
          <w:rFonts w:ascii="Arial" w:hAnsi="Arial" w:cs="Arial"/>
          <w:sz w:val="22"/>
          <w:szCs w:val="22"/>
        </w:rPr>
        <w:t>)</w:t>
      </w:r>
      <w:r w:rsidR="006659AA" w:rsidRPr="005E149E">
        <w:rPr>
          <w:rFonts w:ascii="Arial" w:hAnsi="Arial" w:cs="Arial"/>
          <w:sz w:val="22"/>
          <w:szCs w:val="22"/>
        </w:rPr>
        <w:t xml:space="preserve"> </w:t>
      </w:r>
    </w:p>
    <w:p w:rsidR="006659AA" w:rsidRPr="005E149E" w:rsidRDefault="006659AA" w:rsidP="002B747E">
      <w:pPr>
        <w:pStyle w:val="PlainText"/>
        <w:tabs>
          <w:tab w:val="left" w:pos="360"/>
          <w:tab w:val="left" w:pos="720"/>
        </w:tabs>
        <w:rPr>
          <w:rFonts w:ascii="Arial" w:hAnsi="Arial" w:cs="Arial"/>
          <w:sz w:val="22"/>
          <w:szCs w:val="22"/>
        </w:rPr>
      </w:pPr>
    </w:p>
    <w:p w:rsidR="00A41B98" w:rsidRPr="005E149E" w:rsidRDefault="008075E4" w:rsidP="002B747E">
      <w:pPr>
        <w:pStyle w:val="PlainText"/>
        <w:numPr>
          <w:ilvl w:val="0"/>
          <w:numId w:val="7"/>
        </w:numPr>
        <w:tabs>
          <w:tab w:val="left" w:pos="360"/>
          <w:tab w:val="left" w:pos="720"/>
        </w:tabs>
        <w:ind w:left="720"/>
        <w:rPr>
          <w:rFonts w:ascii="Arial" w:hAnsi="Arial" w:cs="Arial"/>
          <w:b/>
          <w:sz w:val="22"/>
          <w:szCs w:val="22"/>
        </w:rPr>
      </w:pPr>
      <w:r w:rsidRPr="005E149E">
        <w:rPr>
          <w:rFonts w:ascii="Arial" w:hAnsi="Arial" w:cs="Arial"/>
          <w:b/>
          <w:sz w:val="22"/>
          <w:szCs w:val="22"/>
        </w:rPr>
        <w:t>Noncompliance,</w:t>
      </w:r>
      <w:r w:rsidRPr="005E149E">
        <w:rPr>
          <w:rFonts w:ascii="Arial" w:hAnsi="Arial" w:cs="Arial"/>
          <w:b/>
          <w:i/>
          <w:sz w:val="22"/>
          <w:szCs w:val="22"/>
        </w:rPr>
        <w:t xml:space="preserve"> when applicable</w:t>
      </w:r>
      <w:r w:rsidRPr="005E149E">
        <w:rPr>
          <w:rFonts w:ascii="Arial" w:hAnsi="Arial" w:cs="Arial"/>
          <w:b/>
          <w:sz w:val="22"/>
          <w:szCs w:val="22"/>
        </w:rPr>
        <w:t xml:space="preserve"> </w:t>
      </w:r>
    </w:p>
    <w:p w:rsidR="00A41B98" w:rsidRPr="005E149E" w:rsidRDefault="00A41B98" w:rsidP="002B747E">
      <w:pPr>
        <w:pStyle w:val="PlainText"/>
        <w:tabs>
          <w:tab w:val="left" w:pos="360"/>
          <w:tab w:val="left" w:pos="720"/>
        </w:tabs>
        <w:rPr>
          <w:rFonts w:ascii="Arial" w:hAnsi="Arial" w:cs="Arial"/>
          <w:sz w:val="22"/>
          <w:szCs w:val="22"/>
        </w:rPr>
      </w:pPr>
    </w:p>
    <w:p w:rsidR="00DB4F9E" w:rsidRPr="005E149E" w:rsidRDefault="00A41B98" w:rsidP="002B747E">
      <w:pPr>
        <w:pStyle w:val="NoSpacing"/>
        <w:rPr>
          <w:rFonts w:ascii="Arial" w:hAnsi="Arial" w:cs="Arial"/>
        </w:rPr>
      </w:pPr>
      <w:r w:rsidRPr="005E149E">
        <w:rPr>
          <w:rFonts w:ascii="Arial" w:hAnsi="Arial" w:cs="Arial"/>
        </w:rPr>
        <w:t>AR 600-20, Ch. 5-4. Command aspects of medical care, e. Medical board proceedings when medical care is refused</w:t>
      </w:r>
      <w:r w:rsidR="00DB4F9E" w:rsidRPr="005E149E">
        <w:rPr>
          <w:rFonts w:ascii="Arial" w:hAnsi="Arial" w:cs="Arial"/>
        </w:rPr>
        <w:t>,</w:t>
      </w:r>
      <w:r w:rsidRPr="005E149E">
        <w:rPr>
          <w:rFonts w:ascii="Arial" w:hAnsi="Arial" w:cs="Arial"/>
        </w:rPr>
        <w:t xml:space="preserve"> outlines the process to address when a Soldier </w:t>
      </w:r>
      <w:r w:rsidR="00DB4F9E" w:rsidRPr="005E149E">
        <w:rPr>
          <w:rFonts w:ascii="Arial" w:hAnsi="Arial" w:cs="Arial"/>
        </w:rPr>
        <w:t xml:space="preserve">has refused care.  </w:t>
      </w:r>
    </w:p>
    <w:p w:rsidR="00DB4F9E" w:rsidRPr="005E149E" w:rsidRDefault="00DB4F9E" w:rsidP="002B747E">
      <w:pPr>
        <w:pStyle w:val="NoSpacing"/>
        <w:rPr>
          <w:rFonts w:ascii="Arial" w:hAnsi="Arial" w:cs="Arial"/>
        </w:rPr>
      </w:pPr>
    </w:p>
    <w:p w:rsidR="00DB4F9E" w:rsidRPr="005E149E" w:rsidRDefault="00DB4F9E" w:rsidP="002B747E">
      <w:pPr>
        <w:pStyle w:val="NoSpacing"/>
        <w:rPr>
          <w:rFonts w:ascii="Arial" w:hAnsi="Arial" w:cs="Arial"/>
        </w:rPr>
      </w:pPr>
      <w:r w:rsidRPr="005E149E">
        <w:rPr>
          <w:rFonts w:ascii="Arial" w:hAnsi="Arial" w:cs="Arial"/>
        </w:rPr>
        <w:t xml:space="preserve">When the MEB </w:t>
      </w:r>
      <w:r w:rsidR="000E43ED" w:rsidRPr="005E149E">
        <w:rPr>
          <w:rFonts w:ascii="Arial" w:hAnsi="Arial" w:cs="Arial"/>
        </w:rPr>
        <w:t>examiner</w:t>
      </w:r>
      <w:r w:rsidRPr="005E149E">
        <w:rPr>
          <w:rFonts w:ascii="Arial" w:hAnsi="Arial" w:cs="Arial"/>
        </w:rPr>
        <w:t xml:space="preserve"> has a concern as to whether the Soldier has been noncompliant with t</w:t>
      </w:r>
      <w:r w:rsidR="00016590" w:rsidRPr="005E149E">
        <w:rPr>
          <w:rFonts w:ascii="Arial" w:hAnsi="Arial" w:cs="Arial"/>
        </w:rPr>
        <w:t xml:space="preserve">reatment, the MEB </w:t>
      </w:r>
      <w:r w:rsidR="000E43ED" w:rsidRPr="005E149E">
        <w:rPr>
          <w:rFonts w:ascii="Arial" w:hAnsi="Arial" w:cs="Arial"/>
        </w:rPr>
        <w:t>examiner</w:t>
      </w:r>
      <w:r w:rsidR="00016590" w:rsidRPr="005E149E">
        <w:rPr>
          <w:rFonts w:ascii="Arial" w:hAnsi="Arial" w:cs="Arial"/>
        </w:rPr>
        <w:t xml:space="preserve"> </w:t>
      </w:r>
      <w:r w:rsidRPr="005E149E">
        <w:rPr>
          <w:rFonts w:ascii="Arial" w:hAnsi="Arial" w:cs="Arial"/>
        </w:rPr>
        <w:t>review</w:t>
      </w:r>
      <w:r w:rsidR="00016590" w:rsidRPr="005E149E">
        <w:rPr>
          <w:rFonts w:ascii="Arial" w:hAnsi="Arial" w:cs="Arial"/>
        </w:rPr>
        <w:t>s</w:t>
      </w:r>
      <w:r w:rsidRPr="005E149E">
        <w:rPr>
          <w:rFonts w:ascii="Arial" w:hAnsi="Arial" w:cs="Arial"/>
        </w:rPr>
        <w:t xml:space="preserve"> AR 600-20, Ch. </w:t>
      </w:r>
      <w:r w:rsidR="00016590" w:rsidRPr="005E149E">
        <w:rPr>
          <w:rFonts w:ascii="Arial" w:hAnsi="Arial" w:cs="Arial"/>
        </w:rPr>
        <w:t>5-4. e.</w:t>
      </w:r>
      <w:r w:rsidR="002C1DD4" w:rsidRPr="005E149E">
        <w:rPr>
          <w:rFonts w:ascii="Arial" w:hAnsi="Arial" w:cs="Arial"/>
        </w:rPr>
        <w:t xml:space="preserve"> </w:t>
      </w:r>
      <w:r w:rsidR="00016590" w:rsidRPr="005E149E">
        <w:rPr>
          <w:rFonts w:ascii="Arial" w:hAnsi="Arial" w:cs="Arial"/>
        </w:rPr>
        <w:t xml:space="preserve">The MEB </w:t>
      </w:r>
      <w:r w:rsidR="000E43ED" w:rsidRPr="005E149E">
        <w:rPr>
          <w:rFonts w:ascii="Arial" w:hAnsi="Arial" w:cs="Arial"/>
        </w:rPr>
        <w:t>examiner</w:t>
      </w:r>
      <w:r w:rsidR="00016590" w:rsidRPr="005E149E">
        <w:rPr>
          <w:rFonts w:ascii="Arial" w:hAnsi="Arial" w:cs="Arial"/>
        </w:rPr>
        <w:t xml:space="preserve"> </w:t>
      </w:r>
      <w:r w:rsidRPr="005E149E">
        <w:rPr>
          <w:rFonts w:ascii="Arial" w:hAnsi="Arial" w:cs="Arial"/>
        </w:rPr>
        <w:t>determine</w:t>
      </w:r>
      <w:r w:rsidR="00016590" w:rsidRPr="005E149E">
        <w:rPr>
          <w:rFonts w:ascii="Arial" w:hAnsi="Arial" w:cs="Arial"/>
        </w:rPr>
        <w:t>s</w:t>
      </w:r>
      <w:r w:rsidRPr="005E149E">
        <w:rPr>
          <w:rFonts w:ascii="Arial" w:hAnsi="Arial" w:cs="Arial"/>
        </w:rPr>
        <w:t xml:space="preserve"> whether to initiate a medical board with reference to AR 600-20, Ch. 5-4.  Otherwise, the MEB </w:t>
      </w:r>
      <w:r w:rsidR="000E43ED" w:rsidRPr="005E149E">
        <w:rPr>
          <w:rFonts w:ascii="Arial" w:hAnsi="Arial" w:cs="Arial"/>
        </w:rPr>
        <w:t>examiner</w:t>
      </w:r>
      <w:r w:rsidR="002C1DD4" w:rsidRPr="005E149E">
        <w:rPr>
          <w:rFonts w:ascii="Arial" w:hAnsi="Arial" w:cs="Arial"/>
        </w:rPr>
        <w:t xml:space="preserve"> should not deem</w:t>
      </w:r>
      <w:r w:rsidRPr="005E149E">
        <w:rPr>
          <w:rFonts w:ascii="Arial" w:hAnsi="Arial" w:cs="Arial"/>
        </w:rPr>
        <w:t xml:space="preserve"> the Soldier “noncompliant.”  </w:t>
      </w:r>
    </w:p>
    <w:p w:rsidR="00DB4F9E" w:rsidRPr="005E149E" w:rsidRDefault="00DB4F9E" w:rsidP="002B747E">
      <w:pPr>
        <w:pStyle w:val="NoSpacing"/>
        <w:rPr>
          <w:rFonts w:ascii="Arial" w:hAnsi="Arial" w:cs="Arial"/>
        </w:rPr>
      </w:pPr>
    </w:p>
    <w:p w:rsidR="00DB4F9E" w:rsidRPr="005E149E" w:rsidRDefault="00DB4F9E" w:rsidP="002B747E">
      <w:pPr>
        <w:pStyle w:val="NoSpacing"/>
        <w:rPr>
          <w:rFonts w:ascii="Arial" w:hAnsi="Arial" w:cs="Arial"/>
        </w:rPr>
      </w:pPr>
      <w:r w:rsidRPr="005E149E">
        <w:rPr>
          <w:rFonts w:ascii="Arial" w:hAnsi="Arial" w:cs="Arial"/>
        </w:rPr>
        <w:t xml:space="preserve">If the Soldier has a medical board because medical care is refused, the Soldier must be given the results of the board proceedings and offered the opportunity to accept the prescribed medical care.  For additional discussion, see AR 600-20, Ch. 5-4 f.  </w:t>
      </w:r>
    </w:p>
    <w:p w:rsidR="00926D1D" w:rsidRPr="005E149E" w:rsidRDefault="00926D1D" w:rsidP="002B747E">
      <w:pPr>
        <w:pStyle w:val="PlainText"/>
        <w:tabs>
          <w:tab w:val="left" w:pos="360"/>
          <w:tab w:val="left" w:pos="720"/>
        </w:tabs>
        <w:rPr>
          <w:rFonts w:ascii="Arial" w:hAnsi="Arial" w:cs="Arial"/>
          <w:sz w:val="22"/>
          <w:szCs w:val="22"/>
        </w:rPr>
      </w:pPr>
    </w:p>
    <w:p w:rsidR="00447871" w:rsidRPr="005E149E" w:rsidRDefault="00997B83" w:rsidP="002B747E">
      <w:pPr>
        <w:pStyle w:val="PlainText"/>
        <w:numPr>
          <w:ilvl w:val="0"/>
          <w:numId w:val="7"/>
        </w:numPr>
        <w:tabs>
          <w:tab w:val="left" w:pos="360"/>
          <w:tab w:val="left" w:pos="720"/>
          <w:tab w:val="left" w:pos="1080"/>
        </w:tabs>
        <w:ind w:left="720"/>
        <w:rPr>
          <w:rFonts w:ascii="Arial" w:hAnsi="Arial" w:cs="Arial"/>
          <w:b/>
          <w:sz w:val="22"/>
          <w:szCs w:val="22"/>
        </w:rPr>
      </w:pPr>
      <w:r w:rsidRPr="005E149E">
        <w:rPr>
          <w:rFonts w:ascii="Arial" w:hAnsi="Arial" w:cs="Arial"/>
          <w:b/>
          <w:sz w:val="22"/>
          <w:szCs w:val="22"/>
        </w:rPr>
        <w:t>Prognosis Statement</w:t>
      </w:r>
      <w:r w:rsidR="008075E4" w:rsidRPr="005E149E">
        <w:rPr>
          <w:rFonts w:ascii="Arial" w:hAnsi="Arial" w:cs="Arial"/>
          <w:b/>
          <w:sz w:val="22"/>
          <w:szCs w:val="22"/>
        </w:rPr>
        <w:t xml:space="preserve">  </w:t>
      </w:r>
    </w:p>
    <w:p w:rsidR="00447871" w:rsidRPr="005E149E" w:rsidRDefault="00447871" w:rsidP="002B747E">
      <w:pPr>
        <w:pStyle w:val="PlainText"/>
        <w:tabs>
          <w:tab w:val="left" w:pos="360"/>
          <w:tab w:val="left" w:pos="720"/>
          <w:tab w:val="left" w:pos="1080"/>
        </w:tabs>
        <w:rPr>
          <w:rFonts w:ascii="Arial" w:hAnsi="Arial" w:cs="Arial"/>
          <w:sz w:val="22"/>
          <w:szCs w:val="22"/>
        </w:rPr>
      </w:pPr>
    </w:p>
    <w:p w:rsidR="009E222B" w:rsidRPr="005E149E" w:rsidRDefault="006659AA"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In this </w:t>
      </w:r>
      <w:r w:rsidR="000316AB" w:rsidRPr="005E149E">
        <w:rPr>
          <w:rFonts w:ascii="Arial" w:hAnsi="Arial" w:cs="Arial"/>
          <w:sz w:val="22"/>
          <w:szCs w:val="22"/>
        </w:rPr>
        <w:t xml:space="preserve">section, the MEB </w:t>
      </w:r>
      <w:r w:rsidR="000E43ED" w:rsidRPr="005E149E">
        <w:rPr>
          <w:rFonts w:ascii="Arial" w:hAnsi="Arial" w:cs="Arial"/>
          <w:sz w:val="22"/>
          <w:szCs w:val="22"/>
        </w:rPr>
        <w:t>examiner</w:t>
      </w:r>
      <w:r w:rsidR="000316AB" w:rsidRPr="005E149E">
        <w:rPr>
          <w:rFonts w:ascii="Arial" w:hAnsi="Arial" w:cs="Arial"/>
          <w:sz w:val="22"/>
          <w:szCs w:val="22"/>
        </w:rPr>
        <w:t xml:space="preserve"> assesses </w:t>
      </w:r>
      <w:r w:rsidRPr="005E149E">
        <w:rPr>
          <w:rFonts w:ascii="Arial" w:hAnsi="Arial" w:cs="Arial"/>
          <w:sz w:val="22"/>
          <w:szCs w:val="22"/>
        </w:rPr>
        <w:t>the Soldier</w:t>
      </w:r>
      <w:r w:rsidR="000316AB" w:rsidRPr="005E149E">
        <w:rPr>
          <w:rFonts w:ascii="Arial" w:hAnsi="Arial" w:cs="Arial"/>
          <w:sz w:val="22"/>
          <w:szCs w:val="22"/>
        </w:rPr>
        <w:t>’s prognosis</w:t>
      </w:r>
      <w:r w:rsidRPr="005E149E">
        <w:rPr>
          <w:rFonts w:ascii="Arial" w:hAnsi="Arial" w:cs="Arial"/>
          <w:sz w:val="22"/>
          <w:szCs w:val="22"/>
        </w:rPr>
        <w:t>.</w:t>
      </w:r>
      <w:r w:rsidR="009E222B" w:rsidRPr="005E149E">
        <w:rPr>
          <w:rFonts w:ascii="Arial" w:hAnsi="Arial" w:cs="Arial"/>
          <w:sz w:val="22"/>
          <w:szCs w:val="22"/>
        </w:rPr>
        <w:t xml:space="preserve"> </w:t>
      </w:r>
    </w:p>
    <w:p w:rsidR="00447871" w:rsidRPr="005E149E" w:rsidRDefault="00447871" w:rsidP="002B747E">
      <w:pPr>
        <w:pStyle w:val="PlainText"/>
        <w:tabs>
          <w:tab w:val="left" w:pos="360"/>
          <w:tab w:val="left" w:pos="720"/>
          <w:tab w:val="left" w:pos="1080"/>
        </w:tabs>
        <w:rPr>
          <w:rFonts w:ascii="Arial" w:hAnsi="Arial" w:cs="Arial"/>
          <w:sz w:val="22"/>
          <w:szCs w:val="22"/>
        </w:rPr>
      </w:pPr>
    </w:p>
    <w:p w:rsidR="006659AA" w:rsidRPr="005E149E" w:rsidRDefault="00B173EF" w:rsidP="002B747E">
      <w:pPr>
        <w:pStyle w:val="PlainText"/>
        <w:tabs>
          <w:tab w:val="left" w:pos="360"/>
          <w:tab w:val="left" w:pos="720"/>
          <w:tab w:val="left" w:pos="108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w:t>
      </w:r>
      <w:r w:rsidR="00447871" w:rsidRPr="005E149E">
        <w:rPr>
          <w:rFonts w:ascii="Arial" w:hAnsi="Arial" w:cs="Arial"/>
          <w:sz w:val="22"/>
          <w:szCs w:val="22"/>
        </w:rPr>
        <w:t>examine</w:t>
      </w:r>
      <w:r w:rsidRPr="005E149E">
        <w:rPr>
          <w:rFonts w:ascii="Arial" w:hAnsi="Arial" w:cs="Arial"/>
          <w:sz w:val="22"/>
          <w:szCs w:val="22"/>
        </w:rPr>
        <w:t>s</w:t>
      </w:r>
      <w:r w:rsidR="00447871" w:rsidRPr="005E149E">
        <w:rPr>
          <w:rFonts w:ascii="Arial" w:hAnsi="Arial" w:cs="Arial"/>
          <w:sz w:val="22"/>
          <w:szCs w:val="22"/>
        </w:rPr>
        <w:t xml:space="preserve"> </w:t>
      </w:r>
      <w:r w:rsidR="00D6374D" w:rsidRPr="005E149E">
        <w:rPr>
          <w:rFonts w:ascii="Arial" w:hAnsi="Arial" w:cs="Arial"/>
          <w:sz w:val="22"/>
          <w:szCs w:val="22"/>
        </w:rPr>
        <w:t xml:space="preserve">the reasons </w:t>
      </w:r>
      <w:r w:rsidR="00447871" w:rsidRPr="005E149E">
        <w:rPr>
          <w:rFonts w:ascii="Arial" w:hAnsi="Arial" w:cs="Arial"/>
          <w:sz w:val="22"/>
          <w:szCs w:val="22"/>
        </w:rPr>
        <w:t xml:space="preserve">the Soldier’s condition currently </w:t>
      </w:r>
      <w:r w:rsidR="00D6374D" w:rsidRPr="005E149E">
        <w:rPr>
          <w:rFonts w:ascii="Arial" w:hAnsi="Arial" w:cs="Arial"/>
          <w:sz w:val="22"/>
          <w:szCs w:val="22"/>
        </w:rPr>
        <w:t xml:space="preserve">does </w:t>
      </w:r>
      <w:r w:rsidR="00447871" w:rsidRPr="005E149E">
        <w:rPr>
          <w:rFonts w:ascii="Arial" w:hAnsi="Arial" w:cs="Arial"/>
          <w:sz w:val="22"/>
          <w:szCs w:val="22"/>
        </w:rPr>
        <w:t>no</w:t>
      </w:r>
      <w:r w:rsidR="00D6374D" w:rsidRPr="005E149E">
        <w:rPr>
          <w:rFonts w:ascii="Arial" w:hAnsi="Arial" w:cs="Arial"/>
          <w:sz w:val="22"/>
          <w:szCs w:val="22"/>
        </w:rPr>
        <w:t>t meet</w:t>
      </w:r>
      <w:r w:rsidR="002C1DD4" w:rsidRPr="005E149E">
        <w:rPr>
          <w:rFonts w:ascii="Arial" w:hAnsi="Arial" w:cs="Arial"/>
          <w:sz w:val="22"/>
          <w:szCs w:val="22"/>
        </w:rPr>
        <w:t xml:space="preserve"> retention standards. </w:t>
      </w:r>
      <w:r w:rsidR="00447871" w:rsidRPr="005E149E">
        <w:rPr>
          <w:rFonts w:ascii="Arial" w:hAnsi="Arial" w:cs="Arial"/>
          <w:sz w:val="22"/>
          <w:szCs w:val="22"/>
        </w:rPr>
        <w:t xml:space="preserve">With reference to those specific reasons, the MEB </w:t>
      </w:r>
      <w:r w:rsidR="000E43ED" w:rsidRPr="005E149E">
        <w:rPr>
          <w:rFonts w:ascii="Arial" w:hAnsi="Arial" w:cs="Arial"/>
          <w:sz w:val="22"/>
          <w:szCs w:val="22"/>
        </w:rPr>
        <w:t>examiner</w:t>
      </w:r>
      <w:r w:rsidR="00447871" w:rsidRPr="005E149E">
        <w:rPr>
          <w:rFonts w:ascii="Arial" w:hAnsi="Arial" w:cs="Arial"/>
          <w:sz w:val="22"/>
          <w:szCs w:val="22"/>
        </w:rPr>
        <w:t xml:space="preserve"> indicates whether the condition is likely to improve over the next five years such that the condition will meet retention standa</w:t>
      </w:r>
      <w:r w:rsidR="006659AA" w:rsidRPr="005E149E">
        <w:rPr>
          <w:rFonts w:ascii="Arial" w:hAnsi="Arial" w:cs="Arial"/>
          <w:sz w:val="22"/>
          <w:szCs w:val="22"/>
        </w:rPr>
        <w:t>rds.</w:t>
      </w:r>
    </w:p>
    <w:p w:rsidR="006659AA" w:rsidRPr="005E149E" w:rsidRDefault="006659AA" w:rsidP="002B747E">
      <w:pPr>
        <w:pStyle w:val="PlainText"/>
        <w:tabs>
          <w:tab w:val="left" w:pos="360"/>
          <w:tab w:val="left" w:pos="720"/>
          <w:tab w:val="left" w:pos="1080"/>
        </w:tabs>
        <w:rPr>
          <w:rFonts w:ascii="Arial" w:hAnsi="Arial" w:cs="Arial"/>
          <w:sz w:val="22"/>
          <w:szCs w:val="22"/>
        </w:rPr>
      </w:pPr>
    </w:p>
    <w:p w:rsidR="00447871" w:rsidRPr="005E149E" w:rsidRDefault="00B173EF" w:rsidP="002B747E">
      <w:pPr>
        <w:pStyle w:val="PlainText"/>
        <w:tabs>
          <w:tab w:val="left" w:pos="360"/>
          <w:tab w:val="left" w:pos="720"/>
          <w:tab w:val="left" w:pos="1080"/>
        </w:tabs>
        <w:rPr>
          <w:rFonts w:ascii="Arial" w:hAnsi="Arial" w:cs="Arial"/>
          <w:sz w:val="22"/>
          <w:szCs w:val="22"/>
        </w:rPr>
      </w:pPr>
      <w:r w:rsidRPr="005E149E">
        <w:rPr>
          <w:rFonts w:ascii="Arial" w:hAnsi="Arial" w:cs="Arial"/>
          <w:sz w:val="22"/>
          <w:szCs w:val="22"/>
        </w:rPr>
        <w:lastRenderedPageBreak/>
        <w:t xml:space="preserve">The MEB </w:t>
      </w:r>
      <w:r w:rsidR="000E43ED" w:rsidRPr="005E149E">
        <w:rPr>
          <w:rFonts w:ascii="Arial" w:hAnsi="Arial" w:cs="Arial"/>
          <w:sz w:val="22"/>
          <w:szCs w:val="22"/>
        </w:rPr>
        <w:t>examiner</w:t>
      </w:r>
      <w:r w:rsidRPr="005E149E">
        <w:rPr>
          <w:rFonts w:ascii="Arial" w:hAnsi="Arial" w:cs="Arial"/>
          <w:sz w:val="22"/>
          <w:szCs w:val="22"/>
        </w:rPr>
        <w:t xml:space="preserve"> </w:t>
      </w:r>
      <w:r w:rsidR="006659AA" w:rsidRPr="005E149E">
        <w:rPr>
          <w:rFonts w:ascii="Arial" w:hAnsi="Arial" w:cs="Arial"/>
          <w:sz w:val="22"/>
          <w:szCs w:val="22"/>
        </w:rPr>
        <w:t>consider</w:t>
      </w:r>
      <w:r w:rsidRPr="005E149E">
        <w:rPr>
          <w:rFonts w:ascii="Arial" w:hAnsi="Arial" w:cs="Arial"/>
          <w:sz w:val="22"/>
          <w:szCs w:val="22"/>
        </w:rPr>
        <w:t>s</w:t>
      </w:r>
      <w:r w:rsidR="006659AA" w:rsidRPr="005E149E">
        <w:rPr>
          <w:rFonts w:ascii="Arial" w:hAnsi="Arial" w:cs="Arial"/>
          <w:sz w:val="22"/>
          <w:szCs w:val="22"/>
        </w:rPr>
        <w:t xml:space="preserve"> </w:t>
      </w:r>
      <w:r w:rsidR="00447871" w:rsidRPr="005E149E">
        <w:rPr>
          <w:rFonts w:ascii="Arial" w:hAnsi="Arial" w:cs="Arial"/>
          <w:sz w:val="22"/>
          <w:szCs w:val="22"/>
        </w:rPr>
        <w:t xml:space="preserve">whether the Soldier’s condition is likely to significantly worsen over the next five years.  For example, the MEB </w:t>
      </w:r>
      <w:r w:rsidR="000E43ED" w:rsidRPr="005E149E">
        <w:rPr>
          <w:rFonts w:ascii="Arial" w:hAnsi="Arial" w:cs="Arial"/>
          <w:sz w:val="22"/>
          <w:szCs w:val="22"/>
        </w:rPr>
        <w:t>examiner</w:t>
      </w:r>
      <w:r w:rsidRPr="005E149E">
        <w:rPr>
          <w:rFonts w:ascii="Arial" w:hAnsi="Arial" w:cs="Arial"/>
          <w:sz w:val="22"/>
          <w:szCs w:val="22"/>
        </w:rPr>
        <w:t xml:space="preserve"> </w:t>
      </w:r>
      <w:r w:rsidR="00447871" w:rsidRPr="005E149E">
        <w:rPr>
          <w:rFonts w:ascii="Arial" w:hAnsi="Arial" w:cs="Arial"/>
          <w:sz w:val="22"/>
          <w:szCs w:val="22"/>
        </w:rPr>
        <w:t>consider</w:t>
      </w:r>
      <w:r w:rsidRPr="005E149E">
        <w:rPr>
          <w:rFonts w:ascii="Arial" w:hAnsi="Arial" w:cs="Arial"/>
          <w:sz w:val="22"/>
          <w:szCs w:val="22"/>
        </w:rPr>
        <w:t>s</w:t>
      </w:r>
      <w:r w:rsidR="00447871" w:rsidRPr="005E149E">
        <w:rPr>
          <w:rFonts w:ascii="Arial" w:hAnsi="Arial" w:cs="Arial"/>
          <w:sz w:val="22"/>
          <w:szCs w:val="22"/>
        </w:rPr>
        <w:t xml:space="preserve"> whether it is likely that within three years the condition will worsen to the extent that the Soldier is unlikely to remain employed.</w:t>
      </w:r>
    </w:p>
    <w:p w:rsidR="00DB4F9E" w:rsidRPr="005E149E" w:rsidRDefault="00DB4F9E" w:rsidP="002B747E">
      <w:pPr>
        <w:pStyle w:val="PlainText"/>
        <w:tabs>
          <w:tab w:val="left" w:pos="360"/>
          <w:tab w:val="left" w:pos="720"/>
        </w:tabs>
        <w:rPr>
          <w:rFonts w:ascii="Arial" w:hAnsi="Arial" w:cs="Arial"/>
          <w:sz w:val="22"/>
          <w:szCs w:val="22"/>
        </w:rPr>
      </w:pPr>
    </w:p>
    <w:p w:rsidR="00C63198" w:rsidRPr="005E149E" w:rsidRDefault="00307EEC"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00016590" w:rsidRPr="005E149E">
        <w:rPr>
          <w:rFonts w:ascii="Arial" w:hAnsi="Arial" w:cs="Arial"/>
          <w:sz w:val="22"/>
          <w:szCs w:val="22"/>
        </w:rPr>
        <w:t xml:space="preserve"> </w:t>
      </w:r>
      <w:r w:rsidR="00C63198" w:rsidRPr="005E149E">
        <w:rPr>
          <w:rFonts w:ascii="Arial" w:hAnsi="Arial" w:cs="Arial"/>
          <w:sz w:val="22"/>
          <w:szCs w:val="22"/>
        </w:rPr>
        <w:t>include</w:t>
      </w:r>
      <w:r w:rsidR="00016590" w:rsidRPr="005E149E">
        <w:rPr>
          <w:rFonts w:ascii="Arial" w:hAnsi="Arial" w:cs="Arial"/>
          <w:sz w:val="22"/>
          <w:szCs w:val="22"/>
        </w:rPr>
        <w:t>s</w:t>
      </w:r>
      <w:r w:rsidR="00C63198" w:rsidRPr="005E149E">
        <w:rPr>
          <w:rFonts w:ascii="Arial" w:hAnsi="Arial" w:cs="Arial"/>
          <w:sz w:val="22"/>
          <w:szCs w:val="22"/>
        </w:rPr>
        <w:t xml:space="preserve"> the reason for this conclusion.  The MEB </w:t>
      </w:r>
      <w:r w:rsidR="000E43ED" w:rsidRPr="005E149E">
        <w:rPr>
          <w:rFonts w:ascii="Arial" w:hAnsi="Arial" w:cs="Arial"/>
          <w:sz w:val="22"/>
          <w:szCs w:val="22"/>
        </w:rPr>
        <w:t>examiner</w:t>
      </w:r>
      <w:r w:rsidR="00C63198" w:rsidRPr="005E149E">
        <w:rPr>
          <w:rFonts w:ascii="Arial" w:hAnsi="Arial" w:cs="Arial"/>
          <w:sz w:val="22"/>
          <w:szCs w:val="22"/>
        </w:rPr>
        <w:t xml:space="preserve"> discusses the evidence supporting this conclusion.  </w:t>
      </w:r>
    </w:p>
    <w:p w:rsidR="00C63198" w:rsidRPr="005E149E" w:rsidRDefault="00C63198" w:rsidP="002B747E">
      <w:pPr>
        <w:pStyle w:val="PlainText"/>
        <w:tabs>
          <w:tab w:val="left" w:pos="360"/>
          <w:tab w:val="left" w:pos="720"/>
        </w:tabs>
        <w:rPr>
          <w:rFonts w:ascii="Arial" w:hAnsi="Arial" w:cs="Arial"/>
          <w:sz w:val="22"/>
          <w:szCs w:val="22"/>
        </w:rPr>
      </w:pPr>
    </w:p>
    <w:p w:rsidR="00447871" w:rsidRPr="005E149E" w:rsidRDefault="000316AB" w:rsidP="002B747E">
      <w:pPr>
        <w:pStyle w:val="PlainText"/>
        <w:tabs>
          <w:tab w:val="left" w:pos="360"/>
          <w:tab w:val="left" w:pos="720"/>
        </w:tabs>
        <w:rPr>
          <w:rFonts w:ascii="Arial" w:hAnsi="Arial" w:cs="Arial"/>
          <w:sz w:val="22"/>
          <w:szCs w:val="22"/>
        </w:rPr>
      </w:pPr>
      <w:r w:rsidRPr="005E149E">
        <w:rPr>
          <w:rFonts w:ascii="Arial" w:hAnsi="Arial" w:cs="Arial"/>
          <w:sz w:val="22"/>
          <w:szCs w:val="22"/>
        </w:rPr>
        <w:t>T</w:t>
      </w:r>
      <w:r w:rsidR="00447871" w:rsidRPr="005E149E">
        <w:rPr>
          <w:rFonts w:ascii="Arial" w:hAnsi="Arial" w:cs="Arial"/>
          <w:sz w:val="22"/>
          <w:szCs w:val="22"/>
        </w:rPr>
        <w:t xml:space="preserve">he MEB </w:t>
      </w:r>
      <w:r w:rsidR="000E43ED" w:rsidRPr="005E149E">
        <w:rPr>
          <w:rFonts w:ascii="Arial" w:hAnsi="Arial" w:cs="Arial"/>
          <w:sz w:val="22"/>
          <w:szCs w:val="22"/>
        </w:rPr>
        <w:t>examiner</w:t>
      </w:r>
      <w:r w:rsidR="00B173EF" w:rsidRPr="005E149E">
        <w:rPr>
          <w:rFonts w:ascii="Arial" w:hAnsi="Arial" w:cs="Arial"/>
          <w:sz w:val="22"/>
          <w:szCs w:val="22"/>
        </w:rPr>
        <w:t xml:space="preserve"> </w:t>
      </w:r>
      <w:r w:rsidR="00C63198" w:rsidRPr="005E149E">
        <w:rPr>
          <w:rFonts w:ascii="Arial" w:hAnsi="Arial" w:cs="Arial"/>
          <w:sz w:val="22"/>
          <w:szCs w:val="22"/>
        </w:rPr>
        <w:t xml:space="preserve">may </w:t>
      </w:r>
      <w:r w:rsidR="006659AA" w:rsidRPr="005E149E">
        <w:rPr>
          <w:rFonts w:ascii="Arial" w:hAnsi="Arial" w:cs="Arial"/>
          <w:sz w:val="22"/>
          <w:szCs w:val="22"/>
        </w:rPr>
        <w:t>indicate</w:t>
      </w:r>
      <w:r w:rsidR="00B173EF" w:rsidRPr="005E149E">
        <w:rPr>
          <w:rFonts w:ascii="Arial" w:hAnsi="Arial" w:cs="Arial"/>
          <w:sz w:val="22"/>
          <w:szCs w:val="22"/>
        </w:rPr>
        <w:t xml:space="preserve"> that the severity and manifestations are likely to remain unchanged</w:t>
      </w:r>
      <w:r w:rsidR="00C63198" w:rsidRPr="005E149E">
        <w:rPr>
          <w:rFonts w:ascii="Arial" w:hAnsi="Arial" w:cs="Arial"/>
          <w:sz w:val="22"/>
          <w:szCs w:val="22"/>
        </w:rPr>
        <w:t xml:space="preserve">.  </w:t>
      </w:r>
    </w:p>
    <w:p w:rsidR="009E222B" w:rsidRPr="005E149E" w:rsidRDefault="009E222B" w:rsidP="002B747E">
      <w:pPr>
        <w:pStyle w:val="PlainText"/>
        <w:tabs>
          <w:tab w:val="left" w:pos="360"/>
          <w:tab w:val="left" w:pos="720"/>
        </w:tabs>
        <w:rPr>
          <w:rFonts w:ascii="Arial" w:hAnsi="Arial" w:cs="Arial"/>
          <w:i/>
          <w:sz w:val="22"/>
          <w:szCs w:val="22"/>
        </w:rPr>
      </w:pPr>
    </w:p>
    <w:p w:rsidR="009E222B" w:rsidRPr="005E149E" w:rsidRDefault="000316AB"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When MEB </w:t>
      </w:r>
      <w:r w:rsidR="000E43ED" w:rsidRPr="005E149E">
        <w:rPr>
          <w:rFonts w:ascii="Arial" w:hAnsi="Arial" w:cs="Arial"/>
          <w:sz w:val="22"/>
          <w:szCs w:val="22"/>
        </w:rPr>
        <w:t>examiner</w:t>
      </w:r>
      <w:r w:rsidRPr="005E149E">
        <w:rPr>
          <w:rFonts w:ascii="Arial" w:hAnsi="Arial" w:cs="Arial"/>
          <w:sz w:val="22"/>
          <w:szCs w:val="22"/>
        </w:rPr>
        <w:t xml:space="preserve"> concludes the prognosis is uncertain because of specific considerations such as the uncertain impact of treatment, the MEB </w:t>
      </w:r>
      <w:r w:rsidR="000E43ED" w:rsidRPr="005E149E">
        <w:rPr>
          <w:rFonts w:ascii="Arial" w:hAnsi="Arial" w:cs="Arial"/>
          <w:sz w:val="22"/>
          <w:szCs w:val="22"/>
        </w:rPr>
        <w:t>examiner</w:t>
      </w:r>
      <w:r w:rsidRPr="005E149E">
        <w:rPr>
          <w:rFonts w:ascii="Arial" w:hAnsi="Arial" w:cs="Arial"/>
          <w:sz w:val="22"/>
          <w:szCs w:val="22"/>
        </w:rPr>
        <w:t xml:space="preserve"> explains why the Soldier’s prognosis is uncertain.</w:t>
      </w:r>
    </w:p>
    <w:p w:rsidR="000475CA" w:rsidRPr="005E149E" w:rsidRDefault="000475CA" w:rsidP="002B747E">
      <w:pPr>
        <w:pStyle w:val="PlainText"/>
        <w:tabs>
          <w:tab w:val="left" w:pos="360"/>
          <w:tab w:val="left" w:pos="720"/>
        </w:tabs>
        <w:rPr>
          <w:rFonts w:ascii="Arial" w:hAnsi="Arial" w:cs="Arial"/>
          <w:sz w:val="22"/>
          <w:szCs w:val="22"/>
        </w:rPr>
      </w:pPr>
    </w:p>
    <w:p w:rsidR="009E222B" w:rsidRPr="005E149E" w:rsidRDefault="00997B83" w:rsidP="002B747E">
      <w:pPr>
        <w:pStyle w:val="PlainText"/>
        <w:numPr>
          <w:ilvl w:val="0"/>
          <w:numId w:val="7"/>
        </w:numPr>
        <w:tabs>
          <w:tab w:val="left" w:pos="360"/>
          <w:tab w:val="left" w:pos="720"/>
        </w:tabs>
        <w:ind w:left="720"/>
        <w:rPr>
          <w:rFonts w:ascii="Arial" w:hAnsi="Arial" w:cs="Arial"/>
          <w:b/>
          <w:sz w:val="22"/>
          <w:szCs w:val="22"/>
        </w:rPr>
      </w:pPr>
      <w:r w:rsidRPr="005E149E">
        <w:rPr>
          <w:rFonts w:ascii="Arial" w:hAnsi="Arial" w:cs="Arial"/>
          <w:b/>
          <w:sz w:val="22"/>
          <w:szCs w:val="22"/>
        </w:rPr>
        <w:t>Impact on Duty Performance</w:t>
      </w:r>
      <w:r w:rsidR="008075E4" w:rsidRPr="005E149E">
        <w:rPr>
          <w:rFonts w:ascii="Arial" w:hAnsi="Arial" w:cs="Arial"/>
          <w:b/>
          <w:sz w:val="22"/>
          <w:szCs w:val="22"/>
        </w:rPr>
        <w:t xml:space="preserve">  </w:t>
      </w:r>
    </w:p>
    <w:p w:rsidR="009E222B" w:rsidRPr="005E149E" w:rsidRDefault="009E222B" w:rsidP="002B747E">
      <w:pPr>
        <w:pStyle w:val="PlainText"/>
        <w:tabs>
          <w:tab w:val="left" w:pos="360"/>
          <w:tab w:val="left" w:pos="720"/>
        </w:tabs>
        <w:rPr>
          <w:rFonts w:ascii="Arial" w:hAnsi="Arial" w:cs="Arial"/>
          <w:sz w:val="22"/>
          <w:szCs w:val="22"/>
        </w:rPr>
      </w:pPr>
    </w:p>
    <w:p w:rsidR="003E097F" w:rsidRPr="005E149E" w:rsidRDefault="001E4DFE" w:rsidP="001E4DFE">
      <w:pPr>
        <w:pStyle w:val="PlainText"/>
        <w:tabs>
          <w:tab w:val="left" w:pos="360"/>
          <w:tab w:val="left" w:pos="720"/>
        </w:tabs>
        <w:rPr>
          <w:rFonts w:ascii="Arial" w:hAnsi="Arial" w:cs="Arial"/>
          <w:sz w:val="22"/>
          <w:szCs w:val="22"/>
        </w:rPr>
      </w:pPr>
      <w:r w:rsidRPr="005E149E">
        <w:rPr>
          <w:rFonts w:ascii="Arial" w:hAnsi="Arial" w:cs="Arial"/>
          <w:sz w:val="22"/>
          <w:szCs w:val="22"/>
        </w:rPr>
        <w:t xml:space="preserve">Noting that the MEB </w:t>
      </w:r>
      <w:r w:rsidR="000E43ED" w:rsidRPr="005E149E">
        <w:rPr>
          <w:rFonts w:ascii="Arial" w:hAnsi="Arial" w:cs="Arial"/>
          <w:sz w:val="22"/>
          <w:szCs w:val="22"/>
        </w:rPr>
        <w:t>examiner</w:t>
      </w:r>
      <w:r w:rsidRPr="005E149E">
        <w:rPr>
          <w:rFonts w:ascii="Arial" w:hAnsi="Arial" w:cs="Arial"/>
          <w:sz w:val="22"/>
          <w:szCs w:val="22"/>
        </w:rPr>
        <w:t xml:space="preserve"> has addressed profile limitation in section 6, in section 7f</w:t>
      </w:r>
      <w:r w:rsidR="005F1340" w:rsidRPr="005E149E">
        <w:rPr>
          <w:rFonts w:ascii="Arial" w:hAnsi="Arial" w:cs="Arial"/>
          <w:sz w:val="22"/>
          <w:szCs w:val="22"/>
        </w:rPr>
        <w:t xml:space="preserve"> the MEB </w:t>
      </w:r>
      <w:r w:rsidR="000E43ED" w:rsidRPr="005E149E">
        <w:rPr>
          <w:rFonts w:ascii="Arial" w:hAnsi="Arial" w:cs="Arial"/>
          <w:sz w:val="22"/>
          <w:szCs w:val="22"/>
        </w:rPr>
        <w:t>examiner</w:t>
      </w:r>
      <w:r w:rsidR="005F1340" w:rsidRPr="005E149E">
        <w:rPr>
          <w:rFonts w:ascii="Arial" w:hAnsi="Arial" w:cs="Arial"/>
          <w:sz w:val="22"/>
          <w:szCs w:val="22"/>
        </w:rPr>
        <w:t xml:space="preserve"> includes</w:t>
      </w:r>
      <w:r w:rsidR="00394ABC" w:rsidRPr="005E149E">
        <w:rPr>
          <w:rFonts w:ascii="Arial" w:hAnsi="Arial" w:cs="Arial"/>
          <w:sz w:val="22"/>
          <w:szCs w:val="22"/>
        </w:rPr>
        <w:t xml:space="preserve"> </w:t>
      </w:r>
      <w:r w:rsidRPr="005E149E">
        <w:rPr>
          <w:rFonts w:ascii="Arial" w:hAnsi="Arial" w:cs="Arial"/>
          <w:sz w:val="22"/>
          <w:szCs w:val="22"/>
        </w:rPr>
        <w:t xml:space="preserve">additional </w:t>
      </w:r>
      <w:r w:rsidR="00394ABC" w:rsidRPr="005E149E">
        <w:rPr>
          <w:rFonts w:ascii="Arial" w:hAnsi="Arial" w:cs="Arial"/>
          <w:sz w:val="22"/>
          <w:szCs w:val="22"/>
        </w:rPr>
        <w:t>relevant discussion</w:t>
      </w:r>
      <w:r w:rsidRPr="005E149E">
        <w:rPr>
          <w:rFonts w:ascii="Arial" w:hAnsi="Arial" w:cs="Arial"/>
          <w:sz w:val="22"/>
          <w:szCs w:val="22"/>
        </w:rPr>
        <w:t xml:space="preserve"> on how this condition impacts duty performance.   </w:t>
      </w:r>
      <w:r w:rsidR="009849CE" w:rsidRPr="005E149E">
        <w:rPr>
          <w:rFonts w:ascii="Arial" w:hAnsi="Arial" w:cs="Arial"/>
          <w:sz w:val="22"/>
          <w:szCs w:val="22"/>
        </w:rPr>
        <w:t xml:space="preserve">The MEB </w:t>
      </w:r>
      <w:r w:rsidR="000E43ED" w:rsidRPr="005E149E">
        <w:rPr>
          <w:rFonts w:ascii="Arial" w:hAnsi="Arial" w:cs="Arial"/>
          <w:sz w:val="22"/>
          <w:szCs w:val="22"/>
        </w:rPr>
        <w:t>examiner</w:t>
      </w:r>
      <w:r w:rsidR="009849CE" w:rsidRPr="005E149E">
        <w:rPr>
          <w:rFonts w:ascii="Arial" w:hAnsi="Arial" w:cs="Arial"/>
          <w:sz w:val="22"/>
          <w:szCs w:val="22"/>
        </w:rPr>
        <w:t xml:space="preserve"> may reference the DA Form 7652, Commander's Performance and Functional Statement when specifically useful for the condition.  </w:t>
      </w:r>
      <w:r w:rsidRPr="005E149E">
        <w:rPr>
          <w:rFonts w:ascii="Arial" w:hAnsi="Arial" w:cs="Arial"/>
          <w:sz w:val="22"/>
          <w:szCs w:val="22"/>
        </w:rPr>
        <w:t xml:space="preserve">Where the medical retention standard cited in 7g is based on impact on duty performance, the MEB </w:t>
      </w:r>
      <w:r w:rsidR="000E43ED" w:rsidRPr="005E149E">
        <w:rPr>
          <w:rFonts w:ascii="Arial" w:hAnsi="Arial" w:cs="Arial"/>
          <w:sz w:val="22"/>
          <w:szCs w:val="22"/>
        </w:rPr>
        <w:t>examiner</w:t>
      </w:r>
      <w:r w:rsidRPr="005E149E">
        <w:rPr>
          <w:rFonts w:ascii="Arial" w:hAnsi="Arial" w:cs="Arial"/>
          <w:sz w:val="22"/>
          <w:szCs w:val="22"/>
        </w:rPr>
        <w:t xml:space="preserve"> will use this section to explain the impact on duty performance. </w:t>
      </w:r>
      <w:r w:rsidR="0006659C" w:rsidRPr="005E149E">
        <w:rPr>
          <w:rFonts w:ascii="Arial" w:hAnsi="Arial" w:cs="Arial"/>
          <w:sz w:val="22"/>
          <w:szCs w:val="22"/>
        </w:rPr>
        <w:t>(Examples of retention standards that reference duty performance include: AR 40-501,</w:t>
      </w:r>
      <w:r w:rsidR="00207B32" w:rsidRPr="005E149E">
        <w:rPr>
          <w:rFonts w:ascii="Arial" w:hAnsi="Arial" w:cs="Arial"/>
          <w:sz w:val="22"/>
          <w:szCs w:val="22"/>
        </w:rPr>
        <w:t xml:space="preserve"> </w:t>
      </w:r>
      <w:r w:rsidR="00791D13" w:rsidRPr="005E149E">
        <w:rPr>
          <w:rFonts w:ascii="Arial" w:hAnsi="Arial" w:cs="Arial"/>
          <w:sz w:val="22"/>
          <w:szCs w:val="22"/>
        </w:rPr>
        <w:t xml:space="preserve">3-30. </w:t>
      </w:r>
      <w:r w:rsidR="00207B32" w:rsidRPr="005E149E">
        <w:rPr>
          <w:rFonts w:ascii="Arial" w:hAnsi="Arial" w:cs="Arial"/>
          <w:sz w:val="22"/>
          <w:szCs w:val="22"/>
        </w:rPr>
        <w:t xml:space="preserve">j. </w:t>
      </w:r>
      <w:r w:rsidR="009849CE" w:rsidRPr="005E149E">
        <w:rPr>
          <w:rFonts w:ascii="Arial" w:hAnsi="Arial" w:cs="Arial"/>
          <w:sz w:val="22"/>
          <w:szCs w:val="22"/>
        </w:rPr>
        <w:t>(</w:t>
      </w:r>
      <w:r w:rsidR="0006659C" w:rsidRPr="005E149E">
        <w:rPr>
          <w:rFonts w:ascii="Arial" w:hAnsi="Arial" w:cs="Arial"/>
          <w:sz w:val="22"/>
          <w:szCs w:val="22"/>
        </w:rPr>
        <w:t>addition</w:t>
      </w:r>
      <w:r w:rsidR="009849CE" w:rsidRPr="005E149E">
        <w:rPr>
          <w:rFonts w:ascii="Arial" w:hAnsi="Arial" w:cs="Arial"/>
          <w:sz w:val="22"/>
          <w:szCs w:val="22"/>
        </w:rPr>
        <w:t>al)</w:t>
      </w:r>
      <w:r w:rsidR="0006659C" w:rsidRPr="005E149E">
        <w:rPr>
          <w:rFonts w:ascii="Arial" w:hAnsi="Arial" w:cs="Arial"/>
          <w:sz w:val="22"/>
          <w:szCs w:val="22"/>
        </w:rPr>
        <w:t xml:space="preserve"> neurologic conditions that “</w:t>
      </w:r>
      <w:r w:rsidR="00207B32" w:rsidRPr="005E149E">
        <w:rPr>
          <w:rFonts w:ascii="Arial" w:hAnsi="Arial" w:cs="Arial"/>
          <w:sz w:val="22"/>
          <w:szCs w:val="22"/>
        </w:rPr>
        <w:t>significant</w:t>
      </w:r>
      <w:r w:rsidR="0006659C" w:rsidRPr="005E149E">
        <w:rPr>
          <w:rFonts w:ascii="Arial" w:hAnsi="Arial" w:cs="Arial"/>
          <w:sz w:val="22"/>
          <w:szCs w:val="22"/>
        </w:rPr>
        <w:t>ly interfere with performance of duty</w:t>
      </w:r>
      <w:r w:rsidR="00207B32" w:rsidRPr="005E149E">
        <w:rPr>
          <w:rFonts w:ascii="Arial" w:hAnsi="Arial" w:cs="Arial"/>
          <w:sz w:val="22"/>
          <w:szCs w:val="22"/>
        </w:rPr>
        <w:t>”</w:t>
      </w:r>
      <w:r w:rsidR="0006659C" w:rsidRPr="005E149E">
        <w:rPr>
          <w:rFonts w:ascii="Arial" w:hAnsi="Arial" w:cs="Arial"/>
          <w:sz w:val="22"/>
          <w:szCs w:val="22"/>
        </w:rPr>
        <w:t>;</w:t>
      </w:r>
      <w:r w:rsidR="00207B32" w:rsidRPr="005E149E">
        <w:rPr>
          <w:rFonts w:ascii="Arial" w:hAnsi="Arial" w:cs="Arial"/>
          <w:sz w:val="22"/>
          <w:szCs w:val="22"/>
        </w:rPr>
        <w:t xml:space="preserve">   </w:t>
      </w:r>
      <w:r w:rsidR="00791D13" w:rsidRPr="005E149E">
        <w:rPr>
          <w:rFonts w:ascii="Arial" w:hAnsi="Arial" w:cs="Arial"/>
          <w:sz w:val="22"/>
          <w:szCs w:val="22"/>
        </w:rPr>
        <w:t>AR 40-501</w:t>
      </w:r>
      <w:r w:rsidR="00207B32" w:rsidRPr="005E149E">
        <w:rPr>
          <w:rFonts w:ascii="Arial" w:hAnsi="Arial" w:cs="Arial"/>
          <w:sz w:val="22"/>
          <w:szCs w:val="22"/>
        </w:rPr>
        <w:t xml:space="preserve">, Ch. 3-32, mood disorders, b. </w:t>
      </w:r>
      <w:r w:rsidR="0006659C" w:rsidRPr="005E149E">
        <w:rPr>
          <w:rFonts w:ascii="Arial" w:hAnsi="Arial" w:cs="Arial"/>
          <w:sz w:val="22"/>
          <w:szCs w:val="22"/>
        </w:rPr>
        <w:t xml:space="preserve">necessitating </w:t>
      </w:r>
      <w:r w:rsidR="00791D13" w:rsidRPr="005E149E">
        <w:rPr>
          <w:rFonts w:ascii="Arial" w:hAnsi="Arial" w:cs="Arial"/>
          <w:sz w:val="22"/>
          <w:szCs w:val="22"/>
        </w:rPr>
        <w:t xml:space="preserve">limitations of duty or </w:t>
      </w:r>
      <w:r w:rsidR="00207B32" w:rsidRPr="005E149E">
        <w:rPr>
          <w:rFonts w:ascii="Arial" w:hAnsi="Arial" w:cs="Arial"/>
          <w:sz w:val="22"/>
          <w:szCs w:val="22"/>
        </w:rPr>
        <w:t>duty in a protected environment</w:t>
      </w:r>
      <w:r w:rsidR="0006659C" w:rsidRPr="005E149E">
        <w:rPr>
          <w:rFonts w:ascii="Arial" w:hAnsi="Arial" w:cs="Arial"/>
          <w:sz w:val="22"/>
          <w:szCs w:val="22"/>
        </w:rPr>
        <w:t xml:space="preserve">; and, </w:t>
      </w:r>
      <w:r w:rsidR="00265BE9" w:rsidRPr="005E149E">
        <w:rPr>
          <w:rFonts w:ascii="Arial" w:hAnsi="Arial" w:cs="Arial"/>
          <w:sz w:val="22"/>
          <w:szCs w:val="22"/>
        </w:rPr>
        <w:t>AR 40-501, Ch. 3-41 e</w:t>
      </w:r>
      <w:r w:rsidR="0006659C" w:rsidRPr="005E149E">
        <w:rPr>
          <w:rFonts w:ascii="Arial" w:hAnsi="Arial" w:cs="Arial"/>
          <w:sz w:val="22"/>
          <w:szCs w:val="22"/>
        </w:rPr>
        <w:t xml:space="preserve">. (1) when the condition </w:t>
      </w:r>
      <w:r w:rsidR="00791D13" w:rsidRPr="005E149E">
        <w:rPr>
          <w:rFonts w:ascii="Arial" w:hAnsi="Arial" w:cs="Arial"/>
          <w:sz w:val="22"/>
          <w:szCs w:val="22"/>
        </w:rPr>
        <w:t>interferes with duty performance as substantiated by the Soldier’s commander or supervisor.</w:t>
      </w:r>
    </w:p>
    <w:p w:rsidR="00D6374D" w:rsidRPr="005E149E" w:rsidRDefault="00D6374D" w:rsidP="001E4DFE">
      <w:pPr>
        <w:pStyle w:val="PlainText"/>
        <w:tabs>
          <w:tab w:val="left" w:pos="360"/>
          <w:tab w:val="left" w:pos="720"/>
        </w:tabs>
        <w:rPr>
          <w:rFonts w:ascii="Arial" w:hAnsi="Arial" w:cs="Arial"/>
          <w:sz w:val="22"/>
          <w:szCs w:val="22"/>
        </w:rPr>
      </w:pPr>
    </w:p>
    <w:p w:rsidR="00D6374D" w:rsidRPr="005E149E" w:rsidRDefault="00D6374D" w:rsidP="00D6374D">
      <w:pPr>
        <w:tabs>
          <w:tab w:val="left" w:pos="0"/>
        </w:tabs>
        <w:rPr>
          <w:rFonts w:ascii="Arial" w:hAnsi="Arial" w:cs="Arial"/>
        </w:rPr>
      </w:pPr>
      <w:r w:rsidRPr="005E149E">
        <w:rPr>
          <w:rFonts w:ascii="Arial" w:hAnsi="Arial" w:cs="Arial"/>
        </w:rPr>
        <w:t xml:space="preserve">Although a Commander’s statement form (DA 7652) is required as one of the IDES process documents, completion of the NARSUM and DA 3947 does </w:t>
      </w:r>
      <w:r w:rsidRPr="005E149E">
        <w:rPr>
          <w:rFonts w:ascii="Arial" w:hAnsi="Arial" w:cs="Arial"/>
          <w:u w:val="single"/>
        </w:rPr>
        <w:t>not</w:t>
      </w:r>
      <w:r w:rsidRPr="005E149E">
        <w:rPr>
          <w:rFonts w:ascii="Arial" w:hAnsi="Arial" w:cs="Arial"/>
        </w:rPr>
        <w:t xml:space="preserve"> require substantiation of duty limitations by the Soldier’s Commander or supervisor for medical conditions listed in AR 40-501,paragraphs 3-5 to 3-41(a-d) and 3-42 to 3-46.  </w:t>
      </w:r>
    </w:p>
    <w:p w:rsidR="00D6374D" w:rsidRPr="005E149E" w:rsidRDefault="00D6374D" w:rsidP="00D6374D">
      <w:pPr>
        <w:tabs>
          <w:tab w:val="left" w:pos="0"/>
        </w:tabs>
        <w:rPr>
          <w:rFonts w:ascii="Arial" w:hAnsi="Arial" w:cs="Arial"/>
        </w:rPr>
      </w:pPr>
      <w:r w:rsidRPr="005E149E">
        <w:rPr>
          <w:rFonts w:ascii="Arial" w:hAnsi="Arial" w:cs="Arial"/>
        </w:rPr>
        <w:t xml:space="preserve">MEB examiners are authorized to make retention determinations for all of the conditions in these paragraphs without input from the Soldier’s chain of command.  </w:t>
      </w:r>
    </w:p>
    <w:p w:rsidR="00C172EA" w:rsidRDefault="00D6374D" w:rsidP="00D6374D">
      <w:pPr>
        <w:tabs>
          <w:tab w:val="left" w:pos="0"/>
        </w:tabs>
        <w:rPr>
          <w:rFonts w:ascii="Arial" w:hAnsi="Arial" w:cs="Arial"/>
        </w:rPr>
      </w:pPr>
      <w:r w:rsidRPr="005E149E">
        <w:rPr>
          <w:rFonts w:ascii="Arial" w:hAnsi="Arial" w:cs="Arial"/>
        </w:rPr>
        <w:t xml:space="preserve">Commander or supervisor duty limitation substantiation is required for miscellaneous conditions or defects listed in AR 40-501, chapter 3-41(e). </w:t>
      </w:r>
    </w:p>
    <w:p w:rsidR="00C172EA" w:rsidRPr="005E149E" w:rsidRDefault="00C172EA" w:rsidP="00C172EA">
      <w:pPr>
        <w:rPr>
          <w:rFonts w:ascii="Arial" w:hAnsi="Arial" w:cs="Arial"/>
        </w:rPr>
      </w:pPr>
      <w:r w:rsidRPr="009D44EE">
        <w:rPr>
          <w:rFonts w:ascii="Arial" w:hAnsi="Arial" w:cs="Arial"/>
        </w:rPr>
        <w:t xml:space="preserve">Additional information generated by primary and/or specialty consults </w:t>
      </w:r>
      <w:r>
        <w:rPr>
          <w:rFonts w:ascii="Arial" w:hAnsi="Arial" w:cs="Arial"/>
        </w:rPr>
        <w:t xml:space="preserve">(including those previously attached as Addendums) </w:t>
      </w:r>
      <w:r w:rsidRPr="009D44EE">
        <w:rPr>
          <w:rFonts w:ascii="Arial" w:hAnsi="Arial" w:cs="Arial"/>
        </w:rPr>
        <w:t>will</w:t>
      </w:r>
      <w:r>
        <w:rPr>
          <w:rFonts w:ascii="Arial" w:hAnsi="Arial" w:cs="Arial"/>
        </w:rPr>
        <w:t xml:space="preserve"> </w:t>
      </w:r>
      <w:r w:rsidRPr="009D44EE">
        <w:rPr>
          <w:rFonts w:ascii="Arial" w:hAnsi="Arial" w:cs="Arial"/>
        </w:rPr>
        <w:t>be incorporated into the Integrated NARSUM, with focus on retention standard</w:t>
      </w:r>
      <w:r>
        <w:rPr>
          <w:rFonts w:ascii="Arial" w:hAnsi="Arial" w:cs="Arial"/>
        </w:rPr>
        <w:t xml:space="preserve"> </w:t>
      </w:r>
      <w:r w:rsidRPr="009D44EE">
        <w:rPr>
          <w:rFonts w:ascii="Arial" w:hAnsi="Arial" w:cs="Arial"/>
        </w:rPr>
        <w:t>determination and the requirements set forth in the IDES NARSUM.</w:t>
      </w:r>
    </w:p>
    <w:p w:rsidR="00F83AF7" w:rsidRPr="005E149E" w:rsidRDefault="009849CE"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When not meeting retention standards is based on AR 40-501, Ch. 3-41 e (1) and/or (2), the MEB </w:t>
      </w:r>
      <w:r w:rsidR="000E43ED" w:rsidRPr="005E149E">
        <w:rPr>
          <w:rFonts w:ascii="Arial" w:hAnsi="Arial" w:cs="Arial"/>
          <w:sz w:val="22"/>
          <w:szCs w:val="22"/>
        </w:rPr>
        <w:t>examiner</w:t>
      </w:r>
      <w:r w:rsidRPr="005E149E">
        <w:rPr>
          <w:rFonts w:ascii="Arial" w:hAnsi="Arial" w:cs="Arial"/>
          <w:sz w:val="22"/>
          <w:szCs w:val="22"/>
        </w:rPr>
        <w:t xml:space="preserve"> discusses why continuing in the military would </w:t>
      </w:r>
      <w:r w:rsidR="00791D13" w:rsidRPr="005E149E">
        <w:rPr>
          <w:rFonts w:ascii="Arial" w:hAnsi="Arial" w:cs="Arial"/>
          <w:sz w:val="22"/>
          <w:szCs w:val="22"/>
        </w:rPr>
        <w:t>compromise the Soldier’s health or well-being</w:t>
      </w:r>
      <w:r w:rsidRPr="005E149E">
        <w:rPr>
          <w:rFonts w:ascii="Arial" w:hAnsi="Arial" w:cs="Arial"/>
          <w:sz w:val="22"/>
          <w:szCs w:val="22"/>
        </w:rPr>
        <w:t xml:space="preserve"> or </w:t>
      </w:r>
      <w:r w:rsidR="00394ABC" w:rsidRPr="005E149E">
        <w:rPr>
          <w:rFonts w:ascii="Arial" w:hAnsi="Arial" w:cs="Arial"/>
          <w:sz w:val="22"/>
          <w:szCs w:val="22"/>
        </w:rPr>
        <w:t xml:space="preserve">the health or well-being of other </w:t>
      </w:r>
      <w:r w:rsidRPr="005E149E">
        <w:rPr>
          <w:rFonts w:ascii="Arial" w:hAnsi="Arial" w:cs="Arial"/>
          <w:sz w:val="22"/>
          <w:szCs w:val="22"/>
        </w:rPr>
        <w:t xml:space="preserve">Soldiers.  When not meeting retention standards is based on AR 40-501, Ch. 3-41 e (3), the MEB </w:t>
      </w:r>
      <w:r w:rsidR="000E43ED" w:rsidRPr="005E149E">
        <w:rPr>
          <w:rFonts w:ascii="Arial" w:hAnsi="Arial" w:cs="Arial"/>
          <w:sz w:val="22"/>
          <w:szCs w:val="22"/>
        </w:rPr>
        <w:t>examiner</w:t>
      </w:r>
      <w:r w:rsidRPr="005E149E">
        <w:rPr>
          <w:rFonts w:ascii="Arial" w:hAnsi="Arial" w:cs="Arial"/>
          <w:sz w:val="22"/>
          <w:szCs w:val="22"/>
        </w:rPr>
        <w:t xml:space="preserve"> discusses </w:t>
      </w:r>
      <w:r w:rsidR="00F83AF7" w:rsidRPr="005E149E">
        <w:rPr>
          <w:rFonts w:ascii="Arial" w:hAnsi="Arial" w:cs="Arial"/>
          <w:sz w:val="22"/>
          <w:szCs w:val="22"/>
        </w:rPr>
        <w:t xml:space="preserve">why retaining the Soldier would prejudice the best interests of the Government.  </w:t>
      </w:r>
    </w:p>
    <w:p w:rsidR="00926D1D" w:rsidRPr="005E149E" w:rsidRDefault="00926D1D" w:rsidP="002B747E">
      <w:pPr>
        <w:pStyle w:val="PlainText"/>
        <w:tabs>
          <w:tab w:val="left" w:pos="360"/>
          <w:tab w:val="left" w:pos="720"/>
        </w:tabs>
        <w:rPr>
          <w:rFonts w:ascii="Arial" w:hAnsi="Arial" w:cs="Arial"/>
          <w:sz w:val="22"/>
          <w:szCs w:val="22"/>
        </w:rPr>
      </w:pPr>
    </w:p>
    <w:p w:rsidR="009E222B" w:rsidRPr="005E149E" w:rsidRDefault="008075E4" w:rsidP="002B747E">
      <w:pPr>
        <w:pStyle w:val="PlainText"/>
        <w:numPr>
          <w:ilvl w:val="0"/>
          <w:numId w:val="7"/>
        </w:numPr>
        <w:tabs>
          <w:tab w:val="left" w:pos="360"/>
          <w:tab w:val="left" w:pos="720"/>
        </w:tabs>
        <w:ind w:left="720"/>
        <w:rPr>
          <w:rFonts w:ascii="Arial" w:hAnsi="Arial" w:cs="Arial"/>
          <w:b/>
          <w:i/>
          <w:sz w:val="22"/>
          <w:szCs w:val="22"/>
        </w:rPr>
      </w:pPr>
      <w:r w:rsidRPr="005E149E">
        <w:rPr>
          <w:rFonts w:ascii="Arial" w:hAnsi="Arial" w:cs="Arial"/>
          <w:b/>
          <w:sz w:val="22"/>
          <w:szCs w:val="22"/>
        </w:rPr>
        <w:lastRenderedPageBreak/>
        <w:t>Selection of Applicable AR 40-501, Chapter 3 provision</w:t>
      </w:r>
      <w:r w:rsidR="00997B83" w:rsidRPr="005E149E">
        <w:rPr>
          <w:rFonts w:ascii="Arial" w:hAnsi="Arial" w:cs="Arial"/>
          <w:b/>
          <w:sz w:val="22"/>
          <w:szCs w:val="22"/>
        </w:rPr>
        <w:t xml:space="preserve"> </w:t>
      </w:r>
      <w:r w:rsidR="00997B83" w:rsidRPr="005E149E">
        <w:rPr>
          <w:rFonts w:ascii="Arial" w:hAnsi="Arial" w:cs="Arial"/>
          <w:b/>
          <w:i/>
          <w:sz w:val="22"/>
          <w:szCs w:val="22"/>
        </w:rPr>
        <w:t>with discussion</w:t>
      </w:r>
      <w:r w:rsidR="001E4DFE" w:rsidRPr="005E149E">
        <w:rPr>
          <w:rFonts w:ascii="Arial" w:hAnsi="Arial" w:cs="Arial"/>
          <w:b/>
          <w:i/>
          <w:sz w:val="22"/>
          <w:szCs w:val="22"/>
        </w:rPr>
        <w:t>.</w:t>
      </w:r>
    </w:p>
    <w:p w:rsidR="009E222B" w:rsidRPr="005E149E" w:rsidRDefault="009E222B" w:rsidP="002B747E">
      <w:pPr>
        <w:pStyle w:val="PlainText"/>
        <w:tabs>
          <w:tab w:val="left" w:pos="360"/>
          <w:tab w:val="left" w:pos="720"/>
        </w:tabs>
        <w:rPr>
          <w:rFonts w:ascii="Arial" w:hAnsi="Arial" w:cs="Arial"/>
          <w:sz w:val="22"/>
          <w:szCs w:val="22"/>
        </w:rPr>
      </w:pPr>
    </w:p>
    <w:p w:rsidR="00265BE9" w:rsidRPr="005E149E" w:rsidRDefault="004861DC"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The MEB </w:t>
      </w:r>
      <w:r w:rsidR="000E43ED" w:rsidRPr="005E149E">
        <w:rPr>
          <w:rFonts w:ascii="Arial" w:hAnsi="Arial" w:cs="Arial"/>
          <w:sz w:val="22"/>
          <w:szCs w:val="22"/>
        </w:rPr>
        <w:t>examiner</w:t>
      </w:r>
      <w:r w:rsidRPr="005E149E">
        <w:rPr>
          <w:rFonts w:ascii="Arial" w:hAnsi="Arial" w:cs="Arial"/>
          <w:sz w:val="22"/>
          <w:szCs w:val="22"/>
        </w:rPr>
        <w:t xml:space="preserve"> has considered the applicable AR 40-501, Ch. 3 provision while preparing sections 7 a –</w:t>
      </w:r>
      <w:r w:rsidR="008B2CC6" w:rsidRPr="005E149E">
        <w:rPr>
          <w:rFonts w:ascii="Arial" w:hAnsi="Arial" w:cs="Arial"/>
          <w:sz w:val="22"/>
          <w:szCs w:val="22"/>
        </w:rPr>
        <w:t xml:space="preserve"> f. </w:t>
      </w:r>
      <w:r w:rsidR="00394ABC" w:rsidRPr="005E149E">
        <w:rPr>
          <w:rFonts w:ascii="Arial" w:hAnsi="Arial" w:cs="Arial"/>
          <w:sz w:val="22"/>
          <w:szCs w:val="22"/>
        </w:rPr>
        <w:t xml:space="preserve">  </w:t>
      </w:r>
    </w:p>
    <w:p w:rsidR="008B2CC6" w:rsidRPr="005E149E" w:rsidRDefault="008B2CC6" w:rsidP="002B747E">
      <w:pPr>
        <w:pStyle w:val="PlainText"/>
        <w:tabs>
          <w:tab w:val="left" w:pos="360"/>
          <w:tab w:val="left" w:pos="720"/>
        </w:tabs>
        <w:rPr>
          <w:rFonts w:ascii="Arial" w:hAnsi="Arial" w:cs="Arial"/>
          <w:sz w:val="22"/>
          <w:szCs w:val="22"/>
        </w:rPr>
      </w:pPr>
    </w:p>
    <w:p w:rsidR="008B2CC6" w:rsidRPr="005E149E" w:rsidRDefault="00A913B9" w:rsidP="002B747E">
      <w:pPr>
        <w:pStyle w:val="PlainText"/>
        <w:tabs>
          <w:tab w:val="left" w:pos="360"/>
          <w:tab w:val="left" w:pos="720"/>
        </w:tabs>
        <w:rPr>
          <w:rFonts w:ascii="Arial" w:hAnsi="Arial" w:cs="Arial"/>
          <w:sz w:val="22"/>
          <w:szCs w:val="22"/>
        </w:rPr>
      </w:pPr>
      <w:r w:rsidRPr="005E149E">
        <w:rPr>
          <w:rFonts w:ascii="Arial" w:hAnsi="Arial" w:cs="Arial"/>
          <w:sz w:val="22"/>
          <w:szCs w:val="22"/>
          <w:shd w:val="clear" w:color="auto" w:fill="FFFFFF" w:themeFill="background1"/>
        </w:rPr>
        <w:t>In this section, t</w:t>
      </w:r>
      <w:r w:rsidR="005F1340" w:rsidRPr="005E149E">
        <w:rPr>
          <w:rFonts w:ascii="Arial" w:hAnsi="Arial" w:cs="Arial"/>
          <w:sz w:val="22"/>
          <w:szCs w:val="22"/>
          <w:shd w:val="clear" w:color="auto" w:fill="FFFFFF" w:themeFill="background1"/>
        </w:rPr>
        <w:t xml:space="preserve">he MEB </w:t>
      </w:r>
      <w:r w:rsidR="000E43ED" w:rsidRPr="005E149E">
        <w:rPr>
          <w:rFonts w:ascii="Arial" w:hAnsi="Arial" w:cs="Arial"/>
          <w:sz w:val="22"/>
          <w:szCs w:val="22"/>
          <w:shd w:val="clear" w:color="auto" w:fill="FFFFFF" w:themeFill="background1"/>
        </w:rPr>
        <w:t>examiner</w:t>
      </w:r>
      <w:r w:rsidR="005F1340" w:rsidRPr="005E149E">
        <w:rPr>
          <w:rFonts w:ascii="Arial" w:hAnsi="Arial" w:cs="Arial"/>
          <w:sz w:val="22"/>
          <w:szCs w:val="22"/>
          <w:shd w:val="clear" w:color="auto" w:fill="FFFFFF" w:themeFill="background1"/>
        </w:rPr>
        <w:t xml:space="preserve"> </w:t>
      </w:r>
      <w:r w:rsidR="00265BE9" w:rsidRPr="005E149E">
        <w:rPr>
          <w:rFonts w:ascii="Arial" w:hAnsi="Arial" w:cs="Arial"/>
          <w:sz w:val="22"/>
          <w:szCs w:val="22"/>
          <w:shd w:val="clear" w:color="auto" w:fill="FFFFFF" w:themeFill="background1"/>
        </w:rPr>
        <w:t>include</w:t>
      </w:r>
      <w:r w:rsidR="005F1340" w:rsidRPr="005E149E">
        <w:rPr>
          <w:rFonts w:ascii="Arial" w:hAnsi="Arial" w:cs="Arial"/>
          <w:sz w:val="22"/>
          <w:szCs w:val="22"/>
          <w:shd w:val="clear" w:color="auto" w:fill="FFFFFF" w:themeFill="background1"/>
        </w:rPr>
        <w:t>s</w:t>
      </w:r>
      <w:r w:rsidR="004861DC" w:rsidRPr="005E149E">
        <w:rPr>
          <w:rFonts w:ascii="Arial" w:hAnsi="Arial" w:cs="Arial"/>
          <w:sz w:val="22"/>
          <w:szCs w:val="22"/>
          <w:shd w:val="clear" w:color="auto" w:fill="FFFFFF" w:themeFill="background1"/>
        </w:rPr>
        <w:t xml:space="preserve"> enough information for </w:t>
      </w:r>
      <w:r w:rsidR="00265BE9" w:rsidRPr="005E149E">
        <w:rPr>
          <w:rFonts w:ascii="Arial" w:hAnsi="Arial" w:cs="Arial"/>
          <w:sz w:val="22"/>
          <w:szCs w:val="22"/>
          <w:shd w:val="clear" w:color="auto" w:fill="FFFFFF" w:themeFill="background1"/>
        </w:rPr>
        <w:t>other board members to unde</w:t>
      </w:r>
      <w:r w:rsidR="004861DC" w:rsidRPr="005E149E">
        <w:rPr>
          <w:rFonts w:ascii="Arial" w:hAnsi="Arial" w:cs="Arial"/>
          <w:sz w:val="22"/>
          <w:szCs w:val="22"/>
          <w:shd w:val="clear" w:color="auto" w:fill="FFFFFF" w:themeFill="background1"/>
        </w:rPr>
        <w:t>rstand why</w:t>
      </w:r>
      <w:r w:rsidR="00265BE9" w:rsidRPr="005E149E">
        <w:rPr>
          <w:rFonts w:ascii="Arial" w:hAnsi="Arial" w:cs="Arial"/>
          <w:sz w:val="22"/>
          <w:szCs w:val="22"/>
          <w:shd w:val="clear" w:color="auto" w:fill="FFFFFF" w:themeFill="background1"/>
        </w:rPr>
        <w:t xml:space="preserve"> Soldier does not meet the specific medical retention standard.</w:t>
      </w:r>
      <w:r w:rsidR="00EA77D6" w:rsidRPr="005E149E">
        <w:rPr>
          <w:rFonts w:ascii="Arial" w:hAnsi="Arial" w:cs="Arial"/>
          <w:sz w:val="22"/>
          <w:szCs w:val="22"/>
          <w:shd w:val="clear" w:color="auto" w:fill="FFFFFF" w:themeFill="background1"/>
        </w:rPr>
        <w:t xml:space="preserve">  For a diagnosis that the MEB </w:t>
      </w:r>
      <w:r w:rsidR="000E43ED" w:rsidRPr="005E149E">
        <w:rPr>
          <w:rFonts w:ascii="Arial" w:hAnsi="Arial" w:cs="Arial"/>
          <w:sz w:val="22"/>
          <w:szCs w:val="22"/>
          <w:shd w:val="clear" w:color="auto" w:fill="FFFFFF" w:themeFill="background1"/>
        </w:rPr>
        <w:t>examiner</w:t>
      </w:r>
      <w:r w:rsidR="00EA77D6" w:rsidRPr="005E149E">
        <w:rPr>
          <w:rFonts w:ascii="Arial" w:hAnsi="Arial" w:cs="Arial"/>
          <w:sz w:val="22"/>
          <w:szCs w:val="22"/>
          <w:shd w:val="clear" w:color="auto" w:fill="FFFFFF" w:themeFill="background1"/>
        </w:rPr>
        <w:t xml:space="preserve"> indic</w:t>
      </w:r>
      <w:r w:rsidR="00D6374D" w:rsidRPr="005E149E">
        <w:rPr>
          <w:rFonts w:ascii="Arial" w:hAnsi="Arial" w:cs="Arial"/>
          <w:sz w:val="22"/>
          <w:szCs w:val="22"/>
          <w:shd w:val="clear" w:color="auto" w:fill="FFFFFF" w:themeFill="background1"/>
        </w:rPr>
        <w:t xml:space="preserve">ates </w:t>
      </w:r>
      <w:r w:rsidR="00D6374D" w:rsidRPr="005E149E">
        <w:rPr>
          <w:rFonts w:ascii="Arial" w:hAnsi="Arial" w:cs="Arial"/>
          <w:sz w:val="22"/>
          <w:szCs w:val="22"/>
          <w:u w:val="single"/>
          <w:shd w:val="clear" w:color="auto" w:fill="FFFFFF" w:themeFill="background1"/>
        </w:rPr>
        <w:t>does no</w:t>
      </w:r>
      <w:r w:rsidR="00EA77D6" w:rsidRPr="005E149E">
        <w:rPr>
          <w:rFonts w:ascii="Arial" w:hAnsi="Arial" w:cs="Arial"/>
          <w:sz w:val="22"/>
          <w:szCs w:val="22"/>
          <w:u w:val="single"/>
          <w:shd w:val="clear" w:color="auto" w:fill="FFFFFF" w:themeFill="background1"/>
        </w:rPr>
        <w:t>t meet retention standards</w:t>
      </w:r>
      <w:r w:rsidR="00EA77D6" w:rsidRPr="005E149E">
        <w:rPr>
          <w:rFonts w:ascii="Arial" w:hAnsi="Arial" w:cs="Arial"/>
          <w:sz w:val="22"/>
          <w:szCs w:val="22"/>
          <w:shd w:val="clear" w:color="auto" w:fill="FFFFFF" w:themeFill="background1"/>
        </w:rPr>
        <w:t xml:space="preserve"> because of “in combination” or “combined effect”, the MEB examiner identifies the other condition(s); and, discusses the interrelationship between the conditions and duty impact; profile restrictions; etc.</w:t>
      </w:r>
      <w:r w:rsidR="00EA77D6" w:rsidRPr="005E149E">
        <w:rPr>
          <w:rFonts w:ascii="Arial" w:hAnsi="Arial" w:cs="Arial"/>
          <w:sz w:val="22"/>
          <w:szCs w:val="22"/>
        </w:rPr>
        <w:t xml:space="preserve">  </w:t>
      </w:r>
    </w:p>
    <w:p w:rsidR="008B2CC6" w:rsidRPr="005E149E" w:rsidRDefault="008B2CC6" w:rsidP="002B747E">
      <w:pPr>
        <w:pStyle w:val="PlainText"/>
        <w:tabs>
          <w:tab w:val="left" w:pos="360"/>
          <w:tab w:val="left" w:pos="720"/>
        </w:tabs>
        <w:rPr>
          <w:rFonts w:ascii="Arial" w:hAnsi="Arial" w:cs="Arial"/>
          <w:sz w:val="22"/>
          <w:szCs w:val="22"/>
        </w:rPr>
      </w:pPr>
    </w:p>
    <w:p w:rsidR="00265BE9" w:rsidRPr="005E149E" w:rsidRDefault="00265BE9"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Where the retention standard requires </w:t>
      </w:r>
      <w:r w:rsidR="008B2CC6" w:rsidRPr="005E149E">
        <w:rPr>
          <w:rFonts w:ascii="Arial" w:hAnsi="Arial" w:cs="Arial"/>
          <w:sz w:val="22"/>
          <w:szCs w:val="22"/>
        </w:rPr>
        <w:t xml:space="preserve">“adequate treatment” the MEB </w:t>
      </w:r>
      <w:r w:rsidR="000E43ED" w:rsidRPr="005E149E">
        <w:rPr>
          <w:rFonts w:ascii="Arial" w:hAnsi="Arial" w:cs="Arial"/>
          <w:sz w:val="22"/>
          <w:szCs w:val="22"/>
        </w:rPr>
        <w:t>examiner</w:t>
      </w:r>
      <w:r w:rsidR="005325BA" w:rsidRPr="005E149E">
        <w:rPr>
          <w:rFonts w:ascii="Arial" w:hAnsi="Arial" w:cs="Arial"/>
          <w:sz w:val="22"/>
          <w:szCs w:val="22"/>
        </w:rPr>
        <w:t xml:space="preserve"> only</w:t>
      </w:r>
      <w:r w:rsidR="008B2CC6" w:rsidRPr="005E149E">
        <w:rPr>
          <w:rFonts w:ascii="Arial" w:hAnsi="Arial" w:cs="Arial"/>
          <w:sz w:val="22"/>
          <w:szCs w:val="22"/>
        </w:rPr>
        <w:t xml:space="preserve"> refers to section 7c because they have discussed treatment specifics</w:t>
      </w:r>
      <w:r w:rsidRPr="005E149E">
        <w:rPr>
          <w:rFonts w:ascii="Arial" w:hAnsi="Arial" w:cs="Arial"/>
          <w:sz w:val="22"/>
          <w:szCs w:val="22"/>
        </w:rPr>
        <w:t xml:space="preserve"> </w:t>
      </w:r>
      <w:r w:rsidR="008B2CC6" w:rsidRPr="005E149E">
        <w:rPr>
          <w:rFonts w:ascii="Arial" w:hAnsi="Arial" w:cs="Arial"/>
          <w:sz w:val="22"/>
          <w:szCs w:val="22"/>
        </w:rPr>
        <w:t>in 7c</w:t>
      </w:r>
      <w:r w:rsidR="00394ABC" w:rsidRPr="005E149E">
        <w:rPr>
          <w:rFonts w:ascii="Arial" w:hAnsi="Arial" w:cs="Arial"/>
          <w:sz w:val="22"/>
          <w:szCs w:val="22"/>
        </w:rPr>
        <w:t xml:space="preserve">.  </w:t>
      </w:r>
      <w:r w:rsidR="009849CE" w:rsidRPr="005E149E">
        <w:rPr>
          <w:rFonts w:ascii="Arial" w:hAnsi="Arial" w:cs="Arial"/>
          <w:sz w:val="22"/>
          <w:szCs w:val="22"/>
        </w:rPr>
        <w:t xml:space="preserve">Where the </w:t>
      </w:r>
      <w:r w:rsidRPr="005E149E">
        <w:rPr>
          <w:rFonts w:ascii="Arial" w:hAnsi="Arial" w:cs="Arial"/>
          <w:sz w:val="22"/>
          <w:szCs w:val="22"/>
        </w:rPr>
        <w:t>retention standard re</w:t>
      </w:r>
      <w:r w:rsidR="008B2CC6" w:rsidRPr="005E149E">
        <w:rPr>
          <w:rFonts w:ascii="Arial" w:hAnsi="Arial" w:cs="Arial"/>
          <w:sz w:val="22"/>
          <w:szCs w:val="22"/>
        </w:rPr>
        <w:t>quires “interference with duty”,</w:t>
      </w:r>
      <w:r w:rsidRPr="005E149E">
        <w:rPr>
          <w:rFonts w:ascii="Arial" w:hAnsi="Arial" w:cs="Arial"/>
          <w:sz w:val="22"/>
          <w:szCs w:val="22"/>
        </w:rPr>
        <w:t xml:space="preserve"> </w:t>
      </w:r>
      <w:r w:rsidR="008B2CC6" w:rsidRPr="005E149E">
        <w:rPr>
          <w:rFonts w:ascii="Arial" w:hAnsi="Arial" w:cs="Arial"/>
          <w:sz w:val="22"/>
          <w:szCs w:val="22"/>
        </w:rPr>
        <w:t xml:space="preserve">the MEB </w:t>
      </w:r>
      <w:r w:rsidR="000E43ED" w:rsidRPr="005E149E">
        <w:rPr>
          <w:rFonts w:ascii="Arial" w:hAnsi="Arial" w:cs="Arial"/>
          <w:sz w:val="22"/>
          <w:szCs w:val="22"/>
        </w:rPr>
        <w:t>examiner</w:t>
      </w:r>
      <w:r w:rsidR="005325BA" w:rsidRPr="005E149E">
        <w:rPr>
          <w:rFonts w:ascii="Arial" w:hAnsi="Arial" w:cs="Arial"/>
          <w:sz w:val="22"/>
          <w:szCs w:val="22"/>
        </w:rPr>
        <w:t xml:space="preserve"> only</w:t>
      </w:r>
      <w:r w:rsidR="008B2CC6" w:rsidRPr="005E149E">
        <w:rPr>
          <w:rFonts w:ascii="Arial" w:hAnsi="Arial" w:cs="Arial"/>
          <w:sz w:val="22"/>
          <w:szCs w:val="22"/>
        </w:rPr>
        <w:t xml:space="preserve"> references section</w:t>
      </w:r>
      <w:r w:rsidR="00475814" w:rsidRPr="005E149E">
        <w:rPr>
          <w:rFonts w:ascii="Arial" w:hAnsi="Arial" w:cs="Arial"/>
          <w:sz w:val="22"/>
          <w:szCs w:val="22"/>
        </w:rPr>
        <w:t>s 6 and</w:t>
      </w:r>
      <w:r w:rsidR="001E4DFE" w:rsidRPr="005E149E">
        <w:rPr>
          <w:rFonts w:ascii="Arial" w:hAnsi="Arial" w:cs="Arial"/>
          <w:sz w:val="22"/>
          <w:szCs w:val="22"/>
        </w:rPr>
        <w:t xml:space="preserve"> 7</w:t>
      </w:r>
      <w:r w:rsidR="005325BA" w:rsidRPr="005E149E">
        <w:rPr>
          <w:rFonts w:ascii="Arial" w:hAnsi="Arial" w:cs="Arial"/>
          <w:sz w:val="22"/>
          <w:szCs w:val="22"/>
        </w:rPr>
        <w:t>f</w:t>
      </w:r>
      <w:r w:rsidR="008B2CC6" w:rsidRPr="005E149E">
        <w:rPr>
          <w:rFonts w:ascii="Arial" w:hAnsi="Arial" w:cs="Arial"/>
          <w:sz w:val="22"/>
          <w:szCs w:val="22"/>
        </w:rPr>
        <w:t xml:space="preserve"> because </w:t>
      </w:r>
      <w:r w:rsidR="001E4DFE" w:rsidRPr="005E149E">
        <w:rPr>
          <w:rFonts w:ascii="Arial" w:hAnsi="Arial" w:cs="Arial"/>
          <w:sz w:val="22"/>
          <w:szCs w:val="22"/>
        </w:rPr>
        <w:t xml:space="preserve">the MEB </w:t>
      </w:r>
      <w:r w:rsidR="000E43ED" w:rsidRPr="005E149E">
        <w:rPr>
          <w:rFonts w:ascii="Arial" w:hAnsi="Arial" w:cs="Arial"/>
          <w:sz w:val="22"/>
          <w:szCs w:val="22"/>
        </w:rPr>
        <w:t>examiner</w:t>
      </w:r>
      <w:r w:rsidR="001E4DFE" w:rsidRPr="005E149E">
        <w:rPr>
          <w:rFonts w:ascii="Arial" w:hAnsi="Arial" w:cs="Arial"/>
          <w:sz w:val="22"/>
          <w:szCs w:val="22"/>
        </w:rPr>
        <w:t xml:space="preserve"> has discussed the profile in section 6; and </w:t>
      </w:r>
      <w:r w:rsidR="008B2CC6" w:rsidRPr="005E149E">
        <w:rPr>
          <w:rFonts w:ascii="Arial" w:hAnsi="Arial" w:cs="Arial"/>
          <w:sz w:val="22"/>
          <w:szCs w:val="22"/>
        </w:rPr>
        <w:t>duty interference</w:t>
      </w:r>
      <w:r w:rsidR="001E4DFE" w:rsidRPr="005E149E">
        <w:rPr>
          <w:rFonts w:ascii="Arial" w:hAnsi="Arial" w:cs="Arial"/>
          <w:sz w:val="22"/>
          <w:szCs w:val="22"/>
        </w:rPr>
        <w:t xml:space="preserve"> in 7f</w:t>
      </w:r>
      <w:r w:rsidR="008B2CC6" w:rsidRPr="005E149E">
        <w:rPr>
          <w:rFonts w:ascii="Arial" w:hAnsi="Arial" w:cs="Arial"/>
          <w:sz w:val="22"/>
          <w:szCs w:val="22"/>
        </w:rPr>
        <w:t>.</w:t>
      </w:r>
      <w:r w:rsidR="00394ABC" w:rsidRPr="005E149E">
        <w:rPr>
          <w:rFonts w:ascii="Arial" w:hAnsi="Arial" w:cs="Arial"/>
          <w:sz w:val="22"/>
          <w:szCs w:val="22"/>
        </w:rPr>
        <w:t xml:space="preserve"> </w:t>
      </w:r>
    </w:p>
    <w:p w:rsidR="008075E4" w:rsidRPr="005E149E" w:rsidRDefault="008075E4" w:rsidP="002B747E">
      <w:pPr>
        <w:pStyle w:val="PlainText"/>
        <w:rPr>
          <w:rFonts w:ascii="Arial" w:hAnsi="Arial" w:cs="Arial"/>
          <w:sz w:val="22"/>
          <w:szCs w:val="22"/>
        </w:rPr>
      </w:pPr>
    </w:p>
    <w:p w:rsidR="00265BE9" w:rsidRPr="005E149E" w:rsidRDefault="008075E4" w:rsidP="002B747E">
      <w:pPr>
        <w:pStyle w:val="PlainText"/>
        <w:tabs>
          <w:tab w:val="left" w:pos="360"/>
        </w:tabs>
        <w:rPr>
          <w:rFonts w:ascii="Arial" w:hAnsi="Arial" w:cs="Arial"/>
          <w:sz w:val="22"/>
          <w:szCs w:val="22"/>
        </w:rPr>
      </w:pPr>
      <w:r w:rsidRPr="005E149E">
        <w:rPr>
          <w:rFonts w:ascii="Arial" w:hAnsi="Arial" w:cs="Arial"/>
          <w:b/>
          <w:sz w:val="22"/>
          <w:szCs w:val="22"/>
        </w:rPr>
        <w:t>8.</w:t>
      </w:r>
      <w:r w:rsidR="00926D1D" w:rsidRPr="005E149E">
        <w:rPr>
          <w:rFonts w:ascii="Arial" w:hAnsi="Arial" w:cs="Arial"/>
          <w:b/>
          <w:sz w:val="22"/>
          <w:szCs w:val="22"/>
        </w:rPr>
        <w:tab/>
      </w:r>
      <w:r w:rsidRPr="005E149E">
        <w:rPr>
          <w:rFonts w:ascii="Arial" w:hAnsi="Arial" w:cs="Arial"/>
          <w:b/>
          <w:sz w:val="22"/>
          <w:szCs w:val="22"/>
        </w:rPr>
        <w:t xml:space="preserve">Mental Competency Statement, when applicable. </w:t>
      </w:r>
      <w:r w:rsidRPr="005E149E">
        <w:rPr>
          <w:rFonts w:ascii="Arial" w:hAnsi="Arial" w:cs="Arial"/>
          <w:sz w:val="22"/>
          <w:szCs w:val="22"/>
        </w:rPr>
        <w:t xml:space="preserve"> </w:t>
      </w:r>
    </w:p>
    <w:p w:rsidR="00265BE9" w:rsidRPr="005E149E" w:rsidRDefault="00265BE9" w:rsidP="002B747E">
      <w:pPr>
        <w:pStyle w:val="PlainText"/>
        <w:tabs>
          <w:tab w:val="left" w:pos="360"/>
        </w:tabs>
        <w:rPr>
          <w:rFonts w:ascii="Arial" w:hAnsi="Arial" w:cs="Arial"/>
          <w:sz w:val="22"/>
          <w:szCs w:val="22"/>
        </w:rPr>
      </w:pPr>
    </w:p>
    <w:p w:rsidR="00394ABC" w:rsidRPr="005E149E" w:rsidRDefault="00394ABC" w:rsidP="002B747E">
      <w:pPr>
        <w:pStyle w:val="PlainText"/>
        <w:tabs>
          <w:tab w:val="left" w:pos="360"/>
        </w:tabs>
        <w:rPr>
          <w:rFonts w:ascii="Arial" w:hAnsi="Arial" w:cs="Arial"/>
          <w:sz w:val="22"/>
          <w:szCs w:val="22"/>
        </w:rPr>
      </w:pPr>
      <w:r w:rsidRPr="005E149E">
        <w:rPr>
          <w:rFonts w:ascii="Arial" w:hAnsi="Arial" w:cs="Arial"/>
          <w:sz w:val="22"/>
          <w:szCs w:val="22"/>
        </w:rPr>
        <w:t>The mental competency statement indicates whether the Soldier is</w:t>
      </w:r>
      <w:r w:rsidR="00475814" w:rsidRPr="005E149E">
        <w:rPr>
          <w:rFonts w:ascii="Arial" w:hAnsi="Arial" w:cs="Arial"/>
          <w:sz w:val="22"/>
          <w:szCs w:val="22"/>
        </w:rPr>
        <w:t>:</w:t>
      </w:r>
      <w:r w:rsidRPr="005E149E">
        <w:rPr>
          <w:rFonts w:ascii="Arial" w:hAnsi="Arial" w:cs="Arial"/>
          <w:sz w:val="22"/>
          <w:szCs w:val="22"/>
        </w:rPr>
        <w:t xml:space="preserve"> (a) mentally competent for pay purpos</w:t>
      </w:r>
      <w:r w:rsidR="00475814" w:rsidRPr="005E149E">
        <w:rPr>
          <w:rFonts w:ascii="Arial" w:hAnsi="Arial" w:cs="Arial"/>
          <w:sz w:val="22"/>
          <w:szCs w:val="22"/>
        </w:rPr>
        <w:t xml:space="preserve">es; </w:t>
      </w:r>
      <w:r w:rsidRPr="005E149E">
        <w:rPr>
          <w:rFonts w:ascii="Arial" w:hAnsi="Arial" w:cs="Arial"/>
          <w:sz w:val="22"/>
          <w:szCs w:val="22"/>
        </w:rPr>
        <w:t>(b) capable of understanding the nature of, and cooperating in, PEB proceedings, and/or</w:t>
      </w:r>
      <w:r w:rsidR="00475814" w:rsidRPr="005E149E">
        <w:rPr>
          <w:rFonts w:ascii="Arial" w:hAnsi="Arial" w:cs="Arial"/>
          <w:sz w:val="22"/>
          <w:szCs w:val="22"/>
        </w:rPr>
        <w:t>;</w:t>
      </w:r>
      <w:r w:rsidRPr="005E149E">
        <w:rPr>
          <w:rFonts w:ascii="Arial" w:hAnsi="Arial" w:cs="Arial"/>
          <w:sz w:val="22"/>
          <w:szCs w:val="22"/>
        </w:rPr>
        <w:t xml:space="preserve"> (c) dangerous to themselves or others.</w:t>
      </w:r>
    </w:p>
    <w:p w:rsidR="00394ABC" w:rsidRPr="005E149E" w:rsidRDefault="00394ABC" w:rsidP="002B747E">
      <w:pPr>
        <w:pStyle w:val="PlainText"/>
        <w:tabs>
          <w:tab w:val="left" w:pos="360"/>
        </w:tabs>
        <w:rPr>
          <w:rFonts w:ascii="Arial" w:hAnsi="Arial" w:cs="Arial"/>
          <w:sz w:val="22"/>
          <w:szCs w:val="22"/>
        </w:rPr>
      </w:pPr>
    </w:p>
    <w:p w:rsidR="00B765E0" w:rsidRPr="005E149E" w:rsidRDefault="00A913B9" w:rsidP="002B747E">
      <w:pPr>
        <w:pStyle w:val="PlainText"/>
        <w:tabs>
          <w:tab w:val="left" w:pos="360"/>
        </w:tabs>
        <w:rPr>
          <w:rFonts w:ascii="Arial" w:hAnsi="Arial" w:cs="Arial"/>
          <w:sz w:val="22"/>
          <w:szCs w:val="22"/>
        </w:rPr>
      </w:pPr>
      <w:r w:rsidRPr="005E149E">
        <w:rPr>
          <w:rFonts w:ascii="Arial" w:hAnsi="Arial" w:cs="Arial"/>
          <w:sz w:val="22"/>
          <w:szCs w:val="22"/>
          <w:shd w:val="clear" w:color="auto" w:fill="FFFFFF" w:themeFill="background1"/>
        </w:rPr>
        <w:t>In this section, t</w:t>
      </w:r>
      <w:r w:rsidR="00394ABC" w:rsidRPr="005E149E">
        <w:rPr>
          <w:rFonts w:ascii="Arial" w:hAnsi="Arial" w:cs="Arial"/>
          <w:sz w:val="22"/>
          <w:szCs w:val="22"/>
          <w:shd w:val="clear" w:color="auto" w:fill="FFFFFF" w:themeFill="background1"/>
        </w:rPr>
        <w:t xml:space="preserve">he MEB </w:t>
      </w:r>
      <w:r w:rsidR="000E43ED" w:rsidRPr="005E149E">
        <w:rPr>
          <w:rFonts w:ascii="Arial" w:hAnsi="Arial" w:cs="Arial"/>
          <w:sz w:val="22"/>
          <w:szCs w:val="22"/>
          <w:shd w:val="clear" w:color="auto" w:fill="FFFFFF" w:themeFill="background1"/>
        </w:rPr>
        <w:t>examiner</w:t>
      </w:r>
      <w:r w:rsidR="00394ABC" w:rsidRPr="005E149E">
        <w:rPr>
          <w:rFonts w:ascii="Arial" w:hAnsi="Arial" w:cs="Arial"/>
          <w:sz w:val="22"/>
          <w:szCs w:val="22"/>
          <w:shd w:val="clear" w:color="auto" w:fill="FFFFFF" w:themeFill="background1"/>
        </w:rPr>
        <w:t xml:space="preserve"> in</w:t>
      </w:r>
      <w:r w:rsidRPr="005E149E">
        <w:rPr>
          <w:rFonts w:ascii="Arial" w:hAnsi="Arial" w:cs="Arial"/>
          <w:sz w:val="22"/>
          <w:szCs w:val="22"/>
          <w:shd w:val="clear" w:color="auto" w:fill="FFFFFF" w:themeFill="background1"/>
        </w:rPr>
        <w:t>clude</w:t>
      </w:r>
      <w:r w:rsidR="005F1340" w:rsidRPr="005E149E">
        <w:rPr>
          <w:rFonts w:ascii="Arial" w:hAnsi="Arial" w:cs="Arial"/>
          <w:sz w:val="22"/>
          <w:szCs w:val="22"/>
          <w:shd w:val="clear" w:color="auto" w:fill="FFFFFF" w:themeFill="background1"/>
        </w:rPr>
        <w:t>s</w:t>
      </w:r>
      <w:r w:rsidRPr="005E149E">
        <w:rPr>
          <w:rFonts w:ascii="Arial" w:hAnsi="Arial" w:cs="Arial"/>
          <w:sz w:val="22"/>
          <w:szCs w:val="22"/>
          <w:shd w:val="clear" w:color="auto" w:fill="FFFFFF" w:themeFill="background1"/>
        </w:rPr>
        <w:t xml:space="preserve"> a mental competency</w:t>
      </w:r>
      <w:r w:rsidR="00394ABC" w:rsidRPr="005E149E">
        <w:rPr>
          <w:rFonts w:ascii="Arial" w:hAnsi="Arial" w:cs="Arial"/>
          <w:sz w:val="22"/>
          <w:szCs w:val="22"/>
          <w:shd w:val="clear" w:color="auto" w:fill="FFFFFF" w:themeFill="background1"/>
        </w:rPr>
        <w:t xml:space="preserve"> statement when the Soldier has a</w:t>
      </w:r>
      <w:r w:rsidR="008075E4" w:rsidRPr="005E149E">
        <w:rPr>
          <w:rFonts w:ascii="Arial" w:hAnsi="Arial" w:cs="Arial"/>
          <w:sz w:val="22"/>
          <w:szCs w:val="22"/>
          <w:shd w:val="clear" w:color="auto" w:fill="FFFFFF" w:themeFill="background1"/>
        </w:rPr>
        <w:t xml:space="preserve"> behavioral h</w:t>
      </w:r>
      <w:r w:rsidR="00265BE9" w:rsidRPr="005E149E">
        <w:rPr>
          <w:rFonts w:ascii="Arial" w:hAnsi="Arial" w:cs="Arial"/>
          <w:sz w:val="22"/>
          <w:szCs w:val="22"/>
          <w:shd w:val="clear" w:color="auto" w:fill="FFFFFF" w:themeFill="background1"/>
        </w:rPr>
        <w:t>ealth diagnosis</w:t>
      </w:r>
      <w:r w:rsidR="00394ABC" w:rsidRPr="005E149E">
        <w:rPr>
          <w:rFonts w:ascii="Arial" w:hAnsi="Arial" w:cs="Arial"/>
          <w:sz w:val="22"/>
          <w:szCs w:val="22"/>
          <w:shd w:val="clear" w:color="auto" w:fill="FFFFFF" w:themeFill="background1"/>
        </w:rPr>
        <w:t xml:space="preserve"> –</w:t>
      </w:r>
      <w:r w:rsidR="00265BE9" w:rsidRPr="005E149E">
        <w:rPr>
          <w:rFonts w:ascii="Arial" w:hAnsi="Arial" w:cs="Arial"/>
          <w:sz w:val="22"/>
          <w:szCs w:val="22"/>
          <w:shd w:val="clear" w:color="auto" w:fill="FFFFFF" w:themeFill="background1"/>
        </w:rPr>
        <w:t xml:space="preserve"> </w:t>
      </w:r>
      <w:r w:rsidR="00394ABC" w:rsidRPr="005E149E">
        <w:rPr>
          <w:rFonts w:ascii="Arial" w:hAnsi="Arial" w:cs="Arial"/>
          <w:sz w:val="22"/>
          <w:szCs w:val="22"/>
          <w:u w:val="single"/>
          <w:shd w:val="clear" w:color="auto" w:fill="FFFFFF" w:themeFill="background1"/>
        </w:rPr>
        <w:t>whether or not</w:t>
      </w:r>
      <w:r w:rsidR="00394ABC" w:rsidRPr="005E149E">
        <w:rPr>
          <w:rFonts w:ascii="Arial" w:hAnsi="Arial" w:cs="Arial"/>
          <w:sz w:val="22"/>
          <w:szCs w:val="22"/>
          <w:shd w:val="clear" w:color="auto" w:fill="FFFFFF" w:themeFill="background1"/>
        </w:rPr>
        <w:t xml:space="preserve"> it </w:t>
      </w:r>
      <w:r w:rsidR="00265BE9" w:rsidRPr="005E149E">
        <w:rPr>
          <w:rFonts w:ascii="Arial" w:hAnsi="Arial" w:cs="Arial"/>
          <w:sz w:val="22"/>
          <w:szCs w:val="22"/>
          <w:shd w:val="clear" w:color="auto" w:fill="FFFFFF" w:themeFill="background1"/>
        </w:rPr>
        <w:t>meets or does not meet medical retention standards</w:t>
      </w:r>
      <w:r w:rsidR="008075E4" w:rsidRPr="005E149E">
        <w:rPr>
          <w:rFonts w:ascii="Arial" w:hAnsi="Arial" w:cs="Arial"/>
          <w:sz w:val="22"/>
          <w:szCs w:val="22"/>
          <w:shd w:val="clear" w:color="auto" w:fill="FFFFFF" w:themeFill="background1"/>
        </w:rPr>
        <w:t>.</w:t>
      </w:r>
      <w:r w:rsidR="008075E4" w:rsidRPr="005E149E">
        <w:rPr>
          <w:rFonts w:ascii="Arial" w:hAnsi="Arial" w:cs="Arial"/>
          <w:sz w:val="22"/>
          <w:szCs w:val="22"/>
        </w:rPr>
        <w:t xml:space="preserve">  </w:t>
      </w:r>
    </w:p>
    <w:p w:rsidR="00B765E0" w:rsidRPr="005E149E" w:rsidRDefault="00B765E0" w:rsidP="002B747E">
      <w:pPr>
        <w:pStyle w:val="PlainText"/>
        <w:tabs>
          <w:tab w:val="left" w:pos="360"/>
        </w:tabs>
        <w:rPr>
          <w:rFonts w:ascii="Arial" w:hAnsi="Arial" w:cs="Arial"/>
          <w:sz w:val="22"/>
          <w:szCs w:val="22"/>
        </w:rPr>
      </w:pPr>
    </w:p>
    <w:p w:rsidR="00265BE9" w:rsidRPr="005E149E" w:rsidRDefault="00265BE9" w:rsidP="002B747E">
      <w:pPr>
        <w:pStyle w:val="PlainText"/>
        <w:shd w:val="clear" w:color="auto" w:fill="FFFFFF" w:themeFill="background1"/>
        <w:tabs>
          <w:tab w:val="left" w:pos="360"/>
        </w:tabs>
        <w:rPr>
          <w:rFonts w:ascii="Arial" w:hAnsi="Arial" w:cs="Arial"/>
          <w:sz w:val="22"/>
          <w:szCs w:val="22"/>
        </w:rPr>
      </w:pPr>
      <w:r w:rsidRPr="005E149E">
        <w:rPr>
          <w:rFonts w:ascii="Arial" w:hAnsi="Arial" w:cs="Arial"/>
          <w:sz w:val="22"/>
          <w:szCs w:val="22"/>
          <w:shd w:val="clear" w:color="auto" w:fill="FFFFFF" w:themeFill="background1"/>
        </w:rPr>
        <w:t xml:space="preserve">If providing such a statement is within the scope of practice of the MEB </w:t>
      </w:r>
      <w:r w:rsidR="000E43ED" w:rsidRPr="005E149E">
        <w:rPr>
          <w:rFonts w:ascii="Arial" w:hAnsi="Arial" w:cs="Arial"/>
          <w:sz w:val="22"/>
          <w:szCs w:val="22"/>
          <w:shd w:val="clear" w:color="auto" w:fill="FFFFFF" w:themeFill="background1"/>
        </w:rPr>
        <w:t>examiner</w:t>
      </w:r>
      <w:r w:rsidRPr="005E149E">
        <w:rPr>
          <w:rFonts w:ascii="Arial" w:hAnsi="Arial" w:cs="Arial"/>
          <w:sz w:val="22"/>
          <w:szCs w:val="22"/>
          <w:shd w:val="clear" w:color="auto" w:fill="FFFFFF" w:themeFill="background1"/>
        </w:rPr>
        <w:t xml:space="preserve">, they may provide the statement.  </w:t>
      </w:r>
      <w:r w:rsidR="00B765E0" w:rsidRPr="005E149E">
        <w:rPr>
          <w:rFonts w:ascii="Arial" w:hAnsi="Arial" w:cs="Arial"/>
          <w:sz w:val="22"/>
          <w:szCs w:val="22"/>
          <w:shd w:val="clear" w:color="auto" w:fill="FFFFFF" w:themeFill="background1"/>
        </w:rPr>
        <w:t xml:space="preserve">The MEB </w:t>
      </w:r>
      <w:r w:rsidR="000E43ED" w:rsidRPr="005E149E">
        <w:rPr>
          <w:rFonts w:ascii="Arial" w:hAnsi="Arial" w:cs="Arial"/>
          <w:sz w:val="22"/>
          <w:szCs w:val="22"/>
          <w:shd w:val="clear" w:color="auto" w:fill="FFFFFF" w:themeFill="background1"/>
        </w:rPr>
        <w:t>examiner</w:t>
      </w:r>
      <w:r w:rsidR="00B765E0" w:rsidRPr="005E149E">
        <w:rPr>
          <w:rFonts w:ascii="Arial" w:hAnsi="Arial" w:cs="Arial"/>
          <w:sz w:val="22"/>
          <w:szCs w:val="22"/>
          <w:shd w:val="clear" w:color="auto" w:fill="FFFFFF" w:themeFill="background1"/>
        </w:rPr>
        <w:t xml:space="preserve"> may</w:t>
      </w:r>
      <w:r w:rsidR="005325BA" w:rsidRPr="005E149E">
        <w:rPr>
          <w:rFonts w:ascii="Arial" w:hAnsi="Arial" w:cs="Arial"/>
          <w:sz w:val="22"/>
          <w:szCs w:val="22"/>
          <w:shd w:val="clear" w:color="auto" w:fill="FFFFFF" w:themeFill="background1"/>
        </w:rPr>
        <w:t xml:space="preserve"> also “read into the report” </w:t>
      </w:r>
      <w:r w:rsidR="00394ABC" w:rsidRPr="005E149E">
        <w:rPr>
          <w:rFonts w:ascii="Arial" w:hAnsi="Arial" w:cs="Arial"/>
          <w:sz w:val="22"/>
          <w:szCs w:val="22"/>
          <w:shd w:val="clear" w:color="auto" w:fill="FFFFFF" w:themeFill="background1"/>
        </w:rPr>
        <w:t xml:space="preserve">and reference </w:t>
      </w:r>
      <w:r w:rsidR="00B765E0" w:rsidRPr="005E149E">
        <w:rPr>
          <w:rFonts w:ascii="Arial" w:hAnsi="Arial" w:cs="Arial"/>
          <w:sz w:val="22"/>
          <w:szCs w:val="22"/>
          <w:shd w:val="clear" w:color="auto" w:fill="FFFFFF" w:themeFill="background1"/>
        </w:rPr>
        <w:t xml:space="preserve">a mental competency statement prepared by an alternate </w:t>
      </w:r>
      <w:r w:rsidR="000E43ED" w:rsidRPr="005E149E">
        <w:rPr>
          <w:rFonts w:ascii="Arial" w:hAnsi="Arial" w:cs="Arial"/>
          <w:sz w:val="22"/>
          <w:szCs w:val="22"/>
          <w:shd w:val="clear" w:color="auto" w:fill="FFFFFF" w:themeFill="background1"/>
        </w:rPr>
        <w:t>examiner</w:t>
      </w:r>
      <w:r w:rsidR="00B765E0" w:rsidRPr="005E149E">
        <w:rPr>
          <w:rFonts w:ascii="Arial" w:hAnsi="Arial" w:cs="Arial"/>
          <w:sz w:val="22"/>
          <w:szCs w:val="22"/>
          <w:shd w:val="clear" w:color="auto" w:fill="FFFFFF" w:themeFill="background1"/>
        </w:rPr>
        <w:t>.</w:t>
      </w:r>
      <w:r w:rsidR="00394ABC" w:rsidRPr="005E149E">
        <w:rPr>
          <w:rFonts w:ascii="Arial" w:hAnsi="Arial" w:cs="Arial"/>
          <w:sz w:val="22"/>
          <w:szCs w:val="22"/>
          <w:shd w:val="clear" w:color="auto" w:fill="F2F2F2" w:themeFill="background1" w:themeFillShade="F2"/>
        </w:rPr>
        <w:t xml:space="preserve">  </w:t>
      </w:r>
    </w:p>
    <w:p w:rsidR="008075E4" w:rsidRPr="005E149E" w:rsidRDefault="008075E4" w:rsidP="002B747E">
      <w:pPr>
        <w:pStyle w:val="PlainText"/>
        <w:shd w:val="clear" w:color="auto" w:fill="FFFFFF" w:themeFill="background1"/>
        <w:rPr>
          <w:rFonts w:ascii="Arial" w:hAnsi="Arial" w:cs="Arial"/>
          <w:sz w:val="22"/>
          <w:szCs w:val="22"/>
        </w:rPr>
      </w:pPr>
    </w:p>
    <w:p w:rsidR="00B765E0" w:rsidRPr="005E149E" w:rsidRDefault="008075E4" w:rsidP="002B747E">
      <w:pPr>
        <w:pStyle w:val="PlainText"/>
        <w:tabs>
          <w:tab w:val="left" w:pos="360"/>
        </w:tabs>
        <w:rPr>
          <w:rFonts w:ascii="Arial" w:hAnsi="Arial" w:cs="Arial"/>
          <w:b/>
          <w:sz w:val="22"/>
          <w:szCs w:val="22"/>
        </w:rPr>
      </w:pPr>
      <w:r w:rsidRPr="005E149E">
        <w:rPr>
          <w:rFonts w:ascii="Arial" w:hAnsi="Arial" w:cs="Arial"/>
          <w:b/>
          <w:sz w:val="22"/>
          <w:szCs w:val="22"/>
        </w:rPr>
        <w:t>9.</w:t>
      </w:r>
      <w:r w:rsidR="00926D1D" w:rsidRPr="005E149E">
        <w:rPr>
          <w:rFonts w:ascii="Arial" w:hAnsi="Arial" w:cs="Arial"/>
          <w:b/>
          <w:sz w:val="22"/>
          <w:szCs w:val="22"/>
        </w:rPr>
        <w:tab/>
      </w:r>
      <w:r w:rsidRPr="005E149E">
        <w:rPr>
          <w:rFonts w:ascii="Arial" w:hAnsi="Arial" w:cs="Arial"/>
          <w:b/>
          <w:sz w:val="22"/>
          <w:szCs w:val="22"/>
        </w:rPr>
        <w:t xml:space="preserve">Diagnosis(es) Meeting Medical Retention Standards.  </w:t>
      </w:r>
    </w:p>
    <w:p w:rsidR="00B765E0" w:rsidRPr="005E149E" w:rsidRDefault="00B765E0" w:rsidP="002B747E">
      <w:pPr>
        <w:pStyle w:val="PlainText"/>
        <w:tabs>
          <w:tab w:val="left" w:pos="360"/>
        </w:tabs>
        <w:rPr>
          <w:rFonts w:ascii="Arial" w:hAnsi="Arial" w:cs="Arial"/>
          <w:b/>
          <w:sz w:val="22"/>
          <w:szCs w:val="22"/>
        </w:rPr>
      </w:pPr>
    </w:p>
    <w:p w:rsidR="005325BA" w:rsidRPr="005E149E" w:rsidRDefault="00394ABC" w:rsidP="002B747E">
      <w:pPr>
        <w:pStyle w:val="PlainText"/>
        <w:tabs>
          <w:tab w:val="left" w:pos="360"/>
        </w:tabs>
        <w:rPr>
          <w:rFonts w:ascii="Arial" w:hAnsi="Arial" w:cs="Arial"/>
          <w:sz w:val="22"/>
          <w:szCs w:val="22"/>
        </w:rPr>
      </w:pPr>
      <w:r w:rsidRPr="005E149E">
        <w:rPr>
          <w:rFonts w:ascii="Arial" w:hAnsi="Arial" w:cs="Arial"/>
          <w:sz w:val="22"/>
          <w:szCs w:val="22"/>
          <w:shd w:val="clear" w:color="auto" w:fill="FFFFFF" w:themeFill="background1"/>
        </w:rPr>
        <w:t xml:space="preserve">In this section, </w:t>
      </w:r>
      <w:r w:rsidR="005F1340" w:rsidRPr="005E149E">
        <w:rPr>
          <w:rFonts w:ascii="Arial" w:hAnsi="Arial" w:cs="Arial"/>
          <w:sz w:val="22"/>
          <w:szCs w:val="22"/>
          <w:shd w:val="clear" w:color="auto" w:fill="FFFFFF" w:themeFill="background1"/>
        </w:rPr>
        <w:t xml:space="preserve">the MEB </w:t>
      </w:r>
      <w:r w:rsidR="000E43ED" w:rsidRPr="005E149E">
        <w:rPr>
          <w:rFonts w:ascii="Arial" w:hAnsi="Arial" w:cs="Arial"/>
          <w:sz w:val="22"/>
          <w:szCs w:val="22"/>
          <w:shd w:val="clear" w:color="auto" w:fill="FFFFFF" w:themeFill="background1"/>
        </w:rPr>
        <w:t>examiner</w:t>
      </w:r>
      <w:r w:rsidR="005F1340" w:rsidRPr="005E149E">
        <w:rPr>
          <w:rFonts w:ascii="Arial" w:hAnsi="Arial" w:cs="Arial"/>
          <w:sz w:val="22"/>
          <w:szCs w:val="22"/>
          <w:shd w:val="clear" w:color="auto" w:fill="FFFFFF" w:themeFill="background1"/>
        </w:rPr>
        <w:t xml:space="preserve"> </w:t>
      </w:r>
      <w:r w:rsidRPr="005E149E">
        <w:rPr>
          <w:rFonts w:ascii="Arial" w:hAnsi="Arial" w:cs="Arial"/>
          <w:sz w:val="22"/>
          <w:szCs w:val="22"/>
          <w:shd w:val="clear" w:color="auto" w:fill="FFFFFF" w:themeFill="background1"/>
        </w:rPr>
        <w:t>explain</w:t>
      </w:r>
      <w:r w:rsidR="005F1340" w:rsidRPr="005E149E">
        <w:rPr>
          <w:rFonts w:ascii="Arial" w:hAnsi="Arial" w:cs="Arial"/>
          <w:sz w:val="22"/>
          <w:szCs w:val="22"/>
          <w:shd w:val="clear" w:color="auto" w:fill="FFFFFF" w:themeFill="background1"/>
        </w:rPr>
        <w:t>s</w:t>
      </w:r>
      <w:r w:rsidRPr="005E149E">
        <w:rPr>
          <w:rFonts w:ascii="Arial" w:hAnsi="Arial" w:cs="Arial"/>
          <w:sz w:val="22"/>
          <w:szCs w:val="22"/>
          <w:shd w:val="clear" w:color="auto" w:fill="FFFFFF" w:themeFill="background1"/>
        </w:rPr>
        <w:t xml:space="preserve"> why each diagnosis listed in this section meets retention standards.</w:t>
      </w:r>
      <w:r w:rsidRPr="005E149E">
        <w:rPr>
          <w:rFonts w:ascii="Arial" w:hAnsi="Arial" w:cs="Arial"/>
          <w:sz w:val="22"/>
          <w:szCs w:val="22"/>
        </w:rPr>
        <w:t xml:space="preserve">  </w:t>
      </w:r>
      <w:r w:rsidR="005F1340" w:rsidRPr="005E149E">
        <w:rPr>
          <w:rFonts w:ascii="Arial" w:hAnsi="Arial" w:cs="Arial"/>
          <w:sz w:val="22"/>
          <w:szCs w:val="22"/>
        </w:rPr>
        <w:t xml:space="preserve">Generally the MEB examiner </w:t>
      </w:r>
      <w:r w:rsidRPr="005E149E">
        <w:rPr>
          <w:rFonts w:ascii="Arial" w:hAnsi="Arial" w:cs="Arial"/>
          <w:sz w:val="22"/>
          <w:szCs w:val="22"/>
        </w:rPr>
        <w:t>do</w:t>
      </w:r>
      <w:r w:rsidR="005F1340" w:rsidRPr="005E149E">
        <w:rPr>
          <w:rFonts w:ascii="Arial" w:hAnsi="Arial" w:cs="Arial"/>
          <w:sz w:val="22"/>
          <w:szCs w:val="22"/>
        </w:rPr>
        <w:t>es</w:t>
      </w:r>
      <w:r w:rsidRPr="005E149E">
        <w:rPr>
          <w:rFonts w:ascii="Arial" w:hAnsi="Arial" w:cs="Arial"/>
          <w:sz w:val="22"/>
          <w:szCs w:val="22"/>
        </w:rPr>
        <w:t xml:space="preserve"> this with reference to AR 40-501, Ch 3-1 considerations, i.e., by explaining why the condition, individually or in combination, does </w:t>
      </w:r>
      <w:r w:rsidRPr="005E149E">
        <w:rPr>
          <w:rFonts w:ascii="Arial" w:hAnsi="Arial" w:cs="Arial"/>
          <w:i/>
          <w:sz w:val="22"/>
          <w:szCs w:val="22"/>
        </w:rPr>
        <w:t xml:space="preserve">not </w:t>
      </w:r>
      <w:r w:rsidRPr="005E149E">
        <w:rPr>
          <w:rFonts w:ascii="Arial" w:hAnsi="Arial" w:cs="Arial"/>
          <w:sz w:val="22"/>
          <w:szCs w:val="22"/>
        </w:rPr>
        <w:t xml:space="preserve">significantly interfere with duty; does </w:t>
      </w:r>
      <w:r w:rsidRPr="005E149E">
        <w:rPr>
          <w:rFonts w:ascii="Arial" w:hAnsi="Arial" w:cs="Arial"/>
          <w:i/>
          <w:sz w:val="22"/>
          <w:szCs w:val="22"/>
        </w:rPr>
        <w:t>not</w:t>
      </w:r>
      <w:r w:rsidRPr="005E149E">
        <w:rPr>
          <w:rFonts w:ascii="Arial" w:hAnsi="Arial" w:cs="Arial"/>
          <w:sz w:val="22"/>
          <w:szCs w:val="22"/>
        </w:rPr>
        <w:t xml:space="preserve"> compromise or aggravate the Soldier’s health or well being; does </w:t>
      </w:r>
      <w:r w:rsidRPr="005E149E">
        <w:rPr>
          <w:rFonts w:ascii="Arial" w:hAnsi="Arial" w:cs="Arial"/>
          <w:i/>
          <w:sz w:val="22"/>
          <w:szCs w:val="22"/>
        </w:rPr>
        <w:t xml:space="preserve">not </w:t>
      </w:r>
      <w:r w:rsidRPr="005E149E">
        <w:rPr>
          <w:rFonts w:ascii="Arial" w:hAnsi="Arial" w:cs="Arial"/>
          <w:sz w:val="22"/>
          <w:szCs w:val="22"/>
        </w:rPr>
        <w:t xml:space="preserve">compromise the health or well-being of other Soldiers; </w:t>
      </w:r>
      <w:r w:rsidRPr="005E149E">
        <w:rPr>
          <w:rFonts w:ascii="Arial" w:hAnsi="Arial" w:cs="Arial"/>
          <w:i/>
          <w:sz w:val="22"/>
          <w:szCs w:val="22"/>
        </w:rPr>
        <w:t>and</w:t>
      </w:r>
      <w:r w:rsidRPr="005E149E">
        <w:rPr>
          <w:rFonts w:ascii="Arial" w:hAnsi="Arial" w:cs="Arial"/>
          <w:sz w:val="22"/>
          <w:szCs w:val="22"/>
        </w:rPr>
        <w:t xml:space="preserve"> does </w:t>
      </w:r>
      <w:r w:rsidRPr="005E149E">
        <w:rPr>
          <w:rFonts w:ascii="Arial" w:hAnsi="Arial" w:cs="Arial"/>
          <w:i/>
          <w:sz w:val="22"/>
          <w:szCs w:val="22"/>
        </w:rPr>
        <w:t>not</w:t>
      </w:r>
      <w:r w:rsidRPr="005E149E">
        <w:rPr>
          <w:rFonts w:ascii="Arial" w:hAnsi="Arial" w:cs="Arial"/>
          <w:sz w:val="22"/>
          <w:szCs w:val="22"/>
        </w:rPr>
        <w:t xml:space="preserve"> prejudice the Government’s best interests.</w:t>
      </w:r>
      <w:r w:rsidR="00475814" w:rsidRPr="005E149E">
        <w:rPr>
          <w:rFonts w:ascii="Arial" w:hAnsi="Arial" w:cs="Arial"/>
          <w:sz w:val="22"/>
          <w:szCs w:val="22"/>
        </w:rPr>
        <w:t xml:space="preserve">  </w:t>
      </w:r>
    </w:p>
    <w:p w:rsidR="00394ABC" w:rsidRPr="005E149E" w:rsidRDefault="00394ABC" w:rsidP="002B747E">
      <w:pPr>
        <w:pStyle w:val="PlainText"/>
        <w:tabs>
          <w:tab w:val="left" w:pos="360"/>
        </w:tabs>
        <w:rPr>
          <w:rFonts w:ascii="Arial" w:hAnsi="Arial" w:cs="Arial"/>
          <w:sz w:val="22"/>
          <w:szCs w:val="22"/>
        </w:rPr>
      </w:pPr>
      <w:r w:rsidRPr="005E149E">
        <w:rPr>
          <w:rFonts w:ascii="Arial" w:hAnsi="Arial" w:cs="Arial"/>
          <w:sz w:val="22"/>
          <w:szCs w:val="22"/>
        </w:rPr>
        <w:t xml:space="preserve">  </w:t>
      </w:r>
    </w:p>
    <w:p w:rsidR="008075E4" w:rsidRPr="005E149E" w:rsidRDefault="008075E4" w:rsidP="002B747E">
      <w:pPr>
        <w:pStyle w:val="PlainText"/>
        <w:tabs>
          <w:tab w:val="left" w:pos="540"/>
        </w:tabs>
        <w:rPr>
          <w:rFonts w:ascii="Arial" w:hAnsi="Arial" w:cs="Arial"/>
          <w:b/>
          <w:sz w:val="22"/>
          <w:szCs w:val="22"/>
        </w:rPr>
      </w:pPr>
      <w:r w:rsidRPr="005E149E">
        <w:rPr>
          <w:rFonts w:ascii="Arial" w:hAnsi="Arial" w:cs="Arial"/>
          <w:b/>
          <w:sz w:val="22"/>
          <w:szCs w:val="22"/>
        </w:rPr>
        <w:t>10.</w:t>
      </w:r>
      <w:r w:rsidR="00926D1D" w:rsidRPr="005E149E">
        <w:rPr>
          <w:rFonts w:ascii="Arial" w:hAnsi="Arial" w:cs="Arial"/>
          <w:b/>
          <w:sz w:val="22"/>
          <w:szCs w:val="22"/>
        </w:rPr>
        <w:tab/>
      </w:r>
      <w:r w:rsidRPr="005E149E">
        <w:rPr>
          <w:rFonts w:ascii="Arial" w:hAnsi="Arial" w:cs="Arial"/>
          <w:b/>
          <w:sz w:val="22"/>
          <w:szCs w:val="22"/>
        </w:rPr>
        <w:t>Quality Assurance Check</w:t>
      </w:r>
      <w:r w:rsidR="00997B83" w:rsidRPr="005E149E">
        <w:rPr>
          <w:rFonts w:ascii="Arial" w:hAnsi="Arial" w:cs="Arial"/>
          <w:b/>
          <w:sz w:val="22"/>
          <w:szCs w:val="22"/>
        </w:rPr>
        <w:t>.</w:t>
      </w:r>
    </w:p>
    <w:p w:rsidR="008075E4" w:rsidRPr="005E149E" w:rsidRDefault="008075E4" w:rsidP="002B747E">
      <w:pPr>
        <w:pStyle w:val="PlainText"/>
        <w:rPr>
          <w:rFonts w:ascii="Arial" w:hAnsi="Arial" w:cs="Arial"/>
          <w:sz w:val="22"/>
          <w:szCs w:val="22"/>
        </w:rPr>
      </w:pPr>
    </w:p>
    <w:p w:rsidR="00790560" w:rsidRPr="005E149E" w:rsidRDefault="00496F2A" w:rsidP="002B747E">
      <w:pPr>
        <w:pStyle w:val="PlainText"/>
        <w:numPr>
          <w:ilvl w:val="0"/>
          <w:numId w:val="8"/>
        </w:numPr>
        <w:tabs>
          <w:tab w:val="left" w:pos="360"/>
          <w:tab w:val="left" w:pos="720"/>
        </w:tabs>
        <w:rPr>
          <w:rFonts w:ascii="Arial" w:hAnsi="Arial" w:cs="Arial"/>
          <w:b/>
          <w:sz w:val="22"/>
          <w:szCs w:val="22"/>
        </w:rPr>
      </w:pPr>
      <w:r w:rsidRPr="005E149E">
        <w:rPr>
          <w:rFonts w:ascii="Arial" w:hAnsi="Arial" w:cs="Arial"/>
          <w:b/>
          <w:sz w:val="22"/>
          <w:szCs w:val="22"/>
        </w:rPr>
        <w:t>Apparent</w:t>
      </w:r>
      <w:r w:rsidR="00997B83" w:rsidRPr="005E149E">
        <w:rPr>
          <w:rFonts w:ascii="Arial" w:hAnsi="Arial" w:cs="Arial"/>
          <w:b/>
          <w:sz w:val="22"/>
          <w:szCs w:val="22"/>
        </w:rPr>
        <w:t xml:space="preserve"> Inconsistencies</w:t>
      </w:r>
      <w:r w:rsidR="008075E4" w:rsidRPr="005E149E">
        <w:rPr>
          <w:rFonts w:ascii="Arial" w:hAnsi="Arial" w:cs="Arial"/>
          <w:b/>
          <w:sz w:val="22"/>
          <w:szCs w:val="22"/>
        </w:rPr>
        <w:t xml:space="preserve">  </w:t>
      </w:r>
    </w:p>
    <w:p w:rsidR="00790560" w:rsidRPr="005E149E" w:rsidRDefault="00790560" w:rsidP="002B747E">
      <w:pPr>
        <w:pStyle w:val="PlainText"/>
        <w:tabs>
          <w:tab w:val="left" w:pos="360"/>
          <w:tab w:val="left" w:pos="720"/>
        </w:tabs>
        <w:rPr>
          <w:rFonts w:ascii="Arial" w:hAnsi="Arial" w:cs="Arial"/>
          <w:sz w:val="22"/>
          <w:szCs w:val="22"/>
        </w:rPr>
      </w:pPr>
    </w:p>
    <w:p w:rsidR="00B94960" w:rsidRPr="008A2FD9" w:rsidRDefault="00A913B9" w:rsidP="00475814">
      <w:pPr>
        <w:pStyle w:val="PlainText"/>
        <w:shd w:val="clear" w:color="auto" w:fill="FFFFFF" w:themeFill="background1"/>
        <w:tabs>
          <w:tab w:val="left" w:pos="360"/>
          <w:tab w:val="left" w:pos="720"/>
        </w:tabs>
        <w:rPr>
          <w:rFonts w:ascii="Arial" w:hAnsi="Arial" w:cs="Arial"/>
          <w:sz w:val="22"/>
          <w:szCs w:val="22"/>
        </w:rPr>
      </w:pPr>
      <w:r w:rsidRPr="008A2FD9">
        <w:rPr>
          <w:rFonts w:ascii="Arial" w:hAnsi="Arial" w:cs="Arial"/>
          <w:sz w:val="22"/>
          <w:szCs w:val="22"/>
          <w:shd w:val="clear" w:color="auto" w:fill="FFFFFF" w:themeFill="background1"/>
        </w:rPr>
        <w:t>In this section, t</w:t>
      </w:r>
      <w:r w:rsidR="005F1340" w:rsidRPr="008A2FD9">
        <w:rPr>
          <w:rFonts w:ascii="Arial" w:hAnsi="Arial" w:cs="Arial"/>
          <w:sz w:val="22"/>
          <w:szCs w:val="22"/>
          <w:shd w:val="clear" w:color="auto" w:fill="FFFFFF" w:themeFill="background1"/>
        </w:rPr>
        <w:t xml:space="preserve">he MEB </w:t>
      </w:r>
      <w:r w:rsidR="000E43ED" w:rsidRPr="008A2FD9">
        <w:rPr>
          <w:rFonts w:ascii="Arial" w:hAnsi="Arial" w:cs="Arial"/>
          <w:sz w:val="22"/>
          <w:szCs w:val="22"/>
          <w:shd w:val="clear" w:color="auto" w:fill="FFFFFF" w:themeFill="background1"/>
        </w:rPr>
        <w:t>examiner</w:t>
      </w:r>
      <w:r w:rsidR="005F1340" w:rsidRPr="008A2FD9">
        <w:rPr>
          <w:rFonts w:ascii="Arial" w:hAnsi="Arial" w:cs="Arial"/>
          <w:sz w:val="22"/>
          <w:szCs w:val="22"/>
          <w:shd w:val="clear" w:color="auto" w:fill="FFFFFF" w:themeFill="background1"/>
        </w:rPr>
        <w:t xml:space="preserve"> identifies</w:t>
      </w:r>
      <w:r w:rsidRPr="008A2FD9">
        <w:rPr>
          <w:rFonts w:ascii="Arial" w:hAnsi="Arial" w:cs="Arial"/>
          <w:sz w:val="22"/>
          <w:szCs w:val="22"/>
          <w:shd w:val="clear" w:color="auto" w:fill="FFFFFF" w:themeFill="background1"/>
        </w:rPr>
        <w:t xml:space="preserve"> and </w:t>
      </w:r>
      <w:r w:rsidR="00790560" w:rsidRPr="008A2FD9">
        <w:rPr>
          <w:rFonts w:ascii="Arial" w:hAnsi="Arial" w:cs="Arial"/>
          <w:sz w:val="22"/>
          <w:szCs w:val="22"/>
          <w:shd w:val="clear" w:color="auto" w:fill="FFFFFF" w:themeFill="background1"/>
        </w:rPr>
        <w:t>resolve</w:t>
      </w:r>
      <w:r w:rsidR="005F1340" w:rsidRPr="008A2FD9">
        <w:rPr>
          <w:rFonts w:ascii="Arial" w:hAnsi="Arial" w:cs="Arial"/>
          <w:sz w:val="22"/>
          <w:szCs w:val="22"/>
          <w:shd w:val="clear" w:color="auto" w:fill="FFFFFF" w:themeFill="background1"/>
        </w:rPr>
        <w:t>s</w:t>
      </w:r>
      <w:r w:rsidR="00790560" w:rsidRPr="008A2FD9">
        <w:rPr>
          <w:rFonts w:ascii="Arial" w:hAnsi="Arial" w:cs="Arial"/>
          <w:sz w:val="22"/>
          <w:szCs w:val="22"/>
          <w:shd w:val="clear" w:color="auto" w:fill="FFFFFF" w:themeFill="background1"/>
        </w:rPr>
        <w:t xml:space="preserve"> apparent inconsistenc</w:t>
      </w:r>
      <w:r w:rsidRPr="008A2FD9">
        <w:rPr>
          <w:rFonts w:ascii="Arial" w:hAnsi="Arial" w:cs="Arial"/>
          <w:sz w:val="22"/>
          <w:szCs w:val="22"/>
          <w:shd w:val="clear" w:color="auto" w:fill="FFFFFF" w:themeFill="background1"/>
        </w:rPr>
        <w:t>ies.</w:t>
      </w:r>
      <w:r w:rsidR="00790560" w:rsidRPr="008A2FD9">
        <w:rPr>
          <w:rFonts w:ascii="Arial" w:hAnsi="Arial" w:cs="Arial"/>
          <w:sz w:val="22"/>
          <w:szCs w:val="22"/>
        </w:rPr>
        <w:t xml:space="preserve">  </w:t>
      </w:r>
    </w:p>
    <w:p w:rsidR="00A913B9" w:rsidRPr="008A2FD9" w:rsidRDefault="00A913B9" w:rsidP="00475814">
      <w:pPr>
        <w:pStyle w:val="PlainText"/>
        <w:shd w:val="clear" w:color="auto" w:fill="FFFFFF" w:themeFill="background1"/>
        <w:tabs>
          <w:tab w:val="left" w:pos="360"/>
          <w:tab w:val="left" w:pos="720"/>
        </w:tabs>
        <w:rPr>
          <w:rFonts w:ascii="Arial" w:hAnsi="Arial" w:cs="Arial"/>
          <w:sz w:val="22"/>
          <w:szCs w:val="22"/>
        </w:rPr>
      </w:pPr>
    </w:p>
    <w:p w:rsidR="008A2FD9" w:rsidRPr="008A2FD9" w:rsidRDefault="008A2FD9" w:rsidP="008A2FD9">
      <w:pPr>
        <w:pStyle w:val="PlainText"/>
        <w:rPr>
          <w:rFonts w:ascii="Arial" w:hAnsi="Arial" w:cs="Arial"/>
          <w:sz w:val="22"/>
          <w:szCs w:val="22"/>
        </w:rPr>
      </w:pPr>
      <w:r w:rsidRPr="008A2FD9">
        <w:rPr>
          <w:rFonts w:ascii="Arial" w:hAnsi="Arial" w:cs="Arial"/>
          <w:sz w:val="22"/>
          <w:szCs w:val="22"/>
        </w:rPr>
        <w:t>In the rare case when the military medical record and the C&amp;P examination do not provide adequate information to support determination of duty impact from diagnosis, the MEB examiner may seek out additional information from treating providers, commanders and/or the Soldier though phone, email, or, when absolutely necessary, additional face-to-face meeting.</w:t>
      </w:r>
    </w:p>
    <w:p w:rsidR="008A2FD9" w:rsidRPr="008A2FD9" w:rsidRDefault="008A2FD9" w:rsidP="00475814">
      <w:pPr>
        <w:pStyle w:val="PlainText"/>
        <w:shd w:val="clear" w:color="auto" w:fill="FFFFFF" w:themeFill="background1"/>
        <w:tabs>
          <w:tab w:val="left" w:pos="360"/>
          <w:tab w:val="left" w:pos="720"/>
        </w:tabs>
        <w:rPr>
          <w:rFonts w:ascii="Arial" w:hAnsi="Arial" w:cs="Arial"/>
          <w:sz w:val="22"/>
          <w:szCs w:val="22"/>
          <w:shd w:val="clear" w:color="auto" w:fill="FFFFFF" w:themeFill="background1"/>
        </w:rPr>
      </w:pPr>
    </w:p>
    <w:p w:rsidR="008A2FD9" w:rsidRPr="008A2FD9" w:rsidRDefault="008A2FD9" w:rsidP="00475814">
      <w:pPr>
        <w:pStyle w:val="PlainText"/>
        <w:shd w:val="clear" w:color="auto" w:fill="FFFFFF" w:themeFill="background1"/>
        <w:tabs>
          <w:tab w:val="left" w:pos="360"/>
          <w:tab w:val="left" w:pos="720"/>
        </w:tabs>
        <w:rPr>
          <w:rFonts w:ascii="Arial" w:hAnsi="Arial" w:cs="Arial"/>
          <w:sz w:val="22"/>
          <w:szCs w:val="22"/>
        </w:rPr>
      </w:pPr>
      <w:r w:rsidRPr="008A2FD9">
        <w:rPr>
          <w:rFonts w:ascii="Arial" w:hAnsi="Arial" w:cs="Arial"/>
          <w:sz w:val="22"/>
          <w:szCs w:val="22"/>
        </w:rPr>
        <w:lastRenderedPageBreak/>
        <w:t>Where the MEB examiner finds evidence (to include consideration of the VA C&amp;P examination results) sufficient to make the required MEB IDES NARSUM findings, the MEB examiner does not need to schedule an appointment with a Soldier to conduct an examination or re-evaluation.</w:t>
      </w:r>
    </w:p>
    <w:p w:rsidR="008A2FD9" w:rsidRPr="008A2FD9" w:rsidRDefault="008A2FD9" w:rsidP="00475814">
      <w:pPr>
        <w:pStyle w:val="PlainText"/>
        <w:shd w:val="clear" w:color="auto" w:fill="FFFFFF" w:themeFill="background1"/>
        <w:tabs>
          <w:tab w:val="left" w:pos="360"/>
          <w:tab w:val="left" w:pos="720"/>
        </w:tabs>
        <w:rPr>
          <w:rFonts w:ascii="Arial" w:hAnsi="Arial" w:cs="Arial"/>
          <w:sz w:val="22"/>
          <w:szCs w:val="22"/>
        </w:rPr>
      </w:pPr>
    </w:p>
    <w:p w:rsidR="00790560" w:rsidRPr="008A2FD9" w:rsidRDefault="00426C70" w:rsidP="00475814">
      <w:pPr>
        <w:pStyle w:val="PlainText"/>
        <w:shd w:val="clear" w:color="auto" w:fill="FFFFFF" w:themeFill="background1"/>
        <w:tabs>
          <w:tab w:val="left" w:pos="360"/>
          <w:tab w:val="left" w:pos="720"/>
        </w:tabs>
        <w:rPr>
          <w:rFonts w:ascii="Arial" w:hAnsi="Arial" w:cs="Arial"/>
          <w:sz w:val="22"/>
          <w:szCs w:val="22"/>
        </w:rPr>
      </w:pPr>
      <w:r w:rsidRPr="008A2FD9">
        <w:rPr>
          <w:rFonts w:ascii="Arial" w:hAnsi="Arial" w:cs="Arial"/>
          <w:sz w:val="22"/>
          <w:szCs w:val="22"/>
          <w:shd w:val="clear" w:color="auto" w:fill="FFFFFF" w:themeFill="background1"/>
        </w:rPr>
        <w:t xml:space="preserve">Where the issue involves diagnoses where making (or not making) such a diagnosis is outside of the scope of the designated MEB </w:t>
      </w:r>
      <w:r w:rsidR="000E43ED" w:rsidRPr="008A2FD9">
        <w:rPr>
          <w:rFonts w:ascii="Arial" w:hAnsi="Arial" w:cs="Arial"/>
          <w:sz w:val="22"/>
          <w:szCs w:val="22"/>
          <w:shd w:val="clear" w:color="auto" w:fill="FFFFFF" w:themeFill="background1"/>
        </w:rPr>
        <w:t>examiner</w:t>
      </w:r>
      <w:r w:rsidRPr="008A2FD9">
        <w:rPr>
          <w:rFonts w:ascii="Arial" w:hAnsi="Arial" w:cs="Arial"/>
          <w:sz w:val="22"/>
          <w:szCs w:val="22"/>
          <w:shd w:val="clear" w:color="auto" w:fill="FFFFFF" w:themeFill="background1"/>
        </w:rPr>
        <w:t>, t</w:t>
      </w:r>
      <w:r w:rsidR="00790560" w:rsidRPr="008A2FD9">
        <w:rPr>
          <w:rFonts w:ascii="Arial" w:hAnsi="Arial" w:cs="Arial"/>
          <w:sz w:val="22"/>
          <w:szCs w:val="22"/>
          <w:shd w:val="clear" w:color="auto" w:fill="FFFFFF" w:themeFill="background1"/>
        </w:rPr>
        <w:t xml:space="preserve">he MEB </w:t>
      </w:r>
      <w:r w:rsidR="000E43ED" w:rsidRPr="008A2FD9">
        <w:rPr>
          <w:rFonts w:ascii="Arial" w:hAnsi="Arial" w:cs="Arial"/>
          <w:sz w:val="22"/>
          <w:szCs w:val="22"/>
          <w:shd w:val="clear" w:color="auto" w:fill="FFFFFF" w:themeFill="background1"/>
        </w:rPr>
        <w:t>examiner</w:t>
      </w:r>
      <w:r w:rsidR="00790560" w:rsidRPr="008A2FD9">
        <w:rPr>
          <w:rFonts w:ascii="Arial" w:hAnsi="Arial" w:cs="Arial"/>
          <w:sz w:val="22"/>
          <w:szCs w:val="22"/>
          <w:shd w:val="clear" w:color="auto" w:fill="FFFFFF" w:themeFill="background1"/>
        </w:rPr>
        <w:t xml:space="preserve"> may be unabl</w:t>
      </w:r>
      <w:r w:rsidR="00A55E91" w:rsidRPr="008A2FD9">
        <w:rPr>
          <w:rFonts w:ascii="Arial" w:hAnsi="Arial" w:cs="Arial"/>
          <w:sz w:val="22"/>
          <w:szCs w:val="22"/>
          <w:shd w:val="clear" w:color="auto" w:fill="FFFFFF" w:themeFill="background1"/>
        </w:rPr>
        <w:t>e to resolve the inconsistency.  In this type of s</w:t>
      </w:r>
      <w:r w:rsidR="005F1340" w:rsidRPr="008A2FD9">
        <w:rPr>
          <w:rFonts w:ascii="Arial" w:hAnsi="Arial" w:cs="Arial"/>
          <w:sz w:val="22"/>
          <w:szCs w:val="22"/>
          <w:shd w:val="clear" w:color="auto" w:fill="FFFFFF" w:themeFill="background1"/>
        </w:rPr>
        <w:t xml:space="preserve">ituation, the MEB </w:t>
      </w:r>
      <w:r w:rsidR="000E43ED" w:rsidRPr="008A2FD9">
        <w:rPr>
          <w:rFonts w:ascii="Arial" w:hAnsi="Arial" w:cs="Arial"/>
          <w:sz w:val="22"/>
          <w:szCs w:val="22"/>
          <w:shd w:val="clear" w:color="auto" w:fill="FFFFFF" w:themeFill="background1"/>
        </w:rPr>
        <w:t>examiner</w:t>
      </w:r>
      <w:r w:rsidR="00790560" w:rsidRPr="008A2FD9">
        <w:rPr>
          <w:rFonts w:ascii="Arial" w:hAnsi="Arial" w:cs="Arial"/>
          <w:sz w:val="22"/>
          <w:szCs w:val="22"/>
          <w:shd w:val="clear" w:color="auto" w:fill="FFFFFF" w:themeFill="background1"/>
        </w:rPr>
        <w:t xml:space="preserve"> </w:t>
      </w:r>
      <w:r w:rsidR="00A55E91" w:rsidRPr="008A2FD9">
        <w:rPr>
          <w:rFonts w:ascii="Arial" w:hAnsi="Arial" w:cs="Arial"/>
          <w:sz w:val="22"/>
          <w:szCs w:val="22"/>
          <w:shd w:val="clear" w:color="auto" w:fill="FFFFFF" w:themeFill="background1"/>
        </w:rPr>
        <w:t>request</w:t>
      </w:r>
      <w:r w:rsidR="005F1340" w:rsidRPr="008A2FD9">
        <w:rPr>
          <w:rFonts w:ascii="Arial" w:hAnsi="Arial" w:cs="Arial"/>
          <w:sz w:val="22"/>
          <w:szCs w:val="22"/>
          <w:shd w:val="clear" w:color="auto" w:fill="FFFFFF" w:themeFill="background1"/>
        </w:rPr>
        <w:t>s</w:t>
      </w:r>
      <w:r w:rsidR="00A55E91" w:rsidRPr="008A2FD9">
        <w:rPr>
          <w:rFonts w:ascii="Arial" w:hAnsi="Arial" w:cs="Arial"/>
          <w:sz w:val="22"/>
          <w:szCs w:val="22"/>
          <w:shd w:val="clear" w:color="auto" w:fill="FFFFFF" w:themeFill="background1"/>
        </w:rPr>
        <w:t xml:space="preserve"> the assistance of </w:t>
      </w:r>
      <w:r w:rsidR="00790560" w:rsidRPr="008A2FD9">
        <w:rPr>
          <w:rFonts w:ascii="Arial" w:hAnsi="Arial" w:cs="Arial"/>
          <w:sz w:val="22"/>
          <w:szCs w:val="22"/>
          <w:shd w:val="clear" w:color="auto" w:fill="FFFFFF" w:themeFill="background1"/>
        </w:rPr>
        <w:t>their Deputy, Chief of Clinical Services (DCCS).</w:t>
      </w:r>
      <w:r w:rsidR="00390DC2" w:rsidRPr="008A2FD9">
        <w:rPr>
          <w:rFonts w:ascii="Arial" w:hAnsi="Arial" w:cs="Arial"/>
          <w:sz w:val="22"/>
          <w:szCs w:val="22"/>
          <w:shd w:val="clear" w:color="auto" w:fill="F2F2F2" w:themeFill="background1" w:themeFillShade="F2"/>
        </w:rPr>
        <w:t xml:space="preserve"> </w:t>
      </w:r>
      <w:r w:rsidR="00390DC2" w:rsidRPr="008A2FD9">
        <w:rPr>
          <w:rFonts w:ascii="Arial" w:hAnsi="Arial" w:cs="Arial"/>
          <w:sz w:val="22"/>
          <w:szCs w:val="22"/>
        </w:rPr>
        <w:t xml:space="preserve"> </w:t>
      </w:r>
    </w:p>
    <w:p w:rsidR="00390DC2" w:rsidRPr="008A2FD9" w:rsidRDefault="00390DC2" w:rsidP="002B747E">
      <w:pPr>
        <w:pStyle w:val="PlainText"/>
        <w:tabs>
          <w:tab w:val="left" w:pos="360"/>
          <w:tab w:val="left" w:pos="720"/>
        </w:tabs>
        <w:rPr>
          <w:rFonts w:ascii="Arial" w:hAnsi="Arial" w:cs="Arial"/>
          <w:sz w:val="22"/>
          <w:szCs w:val="22"/>
        </w:rPr>
      </w:pPr>
    </w:p>
    <w:p w:rsidR="00A913B9" w:rsidRPr="008A2FD9" w:rsidRDefault="00A913B9" w:rsidP="002B747E">
      <w:pPr>
        <w:pStyle w:val="PlainText"/>
        <w:tabs>
          <w:tab w:val="left" w:pos="360"/>
          <w:tab w:val="left" w:pos="720"/>
        </w:tabs>
        <w:rPr>
          <w:rFonts w:ascii="Arial" w:hAnsi="Arial" w:cs="Arial"/>
          <w:sz w:val="22"/>
          <w:szCs w:val="22"/>
        </w:rPr>
      </w:pPr>
      <w:r w:rsidRPr="008A2FD9">
        <w:rPr>
          <w:rFonts w:ascii="Arial" w:hAnsi="Arial" w:cs="Arial"/>
          <w:sz w:val="22"/>
          <w:szCs w:val="22"/>
        </w:rPr>
        <w:t xml:space="preserve">Inconsistencies may relate to diagnosis; onset; severity; and impact on duty.  Sources of apparent inconsistency may arise from information within other MEB documents including the Commander's Statement and referenced AHLTA notes.  </w:t>
      </w:r>
    </w:p>
    <w:p w:rsidR="008A2FD9" w:rsidRPr="008A2FD9" w:rsidRDefault="008A2FD9" w:rsidP="002B747E">
      <w:pPr>
        <w:pStyle w:val="PlainText"/>
        <w:tabs>
          <w:tab w:val="left" w:pos="360"/>
          <w:tab w:val="left" w:pos="720"/>
        </w:tabs>
        <w:rPr>
          <w:rFonts w:ascii="Arial" w:hAnsi="Arial" w:cs="Arial"/>
          <w:sz w:val="22"/>
          <w:szCs w:val="22"/>
        </w:rPr>
      </w:pPr>
    </w:p>
    <w:p w:rsidR="00926D1D" w:rsidRPr="005E149E" w:rsidRDefault="00926D1D" w:rsidP="002B747E">
      <w:pPr>
        <w:pStyle w:val="PlainText"/>
        <w:tabs>
          <w:tab w:val="left" w:pos="360"/>
        </w:tabs>
        <w:rPr>
          <w:rFonts w:ascii="Arial" w:hAnsi="Arial" w:cs="Arial"/>
          <w:sz w:val="22"/>
          <w:szCs w:val="22"/>
        </w:rPr>
      </w:pPr>
    </w:p>
    <w:p w:rsidR="00790560" w:rsidRPr="005E149E" w:rsidRDefault="00496F2A" w:rsidP="002B747E">
      <w:pPr>
        <w:pStyle w:val="PlainText"/>
        <w:numPr>
          <w:ilvl w:val="0"/>
          <w:numId w:val="8"/>
        </w:numPr>
        <w:tabs>
          <w:tab w:val="left" w:pos="360"/>
          <w:tab w:val="left" w:pos="720"/>
        </w:tabs>
        <w:rPr>
          <w:rFonts w:ascii="Arial" w:hAnsi="Arial" w:cs="Arial"/>
          <w:b/>
          <w:sz w:val="22"/>
          <w:szCs w:val="22"/>
        </w:rPr>
      </w:pPr>
      <w:r w:rsidRPr="005E149E">
        <w:rPr>
          <w:rFonts w:ascii="Arial" w:hAnsi="Arial" w:cs="Arial"/>
          <w:b/>
          <w:sz w:val="22"/>
          <w:szCs w:val="22"/>
        </w:rPr>
        <w:t>Timeliness</w:t>
      </w:r>
      <w:r w:rsidR="00997B83" w:rsidRPr="005E149E">
        <w:rPr>
          <w:rFonts w:ascii="Arial" w:hAnsi="Arial" w:cs="Arial"/>
          <w:b/>
          <w:sz w:val="22"/>
          <w:szCs w:val="22"/>
        </w:rPr>
        <w:t xml:space="preserve"> of MEB Information</w:t>
      </w:r>
      <w:r w:rsidR="008075E4" w:rsidRPr="005E149E">
        <w:rPr>
          <w:rFonts w:ascii="Arial" w:hAnsi="Arial" w:cs="Arial"/>
          <w:b/>
          <w:sz w:val="22"/>
          <w:szCs w:val="22"/>
        </w:rPr>
        <w:t xml:space="preserve">  </w:t>
      </w:r>
      <w:r w:rsidR="005F3391" w:rsidRPr="005E149E">
        <w:rPr>
          <w:rFonts w:ascii="Arial" w:hAnsi="Arial" w:cs="Arial"/>
          <w:b/>
          <w:sz w:val="22"/>
          <w:szCs w:val="22"/>
        </w:rPr>
        <w:t xml:space="preserve"> </w:t>
      </w:r>
    </w:p>
    <w:p w:rsidR="00790560" w:rsidRPr="005E149E" w:rsidRDefault="00790560" w:rsidP="002B747E">
      <w:pPr>
        <w:pStyle w:val="PlainText"/>
        <w:tabs>
          <w:tab w:val="left" w:pos="360"/>
          <w:tab w:val="left" w:pos="720"/>
        </w:tabs>
        <w:rPr>
          <w:rFonts w:ascii="Arial" w:hAnsi="Arial" w:cs="Arial"/>
          <w:sz w:val="22"/>
          <w:szCs w:val="22"/>
        </w:rPr>
      </w:pPr>
    </w:p>
    <w:p w:rsidR="00645048" w:rsidRPr="005E149E" w:rsidRDefault="005325BA" w:rsidP="002B747E">
      <w:pPr>
        <w:pStyle w:val="PlainText"/>
        <w:tabs>
          <w:tab w:val="left" w:pos="360"/>
          <w:tab w:val="left" w:pos="720"/>
        </w:tabs>
        <w:rPr>
          <w:rFonts w:ascii="Arial" w:hAnsi="Arial" w:cs="Arial"/>
          <w:sz w:val="22"/>
          <w:szCs w:val="22"/>
        </w:rPr>
      </w:pPr>
      <w:r w:rsidRPr="005E149E">
        <w:rPr>
          <w:rFonts w:ascii="Arial" w:hAnsi="Arial" w:cs="Arial"/>
          <w:sz w:val="22"/>
          <w:szCs w:val="22"/>
        </w:rPr>
        <w:t xml:space="preserve">The IDES NARSUM must be timely and current </w:t>
      </w:r>
      <w:r w:rsidR="005F1340" w:rsidRPr="005E149E">
        <w:rPr>
          <w:rFonts w:ascii="Arial" w:hAnsi="Arial" w:cs="Arial"/>
          <w:sz w:val="22"/>
          <w:szCs w:val="22"/>
        </w:rPr>
        <w:t>with respect to</w:t>
      </w:r>
      <w:r w:rsidR="00645048" w:rsidRPr="005E149E">
        <w:rPr>
          <w:rFonts w:ascii="Arial" w:hAnsi="Arial" w:cs="Arial"/>
          <w:sz w:val="22"/>
          <w:szCs w:val="22"/>
        </w:rPr>
        <w:t>:</w:t>
      </w:r>
      <w:r w:rsidR="005F1340" w:rsidRPr="005E149E">
        <w:rPr>
          <w:rFonts w:ascii="Arial" w:hAnsi="Arial" w:cs="Arial"/>
          <w:sz w:val="22"/>
          <w:szCs w:val="22"/>
        </w:rPr>
        <w:t xml:space="preserve"> ide</w:t>
      </w:r>
      <w:r w:rsidR="00645048" w:rsidRPr="005E149E">
        <w:rPr>
          <w:rFonts w:ascii="Arial" w:hAnsi="Arial" w:cs="Arial"/>
          <w:sz w:val="22"/>
          <w:szCs w:val="22"/>
        </w:rPr>
        <w:t>ntifying each diagnosi</w:t>
      </w:r>
      <w:r w:rsidR="00EE4402" w:rsidRPr="005E149E">
        <w:rPr>
          <w:rFonts w:ascii="Arial" w:hAnsi="Arial" w:cs="Arial"/>
          <w:sz w:val="22"/>
          <w:szCs w:val="22"/>
        </w:rPr>
        <w:t xml:space="preserve">s; portraying </w:t>
      </w:r>
      <w:r w:rsidR="00645048" w:rsidRPr="005E149E">
        <w:rPr>
          <w:rFonts w:ascii="Arial" w:hAnsi="Arial" w:cs="Arial"/>
          <w:sz w:val="22"/>
          <w:szCs w:val="22"/>
        </w:rPr>
        <w:t>associated profile and duty limita</w:t>
      </w:r>
      <w:r w:rsidR="0073781F" w:rsidRPr="005E149E">
        <w:rPr>
          <w:rFonts w:ascii="Arial" w:hAnsi="Arial" w:cs="Arial"/>
          <w:sz w:val="22"/>
          <w:szCs w:val="22"/>
        </w:rPr>
        <w:t xml:space="preserve">tions; and, </w:t>
      </w:r>
      <w:r w:rsidR="005F1340" w:rsidRPr="005E149E">
        <w:rPr>
          <w:rFonts w:ascii="Arial" w:hAnsi="Arial" w:cs="Arial"/>
          <w:sz w:val="22"/>
          <w:szCs w:val="22"/>
        </w:rPr>
        <w:t>the reasons why the Soldier does or does not meet medical retention standards.</w:t>
      </w:r>
      <w:r w:rsidR="00DE156A" w:rsidRPr="005E149E">
        <w:rPr>
          <w:rFonts w:ascii="Arial" w:hAnsi="Arial" w:cs="Arial"/>
          <w:sz w:val="22"/>
          <w:szCs w:val="22"/>
        </w:rPr>
        <w:t xml:space="preserve">  </w:t>
      </w:r>
    </w:p>
    <w:p w:rsidR="00EE4402" w:rsidRPr="005E149E" w:rsidRDefault="00EE4402" w:rsidP="002B747E">
      <w:pPr>
        <w:pStyle w:val="PlainText"/>
        <w:tabs>
          <w:tab w:val="left" w:pos="360"/>
          <w:tab w:val="left" w:pos="720"/>
        </w:tabs>
        <w:rPr>
          <w:rFonts w:ascii="Arial" w:hAnsi="Arial" w:cs="Arial"/>
          <w:sz w:val="22"/>
          <w:szCs w:val="22"/>
        </w:rPr>
      </w:pPr>
    </w:p>
    <w:p w:rsidR="00DE156A" w:rsidRPr="00153F7F" w:rsidRDefault="0073781F" w:rsidP="00153F7F">
      <w:pPr>
        <w:pStyle w:val="PlainText"/>
        <w:tabs>
          <w:tab w:val="left" w:pos="360"/>
          <w:tab w:val="left" w:pos="720"/>
        </w:tabs>
        <w:rPr>
          <w:rFonts w:ascii="Arial" w:hAnsi="Arial" w:cs="Arial"/>
          <w:sz w:val="22"/>
          <w:szCs w:val="22"/>
        </w:rPr>
      </w:pPr>
      <w:r w:rsidRPr="005E149E">
        <w:rPr>
          <w:rFonts w:ascii="Arial" w:hAnsi="Arial" w:cs="Arial"/>
          <w:sz w:val="22"/>
          <w:szCs w:val="22"/>
          <w:shd w:val="clear" w:color="auto" w:fill="FFFFFF" w:themeFill="background1"/>
        </w:rPr>
        <w:t>Provided</w:t>
      </w:r>
      <w:r w:rsidR="00DE156A" w:rsidRPr="005E149E">
        <w:rPr>
          <w:rFonts w:ascii="Arial" w:hAnsi="Arial" w:cs="Arial"/>
          <w:sz w:val="22"/>
          <w:szCs w:val="22"/>
          <w:shd w:val="clear" w:color="auto" w:fill="FFFFFF" w:themeFill="background1"/>
        </w:rPr>
        <w:t xml:space="preserve"> </w:t>
      </w:r>
      <w:r w:rsidRPr="005E149E">
        <w:rPr>
          <w:rFonts w:ascii="Arial" w:hAnsi="Arial" w:cs="Arial"/>
          <w:sz w:val="22"/>
          <w:szCs w:val="22"/>
          <w:shd w:val="clear" w:color="auto" w:fill="FFFFFF" w:themeFill="background1"/>
        </w:rPr>
        <w:t xml:space="preserve">no </w:t>
      </w:r>
      <w:r w:rsidR="006F2152">
        <w:rPr>
          <w:rFonts w:ascii="Arial" w:hAnsi="Arial" w:cs="Arial"/>
          <w:sz w:val="22"/>
          <w:szCs w:val="22"/>
          <w:shd w:val="clear" w:color="auto" w:fill="FFFFFF" w:themeFill="background1"/>
        </w:rPr>
        <w:t xml:space="preserve">material </w:t>
      </w:r>
      <w:r w:rsidR="005F1340" w:rsidRPr="005E149E">
        <w:rPr>
          <w:rFonts w:ascii="Arial" w:hAnsi="Arial" w:cs="Arial"/>
          <w:sz w:val="22"/>
          <w:szCs w:val="22"/>
          <w:shd w:val="clear" w:color="auto" w:fill="FFFFFF" w:themeFill="background1"/>
        </w:rPr>
        <w:t>change has taken p</w:t>
      </w:r>
      <w:r w:rsidRPr="005E149E">
        <w:rPr>
          <w:rFonts w:ascii="Arial" w:hAnsi="Arial" w:cs="Arial"/>
          <w:sz w:val="22"/>
          <w:szCs w:val="22"/>
          <w:shd w:val="clear" w:color="auto" w:fill="FFFFFF" w:themeFill="background1"/>
        </w:rPr>
        <w:t>lace within this period,</w:t>
      </w:r>
      <w:r w:rsidR="00EE4402" w:rsidRPr="005E149E">
        <w:rPr>
          <w:rFonts w:ascii="Arial" w:hAnsi="Arial" w:cs="Arial"/>
          <w:sz w:val="22"/>
          <w:szCs w:val="22"/>
          <w:shd w:val="clear" w:color="auto" w:fill="FFFFFF" w:themeFill="background1"/>
        </w:rPr>
        <w:t xml:space="preserve"> i</w:t>
      </w:r>
      <w:r w:rsidR="00153F7F">
        <w:rPr>
          <w:rFonts w:ascii="Arial" w:hAnsi="Arial" w:cs="Arial"/>
          <w:sz w:val="22"/>
          <w:szCs w:val="22"/>
          <w:shd w:val="clear" w:color="auto" w:fill="FFFFFF" w:themeFill="background1"/>
        </w:rPr>
        <w:t xml:space="preserve">nformation is considered timely. </w:t>
      </w:r>
      <w:r w:rsidR="00EE4402" w:rsidRPr="005E149E">
        <w:rPr>
          <w:rFonts w:ascii="Arial" w:hAnsi="Arial" w:cs="Arial"/>
          <w:sz w:val="22"/>
          <w:szCs w:val="22"/>
          <w:shd w:val="clear" w:color="auto" w:fill="FFFFFF" w:themeFill="background1"/>
        </w:rPr>
        <w:t xml:space="preserve">When information is beyond </w:t>
      </w:r>
      <w:r w:rsidR="00DE156A" w:rsidRPr="005E149E">
        <w:rPr>
          <w:rFonts w:ascii="Arial" w:hAnsi="Arial" w:cs="Arial"/>
          <w:sz w:val="22"/>
          <w:szCs w:val="22"/>
          <w:shd w:val="clear" w:color="auto" w:fill="FFFFFF" w:themeFill="background1"/>
        </w:rPr>
        <w:t>six mo</w:t>
      </w:r>
      <w:r w:rsidRPr="005E149E">
        <w:rPr>
          <w:rFonts w:ascii="Arial" w:hAnsi="Arial" w:cs="Arial"/>
          <w:sz w:val="22"/>
          <w:szCs w:val="22"/>
          <w:shd w:val="clear" w:color="auto" w:fill="FFFFFF" w:themeFill="background1"/>
        </w:rPr>
        <w:t xml:space="preserve">nths, </w:t>
      </w:r>
      <w:r w:rsidR="00EE4402" w:rsidRPr="005E149E">
        <w:rPr>
          <w:rFonts w:ascii="Arial" w:hAnsi="Arial" w:cs="Arial"/>
          <w:sz w:val="22"/>
          <w:szCs w:val="22"/>
          <w:shd w:val="clear" w:color="auto" w:fill="FFFFFF" w:themeFill="background1"/>
        </w:rPr>
        <w:t xml:space="preserve">the MEB </w:t>
      </w:r>
      <w:r w:rsidR="000E43ED" w:rsidRPr="005E149E">
        <w:rPr>
          <w:rFonts w:ascii="Arial" w:hAnsi="Arial" w:cs="Arial"/>
          <w:sz w:val="22"/>
          <w:szCs w:val="22"/>
          <w:shd w:val="clear" w:color="auto" w:fill="FFFFFF" w:themeFill="background1"/>
        </w:rPr>
        <w:t>examiner</w:t>
      </w:r>
      <w:r w:rsidR="00553C73" w:rsidRPr="005E149E">
        <w:rPr>
          <w:rFonts w:ascii="Arial" w:hAnsi="Arial" w:cs="Arial"/>
          <w:sz w:val="22"/>
          <w:szCs w:val="22"/>
          <w:shd w:val="clear" w:color="auto" w:fill="FFFFFF" w:themeFill="background1"/>
        </w:rPr>
        <w:t xml:space="preserve"> </w:t>
      </w:r>
      <w:r w:rsidR="006F2152">
        <w:rPr>
          <w:rFonts w:ascii="Arial" w:hAnsi="Arial" w:cs="Arial"/>
          <w:sz w:val="22"/>
          <w:szCs w:val="22"/>
          <w:shd w:val="clear" w:color="auto" w:fill="FFFFFF" w:themeFill="background1"/>
        </w:rPr>
        <w:t xml:space="preserve">may </w:t>
      </w:r>
      <w:r w:rsidR="00153F7F">
        <w:rPr>
          <w:rFonts w:ascii="Arial" w:hAnsi="Arial" w:cs="Arial"/>
          <w:sz w:val="22"/>
          <w:szCs w:val="22"/>
          <w:shd w:val="clear" w:color="auto" w:fill="FFFFFF" w:themeFill="background1"/>
        </w:rPr>
        <w:t xml:space="preserve">still review case to </w:t>
      </w:r>
      <w:r w:rsidR="006F2152">
        <w:rPr>
          <w:rFonts w:ascii="Arial" w:hAnsi="Arial" w:cs="Arial"/>
          <w:sz w:val="22"/>
          <w:szCs w:val="22"/>
          <w:shd w:val="clear" w:color="auto" w:fill="FFFFFF" w:themeFill="background1"/>
        </w:rPr>
        <w:t xml:space="preserve">determine that </w:t>
      </w:r>
      <w:r w:rsidR="005325BA" w:rsidRPr="005E149E">
        <w:rPr>
          <w:rFonts w:ascii="Arial" w:hAnsi="Arial" w:cs="Arial"/>
          <w:sz w:val="22"/>
          <w:szCs w:val="22"/>
          <w:shd w:val="clear" w:color="auto" w:fill="FFFFFF" w:themeFill="background1"/>
        </w:rPr>
        <w:t>the information remains current</w:t>
      </w:r>
      <w:r w:rsidRPr="005E149E">
        <w:rPr>
          <w:rFonts w:ascii="Arial" w:hAnsi="Arial" w:cs="Arial"/>
          <w:sz w:val="22"/>
          <w:szCs w:val="22"/>
          <w:shd w:val="clear" w:color="auto" w:fill="FFFFFF" w:themeFill="background1"/>
        </w:rPr>
        <w:t>.</w:t>
      </w:r>
      <w:r w:rsidR="00153F7F">
        <w:rPr>
          <w:rFonts w:ascii="Arial" w:hAnsi="Arial" w:cs="Arial"/>
          <w:sz w:val="22"/>
          <w:szCs w:val="22"/>
          <w:shd w:val="clear" w:color="auto" w:fill="F2F2F2" w:themeFill="background1" w:themeFillShade="F2"/>
        </w:rPr>
        <w:t xml:space="preserve"> </w:t>
      </w:r>
      <w:r w:rsidR="00153F7F">
        <w:rPr>
          <w:rFonts w:ascii="Arial" w:hAnsi="Arial" w:cs="Arial"/>
          <w:sz w:val="22"/>
          <w:szCs w:val="22"/>
        </w:rPr>
        <w:t>When necessary</w:t>
      </w:r>
      <w:r w:rsidR="00DE156A" w:rsidRPr="005E149E">
        <w:rPr>
          <w:rFonts w:ascii="Arial" w:hAnsi="Arial" w:cs="Arial"/>
          <w:sz w:val="22"/>
          <w:szCs w:val="22"/>
          <w:shd w:val="clear" w:color="auto" w:fill="FFFFFF" w:themeFill="background1"/>
        </w:rPr>
        <w:t>, t</w:t>
      </w:r>
      <w:r w:rsidR="005F1340" w:rsidRPr="005E149E">
        <w:rPr>
          <w:rFonts w:ascii="Arial" w:hAnsi="Arial" w:cs="Arial"/>
          <w:sz w:val="22"/>
          <w:szCs w:val="22"/>
          <w:shd w:val="clear" w:color="auto" w:fill="FFFFFF" w:themeFill="background1"/>
        </w:rPr>
        <w:t xml:space="preserve">he MEB </w:t>
      </w:r>
      <w:r w:rsidR="000E43ED" w:rsidRPr="005E149E">
        <w:rPr>
          <w:rFonts w:ascii="Arial" w:hAnsi="Arial" w:cs="Arial"/>
          <w:sz w:val="22"/>
          <w:szCs w:val="22"/>
          <w:shd w:val="clear" w:color="auto" w:fill="FFFFFF" w:themeFill="background1"/>
        </w:rPr>
        <w:t>examiner</w:t>
      </w:r>
      <w:r w:rsidR="005F1340" w:rsidRPr="005E149E">
        <w:rPr>
          <w:rFonts w:ascii="Arial" w:hAnsi="Arial" w:cs="Arial"/>
          <w:sz w:val="22"/>
          <w:szCs w:val="22"/>
          <w:shd w:val="clear" w:color="auto" w:fill="FFFFFF" w:themeFill="background1"/>
        </w:rPr>
        <w:t xml:space="preserve"> </w:t>
      </w:r>
      <w:r w:rsidR="006F2152">
        <w:rPr>
          <w:rFonts w:ascii="Arial" w:hAnsi="Arial" w:cs="Arial"/>
          <w:sz w:val="22"/>
          <w:szCs w:val="22"/>
          <w:shd w:val="clear" w:color="auto" w:fill="FFFFFF" w:themeFill="background1"/>
        </w:rPr>
        <w:t xml:space="preserve">may provide the Soldier </w:t>
      </w:r>
      <w:r w:rsidR="00153F7F">
        <w:rPr>
          <w:rFonts w:ascii="Arial" w:hAnsi="Arial" w:cs="Arial"/>
          <w:sz w:val="22"/>
          <w:szCs w:val="22"/>
          <w:shd w:val="clear" w:color="auto" w:fill="FFFFFF" w:themeFill="background1"/>
        </w:rPr>
        <w:t xml:space="preserve">an </w:t>
      </w:r>
      <w:r w:rsidR="00A913B9" w:rsidRPr="005E149E">
        <w:rPr>
          <w:rFonts w:ascii="Arial" w:hAnsi="Arial" w:cs="Arial"/>
          <w:sz w:val="22"/>
          <w:szCs w:val="22"/>
          <w:shd w:val="clear" w:color="auto" w:fill="FFFFFF" w:themeFill="background1"/>
        </w:rPr>
        <w:t>opportunity t</w:t>
      </w:r>
      <w:r w:rsidR="006F2152">
        <w:rPr>
          <w:rFonts w:ascii="Arial" w:hAnsi="Arial" w:cs="Arial"/>
          <w:sz w:val="22"/>
          <w:szCs w:val="22"/>
          <w:shd w:val="clear" w:color="auto" w:fill="FFFFFF" w:themeFill="background1"/>
        </w:rPr>
        <w:t xml:space="preserve">o </w:t>
      </w:r>
      <w:r w:rsidR="008A2FD9">
        <w:rPr>
          <w:rFonts w:ascii="Arial" w:hAnsi="Arial" w:cs="Arial"/>
          <w:sz w:val="22"/>
          <w:szCs w:val="22"/>
          <w:shd w:val="clear" w:color="auto" w:fill="FFFFFF" w:themeFill="background1"/>
        </w:rPr>
        <w:t>discuss new or additional diagnoses,</w:t>
      </w:r>
      <w:r w:rsidR="00645048" w:rsidRPr="005E149E">
        <w:rPr>
          <w:rFonts w:ascii="Arial" w:hAnsi="Arial" w:cs="Arial"/>
          <w:sz w:val="22"/>
          <w:szCs w:val="22"/>
          <w:shd w:val="clear" w:color="auto" w:fill="FFFFFF" w:themeFill="background1"/>
        </w:rPr>
        <w:t xml:space="preserve"> profile</w:t>
      </w:r>
      <w:r w:rsidR="008A2FD9">
        <w:rPr>
          <w:rFonts w:ascii="Arial" w:hAnsi="Arial" w:cs="Arial"/>
          <w:sz w:val="22"/>
          <w:szCs w:val="22"/>
          <w:shd w:val="clear" w:color="auto" w:fill="FFFFFF" w:themeFill="background1"/>
        </w:rPr>
        <w:t>s, duty limitations,</w:t>
      </w:r>
      <w:r w:rsidR="00645048" w:rsidRPr="005E149E">
        <w:rPr>
          <w:rFonts w:ascii="Arial" w:hAnsi="Arial" w:cs="Arial"/>
          <w:sz w:val="22"/>
          <w:szCs w:val="22"/>
          <w:shd w:val="clear" w:color="auto" w:fill="FFFFFF" w:themeFill="background1"/>
        </w:rPr>
        <w:t xml:space="preserve"> and</w:t>
      </w:r>
      <w:r w:rsidR="006F2152">
        <w:rPr>
          <w:rFonts w:ascii="Arial" w:hAnsi="Arial" w:cs="Arial"/>
          <w:sz w:val="22"/>
          <w:szCs w:val="22"/>
          <w:shd w:val="clear" w:color="auto" w:fill="FFFFFF" w:themeFill="background1"/>
        </w:rPr>
        <w:t>/or</w:t>
      </w:r>
      <w:r w:rsidR="00645048" w:rsidRPr="005E149E">
        <w:rPr>
          <w:rFonts w:ascii="Arial" w:hAnsi="Arial" w:cs="Arial"/>
          <w:sz w:val="22"/>
          <w:szCs w:val="22"/>
          <w:shd w:val="clear" w:color="auto" w:fill="FFFFFF" w:themeFill="background1"/>
        </w:rPr>
        <w:t xml:space="preserve"> reasons why the Soldier does or does not meet medical retention standards.</w:t>
      </w:r>
    </w:p>
    <w:p w:rsidR="00DE156A" w:rsidRPr="005E149E" w:rsidRDefault="00DE156A" w:rsidP="002B747E">
      <w:pPr>
        <w:pStyle w:val="PlainText"/>
        <w:tabs>
          <w:tab w:val="left" w:pos="360"/>
          <w:tab w:val="left" w:pos="720"/>
        </w:tabs>
        <w:rPr>
          <w:rFonts w:ascii="Arial" w:hAnsi="Arial" w:cs="Arial"/>
          <w:sz w:val="22"/>
          <w:szCs w:val="22"/>
          <w:shd w:val="clear" w:color="auto" w:fill="F2F2F2" w:themeFill="background1" w:themeFillShade="F2"/>
        </w:rPr>
      </w:pPr>
      <w:r w:rsidRPr="005E149E">
        <w:rPr>
          <w:rFonts w:ascii="Arial" w:hAnsi="Arial" w:cs="Arial"/>
          <w:sz w:val="22"/>
          <w:szCs w:val="22"/>
          <w:shd w:val="clear" w:color="auto" w:fill="F2F2F2" w:themeFill="background1" w:themeFillShade="F2"/>
        </w:rPr>
        <w:t xml:space="preserve"> </w:t>
      </w:r>
    </w:p>
    <w:p w:rsidR="002217F0" w:rsidRPr="005E149E" w:rsidRDefault="006F2152" w:rsidP="002B747E">
      <w:pPr>
        <w:pStyle w:val="PlainText"/>
        <w:tabs>
          <w:tab w:val="left" w:pos="360"/>
          <w:tab w:val="left" w:pos="720"/>
        </w:tabs>
        <w:rPr>
          <w:rFonts w:ascii="Arial" w:hAnsi="Arial" w:cs="Arial"/>
          <w:sz w:val="22"/>
          <w:szCs w:val="22"/>
          <w:shd w:val="clear" w:color="auto" w:fill="F2F2F2" w:themeFill="background1" w:themeFillShade="F2"/>
        </w:rPr>
      </w:pPr>
      <w:r>
        <w:rPr>
          <w:rFonts w:ascii="Arial" w:hAnsi="Arial" w:cs="Arial"/>
          <w:sz w:val="22"/>
          <w:szCs w:val="22"/>
          <w:shd w:val="clear" w:color="auto" w:fill="FFFFFF" w:themeFill="background1"/>
        </w:rPr>
        <w:t>T</w:t>
      </w:r>
      <w:r w:rsidR="0073781F" w:rsidRPr="005E149E">
        <w:rPr>
          <w:rFonts w:ascii="Arial" w:hAnsi="Arial" w:cs="Arial"/>
          <w:sz w:val="22"/>
          <w:szCs w:val="22"/>
          <w:shd w:val="clear" w:color="auto" w:fill="FFFFFF" w:themeFill="background1"/>
        </w:rPr>
        <w:t>he</w:t>
      </w:r>
      <w:r w:rsidR="00645048" w:rsidRPr="005E149E">
        <w:rPr>
          <w:rFonts w:ascii="Arial" w:hAnsi="Arial" w:cs="Arial"/>
          <w:sz w:val="22"/>
          <w:szCs w:val="22"/>
          <w:shd w:val="clear" w:color="auto" w:fill="FFFFFF" w:themeFill="background1"/>
        </w:rPr>
        <w:t xml:space="preserve"> MEB </w:t>
      </w:r>
      <w:r w:rsidR="000E43ED" w:rsidRPr="005E149E">
        <w:rPr>
          <w:rFonts w:ascii="Arial" w:hAnsi="Arial" w:cs="Arial"/>
          <w:sz w:val="22"/>
          <w:szCs w:val="22"/>
          <w:shd w:val="clear" w:color="auto" w:fill="FFFFFF" w:themeFill="background1"/>
        </w:rPr>
        <w:t>examiner</w:t>
      </w:r>
      <w:r w:rsidR="00645048" w:rsidRPr="005E149E">
        <w:rPr>
          <w:rFonts w:ascii="Arial" w:hAnsi="Arial" w:cs="Arial"/>
          <w:sz w:val="22"/>
          <w:szCs w:val="22"/>
          <w:shd w:val="clear" w:color="auto" w:fill="FFFFFF" w:themeFill="background1"/>
        </w:rPr>
        <w:t xml:space="preserve"> may </w:t>
      </w:r>
      <w:r>
        <w:rPr>
          <w:rFonts w:ascii="Arial" w:hAnsi="Arial" w:cs="Arial"/>
          <w:sz w:val="22"/>
          <w:szCs w:val="22"/>
          <w:shd w:val="clear" w:color="auto" w:fill="FFFFFF" w:themeFill="background1"/>
        </w:rPr>
        <w:t xml:space="preserve">also </w:t>
      </w:r>
      <w:r w:rsidR="00645048" w:rsidRPr="005E149E">
        <w:rPr>
          <w:rFonts w:ascii="Arial" w:hAnsi="Arial" w:cs="Arial"/>
          <w:sz w:val="22"/>
          <w:szCs w:val="22"/>
          <w:shd w:val="clear" w:color="auto" w:fill="FFFFFF" w:themeFill="background1"/>
        </w:rPr>
        <w:t>obtain additional information</w:t>
      </w:r>
      <w:r>
        <w:rPr>
          <w:rFonts w:ascii="Arial" w:hAnsi="Arial" w:cs="Arial"/>
          <w:sz w:val="22"/>
          <w:szCs w:val="22"/>
          <w:shd w:val="clear" w:color="auto" w:fill="FFFFFF" w:themeFill="background1"/>
        </w:rPr>
        <w:t xml:space="preserve"> from the treating providers, chain of command and/or the Soldier to ensure the</w:t>
      </w:r>
      <w:r w:rsidR="0073781F" w:rsidRPr="005E149E">
        <w:rPr>
          <w:rFonts w:ascii="Arial" w:hAnsi="Arial" w:cs="Arial"/>
          <w:sz w:val="22"/>
          <w:szCs w:val="22"/>
          <w:shd w:val="clear" w:color="auto" w:fill="FFFFFF" w:themeFill="background1"/>
        </w:rPr>
        <w:t xml:space="preserve"> MEB is timely.  The MEB </w:t>
      </w:r>
      <w:r w:rsidR="000E43ED" w:rsidRPr="005E149E">
        <w:rPr>
          <w:rFonts w:ascii="Arial" w:hAnsi="Arial" w:cs="Arial"/>
          <w:sz w:val="22"/>
          <w:szCs w:val="22"/>
          <w:shd w:val="clear" w:color="auto" w:fill="FFFFFF" w:themeFill="background1"/>
        </w:rPr>
        <w:t>examiner</w:t>
      </w:r>
      <w:r w:rsidR="0073781F" w:rsidRPr="005E149E">
        <w:rPr>
          <w:rFonts w:ascii="Arial" w:hAnsi="Arial" w:cs="Arial"/>
          <w:sz w:val="22"/>
          <w:szCs w:val="22"/>
          <w:shd w:val="clear" w:color="auto" w:fill="FFFFFF" w:themeFill="background1"/>
        </w:rPr>
        <w:t xml:space="preserve"> </w:t>
      </w:r>
      <w:r w:rsidR="005325BA" w:rsidRPr="005E149E">
        <w:rPr>
          <w:rFonts w:ascii="Arial" w:hAnsi="Arial" w:cs="Arial"/>
          <w:sz w:val="22"/>
          <w:szCs w:val="22"/>
          <w:shd w:val="clear" w:color="auto" w:fill="FFFFFF" w:themeFill="background1"/>
        </w:rPr>
        <w:t>documents</w:t>
      </w:r>
      <w:r w:rsidR="0073781F" w:rsidRPr="005E149E">
        <w:rPr>
          <w:rFonts w:ascii="Arial" w:hAnsi="Arial" w:cs="Arial"/>
          <w:sz w:val="22"/>
          <w:szCs w:val="22"/>
          <w:shd w:val="clear" w:color="auto" w:fill="FFFFFF" w:themeFill="background1"/>
        </w:rPr>
        <w:t xml:space="preserve"> their discussion</w:t>
      </w:r>
      <w:r>
        <w:rPr>
          <w:rFonts w:ascii="Arial" w:hAnsi="Arial" w:cs="Arial"/>
          <w:sz w:val="22"/>
          <w:szCs w:val="22"/>
          <w:shd w:val="clear" w:color="auto" w:fill="FFFFFF" w:themeFill="background1"/>
        </w:rPr>
        <w:t>s</w:t>
      </w:r>
      <w:r w:rsidR="0073781F" w:rsidRPr="005E149E">
        <w:rPr>
          <w:rFonts w:ascii="Arial" w:hAnsi="Arial" w:cs="Arial"/>
          <w:sz w:val="22"/>
          <w:szCs w:val="22"/>
          <w:shd w:val="clear" w:color="auto" w:fill="FFFFFF" w:themeFill="background1"/>
        </w:rPr>
        <w:t xml:space="preserve"> </w:t>
      </w:r>
      <w:r>
        <w:rPr>
          <w:rFonts w:ascii="Arial" w:hAnsi="Arial" w:cs="Arial"/>
          <w:sz w:val="22"/>
          <w:szCs w:val="22"/>
          <w:shd w:val="clear" w:color="auto" w:fill="FFFFFF" w:themeFill="background1"/>
        </w:rPr>
        <w:t xml:space="preserve">and </w:t>
      </w:r>
      <w:r w:rsidR="00A913B9" w:rsidRPr="005E149E">
        <w:rPr>
          <w:rFonts w:ascii="Arial" w:hAnsi="Arial" w:cs="Arial"/>
          <w:sz w:val="22"/>
          <w:szCs w:val="22"/>
          <w:shd w:val="clear" w:color="auto" w:fill="FFFFFF" w:themeFill="background1"/>
        </w:rPr>
        <w:t>include</w:t>
      </w:r>
      <w:r w:rsidR="005F1340" w:rsidRPr="005E149E">
        <w:rPr>
          <w:rFonts w:ascii="Arial" w:hAnsi="Arial" w:cs="Arial"/>
          <w:sz w:val="22"/>
          <w:szCs w:val="22"/>
          <w:shd w:val="clear" w:color="auto" w:fill="FFFFFF" w:themeFill="background1"/>
        </w:rPr>
        <w:t>s</w:t>
      </w:r>
      <w:r w:rsidR="00A913B9" w:rsidRPr="005E149E">
        <w:rPr>
          <w:rFonts w:ascii="Arial" w:hAnsi="Arial" w:cs="Arial"/>
          <w:sz w:val="22"/>
          <w:szCs w:val="22"/>
          <w:shd w:val="clear" w:color="auto" w:fill="FFFFFF" w:themeFill="background1"/>
        </w:rPr>
        <w:t xml:space="preserve"> the results of any additional </w:t>
      </w:r>
      <w:r>
        <w:rPr>
          <w:rFonts w:ascii="Arial" w:hAnsi="Arial" w:cs="Arial"/>
          <w:sz w:val="22"/>
          <w:szCs w:val="22"/>
          <w:shd w:val="clear" w:color="auto" w:fill="FFFFFF" w:themeFill="background1"/>
        </w:rPr>
        <w:t>treatment</w:t>
      </w:r>
      <w:r w:rsidR="00A913B9" w:rsidRPr="005E149E">
        <w:rPr>
          <w:rFonts w:ascii="Arial" w:hAnsi="Arial" w:cs="Arial"/>
          <w:sz w:val="22"/>
          <w:szCs w:val="22"/>
          <w:shd w:val="clear" w:color="auto" w:fill="FFFFFF" w:themeFill="background1"/>
        </w:rPr>
        <w:t xml:space="preserve"> </w:t>
      </w:r>
      <w:r>
        <w:rPr>
          <w:rFonts w:ascii="Arial" w:hAnsi="Arial" w:cs="Arial"/>
          <w:sz w:val="22"/>
          <w:szCs w:val="22"/>
          <w:shd w:val="clear" w:color="auto" w:fill="FFFFFF" w:themeFill="background1"/>
        </w:rPr>
        <w:t>or evaluation</w:t>
      </w:r>
      <w:r w:rsidR="0073781F" w:rsidRPr="005E149E">
        <w:rPr>
          <w:rFonts w:ascii="Arial" w:hAnsi="Arial" w:cs="Arial"/>
          <w:sz w:val="22"/>
          <w:szCs w:val="22"/>
          <w:shd w:val="clear" w:color="auto" w:fill="FFFFFF" w:themeFill="background1"/>
        </w:rPr>
        <w:t xml:space="preserve"> and amends the NARSUM, as necessary.</w:t>
      </w:r>
      <w:r w:rsidR="005F1340" w:rsidRPr="005E149E">
        <w:rPr>
          <w:rFonts w:ascii="Arial" w:hAnsi="Arial" w:cs="Arial"/>
          <w:sz w:val="22"/>
          <w:szCs w:val="22"/>
          <w:shd w:val="clear" w:color="auto" w:fill="F2F2F2" w:themeFill="background1" w:themeFillShade="F2"/>
        </w:rPr>
        <w:t xml:space="preserve"> </w:t>
      </w:r>
    </w:p>
    <w:p w:rsidR="00E07B81" w:rsidRPr="005E149E" w:rsidRDefault="00E07B81" w:rsidP="002B747E">
      <w:pPr>
        <w:pStyle w:val="PlainText"/>
        <w:tabs>
          <w:tab w:val="left" w:pos="360"/>
          <w:tab w:val="left" w:pos="720"/>
        </w:tabs>
        <w:rPr>
          <w:rFonts w:ascii="Arial" w:hAnsi="Arial" w:cs="Arial"/>
          <w:sz w:val="22"/>
          <w:szCs w:val="22"/>
        </w:rPr>
      </w:pPr>
    </w:p>
    <w:sectPr w:rsidR="00E07B81" w:rsidRPr="005E149E" w:rsidSect="005C1E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74" w:rsidRDefault="00AC0874" w:rsidP="00F71862">
      <w:pPr>
        <w:spacing w:after="0" w:line="240" w:lineRule="auto"/>
      </w:pPr>
      <w:r>
        <w:separator/>
      </w:r>
    </w:p>
  </w:endnote>
  <w:endnote w:type="continuationSeparator" w:id="0">
    <w:p w:rsidR="00AC0874" w:rsidRDefault="00AC0874" w:rsidP="00F7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7320"/>
      <w:docPartObj>
        <w:docPartGallery w:val="Page Numbers (Bottom of Page)"/>
        <w:docPartUnique/>
      </w:docPartObj>
    </w:sdtPr>
    <w:sdtContent>
      <w:p w:rsidR="000E43ED" w:rsidRDefault="00660323">
        <w:pPr>
          <w:pStyle w:val="Footer"/>
          <w:jc w:val="center"/>
        </w:pPr>
        <w:r w:rsidRPr="00660323">
          <w:rPr>
            <w:rFonts w:ascii="Arial" w:hAnsi="Arial" w:cs="Arial"/>
            <w:sz w:val="24"/>
            <w:szCs w:val="24"/>
          </w:rPr>
          <w:t>O-2-</w:t>
        </w:r>
        <w:r w:rsidR="00B60689" w:rsidRPr="00660323">
          <w:rPr>
            <w:rFonts w:ascii="Arial" w:hAnsi="Arial" w:cs="Arial"/>
            <w:sz w:val="24"/>
            <w:szCs w:val="24"/>
          </w:rPr>
          <w:fldChar w:fldCharType="begin"/>
        </w:r>
        <w:r w:rsidR="00164030" w:rsidRPr="00660323">
          <w:rPr>
            <w:rFonts w:ascii="Arial" w:hAnsi="Arial" w:cs="Arial"/>
            <w:sz w:val="24"/>
            <w:szCs w:val="24"/>
          </w:rPr>
          <w:instrText xml:space="preserve"> PAGE   \* MERGEFORMAT </w:instrText>
        </w:r>
        <w:r w:rsidR="00B60689" w:rsidRPr="00660323">
          <w:rPr>
            <w:rFonts w:ascii="Arial" w:hAnsi="Arial" w:cs="Arial"/>
            <w:sz w:val="24"/>
            <w:szCs w:val="24"/>
          </w:rPr>
          <w:fldChar w:fldCharType="separate"/>
        </w:r>
        <w:r w:rsidR="00232A9F">
          <w:rPr>
            <w:rFonts w:ascii="Arial" w:hAnsi="Arial" w:cs="Arial"/>
            <w:noProof/>
            <w:sz w:val="24"/>
            <w:szCs w:val="24"/>
          </w:rPr>
          <w:t>1</w:t>
        </w:r>
        <w:r w:rsidR="00B60689" w:rsidRPr="00660323">
          <w:rPr>
            <w:rFonts w:ascii="Arial" w:hAnsi="Arial" w:cs="Arial"/>
            <w:sz w:val="24"/>
            <w:szCs w:val="24"/>
          </w:rPr>
          <w:fldChar w:fldCharType="end"/>
        </w:r>
      </w:p>
    </w:sdtContent>
  </w:sdt>
  <w:p w:rsidR="000E43ED" w:rsidRDefault="000E4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74" w:rsidRDefault="00AC0874" w:rsidP="00F71862">
      <w:pPr>
        <w:spacing w:after="0" w:line="240" w:lineRule="auto"/>
      </w:pPr>
      <w:r>
        <w:separator/>
      </w:r>
    </w:p>
  </w:footnote>
  <w:footnote w:type="continuationSeparator" w:id="0">
    <w:p w:rsidR="00AC0874" w:rsidRDefault="00AC0874" w:rsidP="00F71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ED" w:rsidRPr="00D43F36" w:rsidRDefault="00660323" w:rsidP="00660323">
    <w:pPr>
      <w:pStyle w:val="Header"/>
      <w:rPr>
        <w:rFonts w:ascii="Arial" w:hAnsi="Arial" w:cs="Arial"/>
        <w:b/>
      </w:rPr>
    </w:pPr>
    <w:r w:rsidRPr="00D43F36">
      <w:rPr>
        <w:rFonts w:ascii="Arial" w:hAnsi="Arial" w:cs="Arial"/>
        <w:b/>
      </w:rPr>
      <w:t>Appendix 2 (NARSUM Guide Book) to Annex O (MEB Phase Implementation Guidance) to FRAGO 1 to OPORD 12-31 (IDES Implementation)</w:t>
    </w:r>
    <w:r w:rsidR="000E43ED" w:rsidRPr="00D43F36">
      <w:rPr>
        <w:rFonts w:ascii="Arial" w:hAnsi="Arial" w:cs="Arial"/>
        <w:b/>
      </w:rPr>
      <w:t xml:space="preserve">                                                                          </w:t>
    </w:r>
    <w:r w:rsidR="00FE446E" w:rsidRPr="00D43F36">
      <w:rPr>
        <w:rFonts w:ascii="Arial" w:hAnsi="Arial" w:cs="Arial"/>
        <w:b/>
      </w:rPr>
      <w:t xml:space="preserve">               </w:t>
    </w:r>
    <w:r w:rsidR="000E43ED" w:rsidRPr="00D43F36">
      <w:rPr>
        <w:rFonts w:ascii="Arial" w:hAnsi="Arial" w:cs="Arial"/>
        <w:b/>
      </w:rPr>
      <w:t xml:space="preserve">  </w:t>
    </w:r>
    <w:r w:rsidR="000E43ED" w:rsidRPr="00D43F36">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DE4"/>
    <w:multiLevelType w:val="hybridMultilevel"/>
    <w:tmpl w:val="0630A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5144"/>
    <w:multiLevelType w:val="hybridMultilevel"/>
    <w:tmpl w:val="0A7817E0"/>
    <w:lvl w:ilvl="0" w:tplc="FCA0142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27445"/>
    <w:multiLevelType w:val="hybridMultilevel"/>
    <w:tmpl w:val="46C424D2"/>
    <w:lvl w:ilvl="0" w:tplc="BEE279F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15723"/>
    <w:multiLevelType w:val="hybridMultilevel"/>
    <w:tmpl w:val="29F4C38A"/>
    <w:lvl w:ilvl="0" w:tplc="A3E4F41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E715C"/>
    <w:multiLevelType w:val="hybridMultilevel"/>
    <w:tmpl w:val="DDDA764A"/>
    <w:lvl w:ilvl="0" w:tplc="C67CFF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D4BB6"/>
    <w:multiLevelType w:val="hybridMultilevel"/>
    <w:tmpl w:val="EA101AB4"/>
    <w:lvl w:ilvl="0" w:tplc="8490FB14">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E25C5"/>
    <w:multiLevelType w:val="hybridMultilevel"/>
    <w:tmpl w:val="E94A62B4"/>
    <w:lvl w:ilvl="0" w:tplc="33803D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81A92"/>
    <w:multiLevelType w:val="hybridMultilevel"/>
    <w:tmpl w:val="D382CA56"/>
    <w:lvl w:ilvl="0" w:tplc="09E0311E">
      <w:start w:val="1"/>
      <w:numFmt w:val="lowerLetter"/>
      <w:lvlText w:val="%1."/>
      <w:lvlJc w:val="left"/>
      <w:pPr>
        <w:ind w:left="1455" w:hanging="46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67446A6"/>
    <w:multiLevelType w:val="hybridMultilevel"/>
    <w:tmpl w:val="F0268806"/>
    <w:lvl w:ilvl="0" w:tplc="B3A8D698">
      <w:start w:val="2"/>
      <w:numFmt w:val="lowerLetter"/>
      <w:lvlText w:val="%1."/>
      <w:lvlJc w:val="left"/>
      <w:pPr>
        <w:ind w:left="108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D8B458A"/>
    <w:multiLevelType w:val="hybridMultilevel"/>
    <w:tmpl w:val="A7C0ED0A"/>
    <w:lvl w:ilvl="0" w:tplc="13E498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B6AB8"/>
    <w:multiLevelType w:val="hybridMultilevel"/>
    <w:tmpl w:val="2FDEA10E"/>
    <w:lvl w:ilvl="0" w:tplc="362A35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8"/>
  </w:num>
  <w:num w:numId="8">
    <w:abstractNumId w:val="9"/>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7"/>
  </w:hdrShapeDefaults>
  <w:footnotePr>
    <w:footnote w:id="-1"/>
    <w:footnote w:id="0"/>
  </w:footnotePr>
  <w:endnotePr>
    <w:endnote w:id="-1"/>
    <w:endnote w:id="0"/>
  </w:endnotePr>
  <w:compat/>
  <w:rsids>
    <w:rsidRoot w:val="008075E4"/>
    <w:rsid w:val="00000A52"/>
    <w:rsid w:val="00004066"/>
    <w:rsid w:val="000118E0"/>
    <w:rsid w:val="00016590"/>
    <w:rsid w:val="000308D5"/>
    <w:rsid w:val="000316AB"/>
    <w:rsid w:val="0004414D"/>
    <w:rsid w:val="000475CA"/>
    <w:rsid w:val="00051AB5"/>
    <w:rsid w:val="00055004"/>
    <w:rsid w:val="00056283"/>
    <w:rsid w:val="0006659C"/>
    <w:rsid w:val="000729FB"/>
    <w:rsid w:val="000C5733"/>
    <w:rsid w:val="000C6934"/>
    <w:rsid w:val="000E39A7"/>
    <w:rsid w:val="000E43ED"/>
    <w:rsid w:val="000F09C1"/>
    <w:rsid w:val="00112875"/>
    <w:rsid w:val="00117CE0"/>
    <w:rsid w:val="001228B0"/>
    <w:rsid w:val="00132124"/>
    <w:rsid w:val="00132E07"/>
    <w:rsid w:val="00135FE7"/>
    <w:rsid w:val="00140465"/>
    <w:rsid w:val="0014617B"/>
    <w:rsid w:val="0014636D"/>
    <w:rsid w:val="00153F7F"/>
    <w:rsid w:val="001626A9"/>
    <w:rsid w:val="00164030"/>
    <w:rsid w:val="001658AE"/>
    <w:rsid w:val="00166FA2"/>
    <w:rsid w:val="001678F5"/>
    <w:rsid w:val="001836F2"/>
    <w:rsid w:val="00196616"/>
    <w:rsid w:val="001A13C7"/>
    <w:rsid w:val="001C2746"/>
    <w:rsid w:val="001D033E"/>
    <w:rsid w:val="001E4DFE"/>
    <w:rsid w:val="001F25E5"/>
    <w:rsid w:val="002014BD"/>
    <w:rsid w:val="00206B49"/>
    <w:rsid w:val="00207A23"/>
    <w:rsid w:val="00207B32"/>
    <w:rsid w:val="00214BDB"/>
    <w:rsid w:val="0021718B"/>
    <w:rsid w:val="002217F0"/>
    <w:rsid w:val="00232A9F"/>
    <w:rsid w:val="00240B90"/>
    <w:rsid w:val="002466E7"/>
    <w:rsid w:val="00265BE9"/>
    <w:rsid w:val="00270E47"/>
    <w:rsid w:val="00286D4B"/>
    <w:rsid w:val="002B3B1B"/>
    <w:rsid w:val="002B747E"/>
    <w:rsid w:val="002C1DD4"/>
    <w:rsid w:val="00304C4C"/>
    <w:rsid w:val="00307166"/>
    <w:rsid w:val="00307EEC"/>
    <w:rsid w:val="00310AA1"/>
    <w:rsid w:val="00321E66"/>
    <w:rsid w:val="003450EE"/>
    <w:rsid w:val="0035556F"/>
    <w:rsid w:val="003631CE"/>
    <w:rsid w:val="00371CDA"/>
    <w:rsid w:val="00372155"/>
    <w:rsid w:val="00387B43"/>
    <w:rsid w:val="00390DC2"/>
    <w:rsid w:val="00394ABC"/>
    <w:rsid w:val="00394DC6"/>
    <w:rsid w:val="00395270"/>
    <w:rsid w:val="003A30E1"/>
    <w:rsid w:val="003B0D94"/>
    <w:rsid w:val="003E097F"/>
    <w:rsid w:val="003F118A"/>
    <w:rsid w:val="00423799"/>
    <w:rsid w:val="00424A2A"/>
    <w:rsid w:val="00425AE0"/>
    <w:rsid w:val="00426C70"/>
    <w:rsid w:val="00447871"/>
    <w:rsid w:val="00463DDB"/>
    <w:rsid w:val="00467058"/>
    <w:rsid w:val="00475814"/>
    <w:rsid w:val="004861DC"/>
    <w:rsid w:val="00496F2A"/>
    <w:rsid w:val="004974A1"/>
    <w:rsid w:val="004A0F29"/>
    <w:rsid w:val="004A43EF"/>
    <w:rsid w:val="004B421F"/>
    <w:rsid w:val="004D6337"/>
    <w:rsid w:val="00501649"/>
    <w:rsid w:val="00514876"/>
    <w:rsid w:val="00514F0C"/>
    <w:rsid w:val="00521413"/>
    <w:rsid w:val="005325BA"/>
    <w:rsid w:val="00532A0E"/>
    <w:rsid w:val="005345BE"/>
    <w:rsid w:val="00542B1F"/>
    <w:rsid w:val="00553C73"/>
    <w:rsid w:val="00556484"/>
    <w:rsid w:val="00556EFF"/>
    <w:rsid w:val="005665A1"/>
    <w:rsid w:val="00566D38"/>
    <w:rsid w:val="0057624C"/>
    <w:rsid w:val="00581CCF"/>
    <w:rsid w:val="00585F76"/>
    <w:rsid w:val="005A7746"/>
    <w:rsid w:val="005B3257"/>
    <w:rsid w:val="005C1EC8"/>
    <w:rsid w:val="005E149E"/>
    <w:rsid w:val="005F1340"/>
    <w:rsid w:val="005F3391"/>
    <w:rsid w:val="00606906"/>
    <w:rsid w:val="0063248D"/>
    <w:rsid w:val="00636E83"/>
    <w:rsid w:val="00641E12"/>
    <w:rsid w:val="00645048"/>
    <w:rsid w:val="00650204"/>
    <w:rsid w:val="00660323"/>
    <w:rsid w:val="006659AA"/>
    <w:rsid w:val="00671B72"/>
    <w:rsid w:val="0068054C"/>
    <w:rsid w:val="00687F38"/>
    <w:rsid w:val="0069163B"/>
    <w:rsid w:val="0069204F"/>
    <w:rsid w:val="006B11C5"/>
    <w:rsid w:val="006B18CA"/>
    <w:rsid w:val="006C7F85"/>
    <w:rsid w:val="006E2A0B"/>
    <w:rsid w:val="006E4A56"/>
    <w:rsid w:val="006E7509"/>
    <w:rsid w:val="006F2152"/>
    <w:rsid w:val="007116BC"/>
    <w:rsid w:val="00713D11"/>
    <w:rsid w:val="00715BF0"/>
    <w:rsid w:val="00727167"/>
    <w:rsid w:val="0073321B"/>
    <w:rsid w:val="00737768"/>
    <w:rsid w:val="0073781F"/>
    <w:rsid w:val="00746C89"/>
    <w:rsid w:val="00747D14"/>
    <w:rsid w:val="007556EF"/>
    <w:rsid w:val="007714DA"/>
    <w:rsid w:val="007747F9"/>
    <w:rsid w:val="00790560"/>
    <w:rsid w:val="00791D13"/>
    <w:rsid w:val="00796882"/>
    <w:rsid w:val="007C1C23"/>
    <w:rsid w:val="007D6BDC"/>
    <w:rsid w:val="007D6FD7"/>
    <w:rsid w:val="00806260"/>
    <w:rsid w:val="008075E4"/>
    <w:rsid w:val="00830FC2"/>
    <w:rsid w:val="00832E1E"/>
    <w:rsid w:val="008471D4"/>
    <w:rsid w:val="00855162"/>
    <w:rsid w:val="00855BBC"/>
    <w:rsid w:val="0086711D"/>
    <w:rsid w:val="00884990"/>
    <w:rsid w:val="008903AE"/>
    <w:rsid w:val="00894465"/>
    <w:rsid w:val="008A2FD9"/>
    <w:rsid w:val="008B2CC6"/>
    <w:rsid w:val="008C04C0"/>
    <w:rsid w:val="008D1117"/>
    <w:rsid w:val="008D57C7"/>
    <w:rsid w:val="00926D1D"/>
    <w:rsid w:val="00940AD8"/>
    <w:rsid w:val="00971B15"/>
    <w:rsid w:val="00971EE8"/>
    <w:rsid w:val="00981172"/>
    <w:rsid w:val="009849CE"/>
    <w:rsid w:val="00997B83"/>
    <w:rsid w:val="009A6241"/>
    <w:rsid w:val="009B37B8"/>
    <w:rsid w:val="009D15D2"/>
    <w:rsid w:val="009E222B"/>
    <w:rsid w:val="00A04F37"/>
    <w:rsid w:val="00A41B98"/>
    <w:rsid w:val="00A55E91"/>
    <w:rsid w:val="00A732CD"/>
    <w:rsid w:val="00A779F5"/>
    <w:rsid w:val="00A85843"/>
    <w:rsid w:val="00A913B9"/>
    <w:rsid w:val="00A93B5F"/>
    <w:rsid w:val="00A95F3C"/>
    <w:rsid w:val="00AC0874"/>
    <w:rsid w:val="00AC7980"/>
    <w:rsid w:val="00AD06E8"/>
    <w:rsid w:val="00AD22A3"/>
    <w:rsid w:val="00AD4F6C"/>
    <w:rsid w:val="00AE1920"/>
    <w:rsid w:val="00AF37F9"/>
    <w:rsid w:val="00B16DA5"/>
    <w:rsid w:val="00B173EF"/>
    <w:rsid w:val="00B218F5"/>
    <w:rsid w:val="00B33C52"/>
    <w:rsid w:val="00B60689"/>
    <w:rsid w:val="00B74CD1"/>
    <w:rsid w:val="00B765E0"/>
    <w:rsid w:val="00B84670"/>
    <w:rsid w:val="00B85930"/>
    <w:rsid w:val="00B85BF0"/>
    <w:rsid w:val="00B94960"/>
    <w:rsid w:val="00BA27FC"/>
    <w:rsid w:val="00BD58EB"/>
    <w:rsid w:val="00BD743E"/>
    <w:rsid w:val="00BF4537"/>
    <w:rsid w:val="00BF73F1"/>
    <w:rsid w:val="00C172EA"/>
    <w:rsid w:val="00C26ED4"/>
    <w:rsid w:val="00C42457"/>
    <w:rsid w:val="00C56C91"/>
    <w:rsid w:val="00C63198"/>
    <w:rsid w:val="00C65F90"/>
    <w:rsid w:val="00C8155D"/>
    <w:rsid w:val="00C8281F"/>
    <w:rsid w:val="00CA4BAE"/>
    <w:rsid w:val="00CC12E4"/>
    <w:rsid w:val="00CC7B69"/>
    <w:rsid w:val="00CD77C4"/>
    <w:rsid w:val="00CF080E"/>
    <w:rsid w:val="00D00A7B"/>
    <w:rsid w:val="00D05C29"/>
    <w:rsid w:val="00D22E69"/>
    <w:rsid w:val="00D310AF"/>
    <w:rsid w:val="00D31411"/>
    <w:rsid w:val="00D40363"/>
    <w:rsid w:val="00D43F36"/>
    <w:rsid w:val="00D6374D"/>
    <w:rsid w:val="00D71484"/>
    <w:rsid w:val="00D841B4"/>
    <w:rsid w:val="00DB4F9E"/>
    <w:rsid w:val="00DE156A"/>
    <w:rsid w:val="00E012DF"/>
    <w:rsid w:val="00E033D7"/>
    <w:rsid w:val="00E07B81"/>
    <w:rsid w:val="00E21FD9"/>
    <w:rsid w:val="00E34CE8"/>
    <w:rsid w:val="00E56FDD"/>
    <w:rsid w:val="00E65069"/>
    <w:rsid w:val="00E655FD"/>
    <w:rsid w:val="00EA0966"/>
    <w:rsid w:val="00EA529F"/>
    <w:rsid w:val="00EA77D6"/>
    <w:rsid w:val="00ED0535"/>
    <w:rsid w:val="00ED71FC"/>
    <w:rsid w:val="00EE01AC"/>
    <w:rsid w:val="00EE1C3E"/>
    <w:rsid w:val="00EE1EB0"/>
    <w:rsid w:val="00EE4402"/>
    <w:rsid w:val="00EE7BB1"/>
    <w:rsid w:val="00EF06ED"/>
    <w:rsid w:val="00F01AA2"/>
    <w:rsid w:val="00F17494"/>
    <w:rsid w:val="00F30359"/>
    <w:rsid w:val="00F47563"/>
    <w:rsid w:val="00F57421"/>
    <w:rsid w:val="00F578A4"/>
    <w:rsid w:val="00F67CF6"/>
    <w:rsid w:val="00F71862"/>
    <w:rsid w:val="00F824EB"/>
    <w:rsid w:val="00F83AF7"/>
    <w:rsid w:val="00F915AB"/>
    <w:rsid w:val="00F9402C"/>
    <w:rsid w:val="00FA1566"/>
    <w:rsid w:val="00FA5519"/>
    <w:rsid w:val="00FB16FA"/>
    <w:rsid w:val="00FB4092"/>
    <w:rsid w:val="00FC201C"/>
    <w:rsid w:val="00FC3503"/>
    <w:rsid w:val="00FD2C74"/>
    <w:rsid w:val="00FE267E"/>
    <w:rsid w:val="00FE406A"/>
    <w:rsid w:val="00FE446E"/>
    <w:rsid w:val="00FF33E0"/>
    <w:rsid w:val="00FF5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5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5E4"/>
    <w:rPr>
      <w:rFonts w:ascii="Consolas" w:hAnsi="Consolas"/>
      <w:sz w:val="21"/>
      <w:szCs w:val="21"/>
    </w:rPr>
  </w:style>
  <w:style w:type="paragraph" w:styleId="Header">
    <w:name w:val="header"/>
    <w:basedOn w:val="Normal"/>
    <w:link w:val="HeaderChar"/>
    <w:uiPriority w:val="99"/>
    <w:semiHidden/>
    <w:unhideWhenUsed/>
    <w:rsid w:val="00F718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862"/>
  </w:style>
  <w:style w:type="paragraph" w:styleId="Footer">
    <w:name w:val="footer"/>
    <w:basedOn w:val="Normal"/>
    <w:link w:val="FooterChar"/>
    <w:uiPriority w:val="99"/>
    <w:unhideWhenUsed/>
    <w:rsid w:val="00F7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862"/>
  </w:style>
  <w:style w:type="paragraph" w:styleId="NoSpacing">
    <w:name w:val="No Spacing"/>
    <w:uiPriority w:val="1"/>
    <w:qFormat/>
    <w:rsid w:val="00F71862"/>
    <w:pPr>
      <w:spacing w:after="0" w:line="240" w:lineRule="auto"/>
    </w:pPr>
  </w:style>
  <w:style w:type="character" w:styleId="Hyperlink">
    <w:name w:val="Hyperlink"/>
    <w:basedOn w:val="DefaultParagraphFont"/>
    <w:uiPriority w:val="99"/>
    <w:unhideWhenUsed/>
    <w:rsid w:val="00EA0966"/>
    <w:rPr>
      <w:color w:val="0000FF" w:themeColor="hyperlink"/>
      <w:u w:val="single"/>
    </w:rPr>
  </w:style>
  <w:style w:type="paragraph" w:styleId="NormalWeb">
    <w:name w:val="Normal (Web)"/>
    <w:basedOn w:val="Normal"/>
    <w:uiPriority w:val="99"/>
    <w:semiHidden/>
    <w:unhideWhenUsed/>
    <w:rsid w:val="00971E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882"/>
    <w:pPr>
      <w:ind w:left="720"/>
      <w:contextualSpacing/>
    </w:pPr>
  </w:style>
  <w:style w:type="character" w:styleId="FollowedHyperlink">
    <w:name w:val="FollowedHyperlink"/>
    <w:basedOn w:val="DefaultParagraphFont"/>
    <w:uiPriority w:val="99"/>
    <w:semiHidden/>
    <w:unhideWhenUsed/>
    <w:rsid w:val="00790560"/>
    <w:rPr>
      <w:color w:val="800080" w:themeColor="followedHyperlink"/>
      <w:u w:val="single"/>
    </w:rPr>
  </w:style>
  <w:style w:type="table" w:styleId="TableGrid">
    <w:name w:val="Table Grid"/>
    <w:basedOn w:val="TableNormal"/>
    <w:uiPriority w:val="59"/>
    <w:rsid w:val="0037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5806">
      <w:bodyDiv w:val="1"/>
      <w:marLeft w:val="0"/>
      <w:marRight w:val="0"/>
      <w:marTop w:val="0"/>
      <w:marBottom w:val="0"/>
      <w:divBdr>
        <w:top w:val="none" w:sz="0" w:space="0" w:color="auto"/>
        <w:left w:val="none" w:sz="0" w:space="0" w:color="auto"/>
        <w:bottom w:val="none" w:sz="0" w:space="0" w:color="auto"/>
        <w:right w:val="none" w:sz="0" w:space="0" w:color="auto"/>
      </w:divBdr>
    </w:div>
    <w:div w:id="123080001">
      <w:bodyDiv w:val="1"/>
      <w:marLeft w:val="0"/>
      <w:marRight w:val="0"/>
      <w:marTop w:val="0"/>
      <w:marBottom w:val="0"/>
      <w:divBdr>
        <w:top w:val="none" w:sz="0" w:space="0" w:color="auto"/>
        <w:left w:val="none" w:sz="0" w:space="0" w:color="auto"/>
        <w:bottom w:val="none" w:sz="0" w:space="0" w:color="auto"/>
        <w:right w:val="none" w:sz="0" w:space="0" w:color="auto"/>
      </w:divBdr>
    </w:div>
    <w:div w:id="442118379">
      <w:bodyDiv w:val="1"/>
      <w:marLeft w:val="0"/>
      <w:marRight w:val="0"/>
      <w:marTop w:val="0"/>
      <w:marBottom w:val="0"/>
      <w:divBdr>
        <w:top w:val="none" w:sz="0" w:space="0" w:color="auto"/>
        <w:left w:val="none" w:sz="0" w:space="0" w:color="auto"/>
        <w:bottom w:val="none" w:sz="0" w:space="0" w:color="auto"/>
        <w:right w:val="none" w:sz="0" w:space="0" w:color="auto"/>
      </w:divBdr>
    </w:div>
    <w:div w:id="622544738">
      <w:bodyDiv w:val="1"/>
      <w:marLeft w:val="0"/>
      <w:marRight w:val="0"/>
      <w:marTop w:val="0"/>
      <w:marBottom w:val="0"/>
      <w:divBdr>
        <w:top w:val="none" w:sz="0" w:space="0" w:color="auto"/>
        <w:left w:val="none" w:sz="0" w:space="0" w:color="auto"/>
        <w:bottom w:val="none" w:sz="0" w:space="0" w:color="auto"/>
        <w:right w:val="none" w:sz="0" w:space="0" w:color="auto"/>
      </w:divBdr>
    </w:div>
    <w:div w:id="673847312">
      <w:bodyDiv w:val="1"/>
      <w:marLeft w:val="0"/>
      <w:marRight w:val="0"/>
      <w:marTop w:val="0"/>
      <w:marBottom w:val="0"/>
      <w:divBdr>
        <w:top w:val="none" w:sz="0" w:space="0" w:color="auto"/>
        <w:left w:val="none" w:sz="0" w:space="0" w:color="auto"/>
        <w:bottom w:val="none" w:sz="0" w:space="0" w:color="auto"/>
        <w:right w:val="none" w:sz="0" w:space="0" w:color="auto"/>
      </w:divBdr>
    </w:div>
    <w:div w:id="691759063">
      <w:bodyDiv w:val="1"/>
      <w:marLeft w:val="0"/>
      <w:marRight w:val="0"/>
      <w:marTop w:val="0"/>
      <w:marBottom w:val="0"/>
      <w:divBdr>
        <w:top w:val="none" w:sz="0" w:space="0" w:color="auto"/>
        <w:left w:val="none" w:sz="0" w:space="0" w:color="auto"/>
        <w:bottom w:val="none" w:sz="0" w:space="0" w:color="auto"/>
        <w:right w:val="none" w:sz="0" w:space="0" w:color="auto"/>
      </w:divBdr>
    </w:div>
    <w:div w:id="764419034">
      <w:bodyDiv w:val="1"/>
      <w:marLeft w:val="0"/>
      <w:marRight w:val="0"/>
      <w:marTop w:val="0"/>
      <w:marBottom w:val="0"/>
      <w:divBdr>
        <w:top w:val="none" w:sz="0" w:space="0" w:color="auto"/>
        <w:left w:val="none" w:sz="0" w:space="0" w:color="auto"/>
        <w:bottom w:val="none" w:sz="0" w:space="0" w:color="auto"/>
        <w:right w:val="none" w:sz="0" w:space="0" w:color="auto"/>
      </w:divBdr>
    </w:div>
    <w:div w:id="836114009">
      <w:bodyDiv w:val="1"/>
      <w:marLeft w:val="0"/>
      <w:marRight w:val="0"/>
      <w:marTop w:val="0"/>
      <w:marBottom w:val="0"/>
      <w:divBdr>
        <w:top w:val="none" w:sz="0" w:space="0" w:color="auto"/>
        <w:left w:val="none" w:sz="0" w:space="0" w:color="auto"/>
        <w:bottom w:val="none" w:sz="0" w:space="0" w:color="auto"/>
        <w:right w:val="none" w:sz="0" w:space="0" w:color="auto"/>
      </w:divBdr>
    </w:div>
    <w:div w:id="916480281">
      <w:bodyDiv w:val="1"/>
      <w:marLeft w:val="0"/>
      <w:marRight w:val="0"/>
      <w:marTop w:val="0"/>
      <w:marBottom w:val="0"/>
      <w:divBdr>
        <w:top w:val="none" w:sz="0" w:space="0" w:color="auto"/>
        <w:left w:val="none" w:sz="0" w:space="0" w:color="auto"/>
        <w:bottom w:val="none" w:sz="0" w:space="0" w:color="auto"/>
        <w:right w:val="none" w:sz="0" w:space="0" w:color="auto"/>
      </w:divBdr>
    </w:div>
    <w:div w:id="1195847133">
      <w:bodyDiv w:val="1"/>
      <w:marLeft w:val="0"/>
      <w:marRight w:val="0"/>
      <w:marTop w:val="0"/>
      <w:marBottom w:val="0"/>
      <w:divBdr>
        <w:top w:val="none" w:sz="0" w:space="0" w:color="auto"/>
        <w:left w:val="none" w:sz="0" w:space="0" w:color="auto"/>
        <w:bottom w:val="none" w:sz="0" w:space="0" w:color="auto"/>
        <w:right w:val="none" w:sz="0" w:space="0" w:color="auto"/>
      </w:divBdr>
    </w:div>
    <w:div w:id="1445150308">
      <w:bodyDiv w:val="1"/>
      <w:marLeft w:val="0"/>
      <w:marRight w:val="0"/>
      <w:marTop w:val="0"/>
      <w:marBottom w:val="0"/>
      <w:divBdr>
        <w:top w:val="none" w:sz="0" w:space="0" w:color="auto"/>
        <w:left w:val="none" w:sz="0" w:space="0" w:color="auto"/>
        <w:bottom w:val="none" w:sz="0" w:space="0" w:color="auto"/>
        <w:right w:val="none" w:sz="0" w:space="0" w:color="auto"/>
      </w:divBdr>
    </w:div>
    <w:div w:id="1645969343">
      <w:bodyDiv w:val="1"/>
      <w:marLeft w:val="0"/>
      <w:marRight w:val="0"/>
      <w:marTop w:val="0"/>
      <w:marBottom w:val="0"/>
      <w:divBdr>
        <w:top w:val="none" w:sz="0" w:space="0" w:color="auto"/>
        <w:left w:val="none" w:sz="0" w:space="0" w:color="auto"/>
        <w:bottom w:val="none" w:sz="0" w:space="0" w:color="auto"/>
        <w:right w:val="none" w:sz="0" w:space="0" w:color="auto"/>
      </w:divBdr>
    </w:div>
    <w:div w:id="1677003441">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
    <w:div w:id="1745178013">
      <w:bodyDiv w:val="1"/>
      <w:marLeft w:val="0"/>
      <w:marRight w:val="0"/>
      <w:marTop w:val="0"/>
      <w:marBottom w:val="0"/>
      <w:divBdr>
        <w:top w:val="none" w:sz="0" w:space="0" w:color="auto"/>
        <w:left w:val="none" w:sz="0" w:space="0" w:color="auto"/>
        <w:bottom w:val="none" w:sz="0" w:space="0" w:color="auto"/>
        <w:right w:val="none" w:sz="0" w:space="0" w:color="auto"/>
      </w:divBdr>
    </w:div>
    <w:div w:id="1779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D77B1-88BD-4A23-92D5-0AFF0291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2</cp:revision>
  <cp:lastPrinted>2012-07-23T15:27:00Z</cp:lastPrinted>
  <dcterms:created xsi:type="dcterms:W3CDTF">2012-08-20T16:35:00Z</dcterms:created>
  <dcterms:modified xsi:type="dcterms:W3CDTF">2012-08-20T16:35:00Z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-253455055</vt:i4>
  </property>
  <property fmtid="{D5CDD505-2E9C-101B-9397-08002B2CF9AE}" pid="4" name="_EmailSubject">
    <vt:lpwstr>Please remove two documents; add 2 documents; and add two Useful Links to PDA Webpage.  </vt:lpwstr>
  </property>
  <property fmtid="{D5CDD505-2E9C-101B-9397-08002B2CF9AE}" pid="5" name="_AuthorEmail">
    <vt:lpwstr>audrey.tomlinson.civ@mail.mil</vt:lpwstr>
  </property>
  <property fmtid="{D5CDD505-2E9C-101B-9397-08002B2CF9AE}" pid="6" name="_AuthorEmailDisplayName">
    <vt:lpwstr>Tomlinson, Audrey CIV (US)</vt:lpwstr>
  </property>
</Properties>
</file>