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1A1E" w14:textId="77777777" w:rsidR="00926093" w:rsidRPr="00A67770" w:rsidRDefault="00926093" w:rsidP="00926093">
      <w:pPr>
        <w:spacing w:after="240"/>
        <w:jc w:val="center"/>
        <w:rPr>
          <w:b/>
          <w:sz w:val="44"/>
          <w:szCs w:val="44"/>
          <w:u w:val="single"/>
        </w:rPr>
      </w:pPr>
      <w:r w:rsidRPr="00A67770">
        <w:rPr>
          <w:b/>
          <w:sz w:val="44"/>
          <w:szCs w:val="44"/>
          <w:u w:val="single"/>
        </w:rPr>
        <w:t>C7. CHAPTER 7</w:t>
      </w:r>
    </w:p>
    <w:p w14:paraId="6FA81A1F" w14:textId="77777777" w:rsidR="00926093" w:rsidRPr="004326B2" w:rsidRDefault="00926093" w:rsidP="00926093">
      <w:pPr>
        <w:spacing w:after="360"/>
        <w:jc w:val="center"/>
        <w:rPr>
          <w:b/>
          <w:sz w:val="36"/>
          <w:u w:val="single"/>
        </w:rPr>
      </w:pPr>
      <w:r>
        <w:rPr>
          <w:b/>
          <w:sz w:val="36"/>
          <w:u w:val="single"/>
        </w:rPr>
        <w:t>VALIDATION OF MATERIEL OBLIGATION</w:t>
      </w:r>
    </w:p>
    <w:p w14:paraId="6FA81A20" w14:textId="77777777" w:rsidR="00087A55" w:rsidRPr="00E43E41" w:rsidRDefault="0065456D" w:rsidP="00471210">
      <w:pPr>
        <w:tabs>
          <w:tab w:val="left" w:pos="540"/>
          <w:tab w:val="left" w:pos="1080"/>
          <w:tab w:val="left" w:pos="1620"/>
          <w:tab w:val="left" w:pos="2160"/>
          <w:tab w:val="left" w:pos="2700"/>
          <w:tab w:val="left" w:pos="3240"/>
        </w:tabs>
        <w:spacing w:after="240"/>
        <w:rPr>
          <w:u w:val="single"/>
        </w:rPr>
      </w:pPr>
      <w:r w:rsidRPr="00E43E41">
        <w:t>C7.1</w:t>
      </w:r>
      <w:proofErr w:type="gramStart"/>
      <w:r w:rsidRPr="00E43E41">
        <w:t xml:space="preserve">.  </w:t>
      </w:r>
      <w:r w:rsidR="00087A55" w:rsidRPr="00E43E41">
        <w:rPr>
          <w:u w:val="single"/>
        </w:rPr>
        <w:t>SECTION</w:t>
      </w:r>
      <w:proofErr w:type="gramEnd"/>
      <w:r w:rsidR="00087A55" w:rsidRPr="00E43E41">
        <w:rPr>
          <w:u w:val="single"/>
        </w:rPr>
        <w:t xml:space="preserve"> I - SUPPORT OF UNITED STATES FORCES</w:t>
      </w:r>
    </w:p>
    <w:p w14:paraId="6FA81A21" w14:textId="77777777" w:rsidR="00087A55" w:rsidRPr="00E43E41" w:rsidRDefault="003C1D6B" w:rsidP="00471210">
      <w:pPr>
        <w:tabs>
          <w:tab w:val="left" w:pos="540"/>
          <w:tab w:val="left" w:pos="1080"/>
          <w:tab w:val="left" w:pos="1620"/>
          <w:tab w:val="left" w:pos="2160"/>
          <w:tab w:val="left" w:pos="2700"/>
          <w:tab w:val="left" w:pos="3240"/>
        </w:tabs>
        <w:spacing w:after="240"/>
        <w:rPr>
          <w:u w:val="single"/>
        </w:rPr>
      </w:pPr>
      <w:r w:rsidRPr="00E43E41">
        <w:tab/>
      </w:r>
      <w:r w:rsidR="0065456D" w:rsidRPr="00E43E41">
        <w:t>C7.1.1</w:t>
      </w:r>
      <w:proofErr w:type="gramStart"/>
      <w:r w:rsidR="0065456D" w:rsidRPr="00E43E41">
        <w:t xml:space="preserve">.  </w:t>
      </w:r>
      <w:r w:rsidR="00087A55" w:rsidRPr="00E43E41">
        <w:rPr>
          <w:u w:val="single"/>
        </w:rPr>
        <w:t>GENERAL</w:t>
      </w:r>
      <w:proofErr w:type="gramEnd"/>
    </w:p>
    <w:p w14:paraId="6FA81A22" w14:textId="083157CE" w:rsidR="00087A55" w:rsidRPr="00E43E41" w:rsidRDefault="003C1D6B" w:rsidP="00471210">
      <w:pPr>
        <w:tabs>
          <w:tab w:val="left" w:pos="540"/>
          <w:tab w:val="left" w:pos="1080"/>
          <w:tab w:val="left" w:pos="1620"/>
          <w:tab w:val="left" w:pos="2160"/>
          <w:tab w:val="left" w:pos="2700"/>
          <w:tab w:val="left" w:pos="3240"/>
        </w:tabs>
        <w:spacing w:after="240"/>
      </w:pPr>
      <w:r w:rsidRPr="00E43E41">
        <w:tab/>
      </w:r>
      <w:r w:rsidRPr="00E43E41">
        <w:tab/>
      </w:r>
      <w:r w:rsidR="004D495D" w:rsidRPr="00E43E41">
        <w:t>C7.1.1.1</w:t>
      </w:r>
      <w:proofErr w:type="gramStart"/>
      <w:r w:rsidR="004D495D" w:rsidRPr="00E43E41">
        <w:t xml:space="preserve">.  </w:t>
      </w:r>
      <w:r w:rsidR="00087A55" w:rsidRPr="00E43E41">
        <w:t>This</w:t>
      </w:r>
      <w:proofErr w:type="gramEnd"/>
      <w:r w:rsidR="00087A55" w:rsidRPr="00E43E41">
        <w:t xml:space="preserve"> chapter prescribes policies and procedures for the validation by users of the continuing need for overage requisitioned requirements and for the reconciliation of </w:t>
      </w:r>
      <w:r w:rsidR="00E17727" w:rsidRPr="00E43E41">
        <w:t>source of supply</w:t>
      </w:r>
      <w:r w:rsidR="00087A55" w:rsidRPr="00E43E41">
        <w:t xml:space="preserve"> materiel/obligation records with the due-in records of requisitioning </w:t>
      </w:r>
      <w:r w:rsidR="00E17727" w:rsidRPr="00E43E41">
        <w:t>activities</w:t>
      </w:r>
      <w:r w:rsidR="00087A55" w:rsidRPr="00E43E41">
        <w:t xml:space="preserve">.  The purpose, therefore, is twofold:  (1) validation of need and (2) reconciliation of records.  For ease of reference, these two functions will hereinafter be called </w:t>
      </w:r>
      <w:r w:rsidR="008C177A" w:rsidRPr="00E43E41">
        <w:t>materiel obligation validation (</w:t>
      </w:r>
      <w:r w:rsidR="00087A55" w:rsidRPr="00E43E41">
        <w:t>MOV</w:t>
      </w:r>
      <w:r w:rsidR="008C177A" w:rsidRPr="00E43E41">
        <w:t>)</w:t>
      </w:r>
      <w:r w:rsidR="00087A55" w:rsidRPr="00E43E41">
        <w:t>.</w:t>
      </w:r>
    </w:p>
    <w:p w14:paraId="6FA81A23" w14:textId="633DD43B" w:rsidR="00087A55" w:rsidRPr="00E43E41" w:rsidRDefault="003C1D6B" w:rsidP="00471210">
      <w:pPr>
        <w:tabs>
          <w:tab w:val="left" w:pos="540"/>
          <w:tab w:val="left" w:pos="1080"/>
          <w:tab w:val="left" w:pos="1620"/>
          <w:tab w:val="left" w:pos="2160"/>
          <w:tab w:val="left" w:pos="2700"/>
          <w:tab w:val="left" w:pos="3240"/>
        </w:tabs>
        <w:spacing w:after="240"/>
      </w:pPr>
      <w:r w:rsidRPr="00E43E41">
        <w:tab/>
      </w:r>
      <w:r w:rsidRPr="00E43E41">
        <w:tab/>
      </w:r>
      <w:r w:rsidR="004D495D" w:rsidRPr="00E43E41">
        <w:t xml:space="preserve">C7.1.1.2.  </w:t>
      </w:r>
      <w:r w:rsidR="00087A55" w:rsidRPr="00E43E41">
        <w:t xml:space="preserve">A materiel obligation is herein defined as that unfilled portion of a requisition (for a stocked or </w:t>
      </w:r>
      <w:proofErr w:type="spellStart"/>
      <w:r w:rsidR="00087A55" w:rsidRPr="00E43E41">
        <w:t>nonstocked</w:t>
      </w:r>
      <w:proofErr w:type="spellEnd"/>
      <w:r w:rsidR="00087A55" w:rsidRPr="00E43E41">
        <w:t xml:space="preserve"> item) that is not immediately available for issue but is recorded as a commitment for future issue, either by direct delivery from vendor or back</w:t>
      </w:r>
      <w:r w:rsidR="00757DA4" w:rsidRPr="00E43E41">
        <w:t>-</w:t>
      </w:r>
      <w:r w:rsidR="00087A55" w:rsidRPr="00E43E41">
        <w:t xml:space="preserve">ordered from stock.  This includes both </w:t>
      </w:r>
      <w:r w:rsidR="008C177A" w:rsidRPr="00E43E41">
        <w:t>n</w:t>
      </w:r>
      <w:r w:rsidR="00757DA4" w:rsidRPr="00E43E41">
        <w:t xml:space="preserve">ational </w:t>
      </w:r>
      <w:r w:rsidR="008C177A" w:rsidRPr="00E43E41">
        <w:t>s</w:t>
      </w:r>
      <w:r w:rsidR="00757DA4" w:rsidRPr="00E43E41">
        <w:t xml:space="preserve">tock </w:t>
      </w:r>
      <w:r w:rsidR="008C177A" w:rsidRPr="00E43E41">
        <w:t>n</w:t>
      </w:r>
      <w:r w:rsidR="00757DA4" w:rsidRPr="00E43E41">
        <w:t xml:space="preserve">umber </w:t>
      </w:r>
      <w:r w:rsidR="00701D6A" w:rsidRPr="00E43E41">
        <w:t>(</w:t>
      </w:r>
      <w:r w:rsidR="00087A55" w:rsidRPr="00E43E41">
        <w:t>NSN</w:t>
      </w:r>
      <w:r w:rsidR="00701D6A" w:rsidRPr="00E43E41">
        <w:t>)</w:t>
      </w:r>
      <w:r w:rsidR="00087A55" w:rsidRPr="00E43E41">
        <w:t xml:space="preserve"> and non-NSN items.  Accordingly, MOV </w:t>
      </w:r>
      <w:r w:rsidR="00701D6A" w:rsidRPr="00E43E41">
        <w:t>shall</w:t>
      </w:r>
      <w:r w:rsidR="00087A55" w:rsidRPr="00E43E41">
        <w:t xml:space="preserve"> pertain to those requisitioned items assigned Status Codes BB, BC, BD, </w:t>
      </w:r>
      <w:r w:rsidR="005E7A85">
        <w:t>BP</w:t>
      </w:r>
      <w:r w:rsidR="005E7A85">
        <w:rPr>
          <w:rStyle w:val="FootnoteReference"/>
        </w:rPr>
        <w:footnoteReference w:id="1"/>
      </w:r>
      <w:r w:rsidR="005E7A85">
        <w:t xml:space="preserve">, </w:t>
      </w:r>
      <w:r w:rsidR="00087A55" w:rsidRPr="00E43E41">
        <w:t xml:space="preserve">BV, and BZ as applicable.  Requisitions </w:t>
      </w:r>
      <w:r w:rsidR="00757DA4" w:rsidRPr="00E43E41">
        <w:t>that</w:t>
      </w:r>
      <w:r w:rsidR="00087A55" w:rsidRPr="00E43E41">
        <w:t xml:space="preserve"> are to be filled by direct delivery from vendors, Status Codes BV and BZ, are excluded from automatic cancellation of the MOV process,</w:t>
      </w:r>
    </w:p>
    <w:p w14:paraId="6FA81A24" w14:textId="35E9C144" w:rsidR="00087A55" w:rsidRPr="00E43E41" w:rsidRDefault="003C1D6B" w:rsidP="00471210">
      <w:pPr>
        <w:tabs>
          <w:tab w:val="left" w:pos="540"/>
          <w:tab w:val="left" w:pos="1080"/>
          <w:tab w:val="left" w:pos="1620"/>
          <w:tab w:val="left" w:pos="2160"/>
          <w:tab w:val="left" w:pos="2700"/>
          <w:tab w:val="left" w:pos="3240"/>
        </w:tabs>
        <w:spacing w:after="240"/>
      </w:pPr>
      <w:r w:rsidRPr="00E43E41">
        <w:tab/>
      </w:r>
      <w:r w:rsidRPr="00E43E41">
        <w:tab/>
      </w:r>
      <w:r w:rsidR="004D495D" w:rsidRPr="00E43E41">
        <w:t>C7.1.1.3</w:t>
      </w:r>
      <w:proofErr w:type="gramStart"/>
      <w:r w:rsidR="004D495D" w:rsidRPr="00E43E41">
        <w:t xml:space="preserve">.  </w:t>
      </w:r>
      <w:r w:rsidR="00087A55" w:rsidRPr="00E43E41">
        <w:t>An</w:t>
      </w:r>
      <w:proofErr w:type="gramEnd"/>
      <w:r w:rsidR="00087A55" w:rsidRPr="00E43E41">
        <w:t xml:space="preserve"> MOV request is generated from a </w:t>
      </w:r>
      <w:r w:rsidR="00E17727" w:rsidRPr="00E43E41">
        <w:t>source of supply</w:t>
      </w:r>
      <w:r w:rsidR="00087A55" w:rsidRPr="00E43E41">
        <w:t xml:space="preserve"> to a requisitioner/control office for a comparison and validation of the continued requirement of outstanding requisitions held as materiel obligations by the </w:t>
      </w:r>
      <w:r w:rsidR="00E17727" w:rsidRPr="00E43E41">
        <w:t>source of supply</w:t>
      </w:r>
      <w:r w:rsidR="00087A55" w:rsidRPr="00E43E41">
        <w:t xml:space="preserve"> with those carried as due-in by the requisitioner.</w:t>
      </w:r>
    </w:p>
    <w:p w14:paraId="6FA81A25" w14:textId="77777777" w:rsidR="00087A55" w:rsidRPr="00E43E41" w:rsidRDefault="003C1D6B" w:rsidP="00471210">
      <w:pPr>
        <w:tabs>
          <w:tab w:val="left" w:pos="540"/>
          <w:tab w:val="left" w:pos="1080"/>
          <w:tab w:val="left" w:pos="1620"/>
          <w:tab w:val="left" w:pos="2160"/>
          <w:tab w:val="left" w:pos="2700"/>
          <w:tab w:val="left" w:pos="3240"/>
        </w:tabs>
        <w:spacing w:after="240"/>
      </w:pPr>
      <w:r w:rsidRPr="00E43E41">
        <w:tab/>
      </w:r>
      <w:r w:rsidRPr="00E43E41">
        <w:tab/>
      </w:r>
      <w:r w:rsidR="004D495D" w:rsidRPr="00E43E41">
        <w:t>C7.1.1.4</w:t>
      </w:r>
      <w:proofErr w:type="gramStart"/>
      <w:r w:rsidR="004D495D" w:rsidRPr="00E43E41">
        <w:t xml:space="preserve">.  </w:t>
      </w:r>
      <w:r w:rsidR="00087A55" w:rsidRPr="00E43E41">
        <w:t>An</w:t>
      </w:r>
      <w:proofErr w:type="gramEnd"/>
      <w:r w:rsidR="00087A55" w:rsidRPr="00E43E41">
        <w:t xml:space="preserve"> MOV response is a reply by a requisitioner to an MOV request advising the supplier:</w:t>
      </w:r>
    </w:p>
    <w:p w14:paraId="6FA81A26" w14:textId="63A82EF5" w:rsidR="00087A55" w:rsidRPr="00E43E41" w:rsidRDefault="003C1D6B" w:rsidP="00757DA4">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C7.1.1.4.1</w:t>
      </w:r>
      <w:proofErr w:type="gramStart"/>
      <w:r w:rsidR="004D495D" w:rsidRPr="00E43E41">
        <w:t xml:space="preserve">.  </w:t>
      </w:r>
      <w:r w:rsidR="00087A55" w:rsidRPr="00E43E41">
        <w:t>To</w:t>
      </w:r>
      <w:proofErr w:type="gramEnd"/>
      <w:r w:rsidR="00087A55" w:rsidRPr="00E43E41">
        <w:t xml:space="preserve"> hold a materiel obligation until supplied, or</w:t>
      </w:r>
    </w:p>
    <w:p w14:paraId="6FA81A27" w14:textId="77777777" w:rsidR="00087A55" w:rsidRPr="00E43E41" w:rsidRDefault="003C1D6B" w:rsidP="00471210">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C7.1.1.4.2</w:t>
      </w:r>
      <w:proofErr w:type="gramStart"/>
      <w:r w:rsidR="004D495D" w:rsidRPr="00E43E41">
        <w:t xml:space="preserve">.  </w:t>
      </w:r>
      <w:r w:rsidR="00087A55" w:rsidRPr="00E43E41">
        <w:t>To</w:t>
      </w:r>
      <w:proofErr w:type="gramEnd"/>
      <w:r w:rsidR="00087A55" w:rsidRPr="00E43E41">
        <w:t xml:space="preserve"> cancel all or a portion of materiel obligation.</w:t>
      </w:r>
    </w:p>
    <w:p w14:paraId="6FA81A28" w14:textId="77777777" w:rsidR="00087A55" w:rsidRPr="00E43E41" w:rsidRDefault="003C1D6B" w:rsidP="00471210">
      <w:pPr>
        <w:tabs>
          <w:tab w:val="left" w:pos="540"/>
          <w:tab w:val="left" w:pos="1080"/>
          <w:tab w:val="left" w:pos="1620"/>
          <w:tab w:val="left" w:pos="2160"/>
          <w:tab w:val="left" w:pos="2700"/>
          <w:tab w:val="left" w:pos="3240"/>
        </w:tabs>
        <w:spacing w:after="240"/>
        <w:rPr>
          <w:bCs/>
        </w:rPr>
      </w:pPr>
      <w:r w:rsidRPr="00E43E41">
        <w:tab/>
      </w:r>
      <w:r w:rsidRPr="00E43E41">
        <w:tab/>
      </w:r>
      <w:r w:rsidR="004D495D" w:rsidRPr="00E43E41">
        <w:t>C7.1.1.5</w:t>
      </w:r>
      <w:proofErr w:type="gramStart"/>
      <w:r w:rsidR="004D495D" w:rsidRPr="00E43E41">
        <w:t xml:space="preserve">.  </w:t>
      </w:r>
      <w:r w:rsidR="00087A55" w:rsidRPr="00E43E41">
        <w:t>An</w:t>
      </w:r>
      <w:proofErr w:type="gramEnd"/>
      <w:r w:rsidR="00087A55" w:rsidRPr="00E43E41">
        <w:t xml:space="preserve"> MOV reinstatement request</w:t>
      </w:r>
      <w:r w:rsidR="00213C29" w:rsidRPr="00E43E41">
        <w:rPr>
          <w:rStyle w:val="FootnoteReference"/>
        </w:rPr>
        <w:footnoteReference w:id="2"/>
      </w:r>
      <w:r w:rsidR="00087A55" w:rsidRPr="00E43E41">
        <w:t xml:space="preserve"> is submitted by a requisitioner to reinstate a previously canceled requisition due to the requisitioner’s nonresponse to an MOV request.</w:t>
      </w:r>
    </w:p>
    <w:p w14:paraId="6FA81A29" w14:textId="1B8BB35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 xml:space="preserve">C7.1.1.6.  </w:t>
      </w:r>
      <w:r w:rsidR="00087A55" w:rsidRPr="00E43E41">
        <w:t xml:space="preserve">A </w:t>
      </w:r>
      <w:r w:rsidR="00E17727" w:rsidRPr="00E43E41">
        <w:t>source of supply</w:t>
      </w:r>
      <w:r w:rsidR="00087A55" w:rsidRPr="00E43E41">
        <w:t xml:space="preserve"> is herein defined as any Component </w:t>
      </w:r>
      <w:r w:rsidR="0063632F" w:rsidRPr="00E43E41">
        <w:t>activity</w:t>
      </w:r>
      <w:r w:rsidR="00087A55" w:rsidRPr="00E43E41">
        <w:t xml:space="preserve"> </w:t>
      </w:r>
      <w:r w:rsidR="00757DA4" w:rsidRPr="00E43E41">
        <w:t>that</w:t>
      </w:r>
      <w:r w:rsidR="00087A55" w:rsidRPr="00E43E41">
        <w:t xml:space="preserve"> maintains materiel obligation records and includes, but is not limited to, those </w:t>
      </w:r>
      <w:r w:rsidR="00E17727" w:rsidRPr="00E43E41">
        <w:t>activities</w:t>
      </w:r>
      <w:r w:rsidR="00087A55" w:rsidRPr="00E43E41">
        <w:t xml:space="preserve"> </w:t>
      </w:r>
      <w:r w:rsidR="00087A55" w:rsidRPr="00E43E41">
        <w:lastRenderedPageBreak/>
        <w:t>commonly referred to as</w:t>
      </w:r>
      <w:r w:rsidR="0063632F" w:rsidRPr="00E43E41">
        <w:t xml:space="preserve"> integrated materiel managers (</w:t>
      </w:r>
      <w:r w:rsidR="00087A55" w:rsidRPr="00E43E41">
        <w:t>IMM</w:t>
      </w:r>
      <w:r w:rsidR="0063632F" w:rsidRPr="00E43E41">
        <w:t>)</w:t>
      </w:r>
      <w:r w:rsidR="00087A55" w:rsidRPr="00E43E41">
        <w:t xml:space="preserve">, </w:t>
      </w:r>
      <w:r w:rsidR="00757DA4" w:rsidRPr="00E43E41">
        <w:t>inventory control points (</w:t>
      </w:r>
      <w:r w:rsidR="00087A55" w:rsidRPr="00E43E41">
        <w:t>ICP</w:t>
      </w:r>
      <w:r w:rsidR="00757DA4" w:rsidRPr="00E43E41">
        <w:t>)</w:t>
      </w:r>
      <w:r w:rsidR="00087A55" w:rsidRPr="00E43E41">
        <w:t xml:space="preserve">, requisition processing points, stock points, and </w:t>
      </w:r>
      <w:r w:rsidR="0063632F" w:rsidRPr="00E43E41">
        <w:t>stock control activity (</w:t>
      </w:r>
      <w:r w:rsidR="00087A55" w:rsidRPr="00E43E41">
        <w:t>SCA</w:t>
      </w:r>
      <w:r w:rsidR="0063632F" w:rsidRPr="00E43E41">
        <w:t>)</w:t>
      </w:r>
      <w:r w:rsidR="00087A55" w:rsidRPr="00E43E41">
        <w:t>.</w:t>
      </w:r>
    </w:p>
    <w:p w14:paraId="6FA81A2A"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C7.1.2</w:t>
      </w:r>
      <w:proofErr w:type="gramStart"/>
      <w:r w:rsidR="004D495D" w:rsidRPr="00E43E41">
        <w:t xml:space="preserve">.  </w:t>
      </w:r>
      <w:r w:rsidR="00087A55" w:rsidRPr="00E43E41">
        <w:rPr>
          <w:u w:val="single"/>
        </w:rPr>
        <w:t>EXCLUSIONS</w:t>
      </w:r>
      <w:proofErr w:type="gramEnd"/>
      <w:r w:rsidR="00087A55" w:rsidRPr="00E43E41">
        <w:rPr>
          <w:u w:val="single"/>
        </w:rPr>
        <w:t xml:space="preserve"> FROM SECTION I</w:t>
      </w:r>
    </w:p>
    <w:p w14:paraId="6FA81A2B" w14:textId="21ADB79C"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C7.1.2.1</w:t>
      </w:r>
      <w:proofErr w:type="gramStart"/>
      <w:r w:rsidR="004D495D" w:rsidRPr="00E43E41">
        <w:t xml:space="preserve">.  </w:t>
      </w:r>
      <w:r w:rsidR="00052EA5" w:rsidRPr="00E43E41">
        <w:t>Foreign</w:t>
      </w:r>
      <w:proofErr w:type="gramEnd"/>
      <w:r w:rsidR="00052EA5" w:rsidRPr="00E43E41">
        <w:t xml:space="preserve"> </w:t>
      </w:r>
      <w:r w:rsidR="001342FF">
        <w:t>m</w:t>
      </w:r>
      <w:r w:rsidR="00052EA5" w:rsidRPr="00E43E41">
        <w:t xml:space="preserve">ilitary </w:t>
      </w:r>
      <w:r w:rsidR="001342FF">
        <w:t>s</w:t>
      </w:r>
      <w:r w:rsidR="00052EA5" w:rsidRPr="00E43E41">
        <w:t>ales (</w:t>
      </w:r>
      <w:r w:rsidR="00087A55" w:rsidRPr="00E43E41">
        <w:t>FMS</w:t>
      </w:r>
      <w:r w:rsidR="00052EA5" w:rsidRPr="00E43E41">
        <w:t>)</w:t>
      </w:r>
      <w:r w:rsidR="00087A55" w:rsidRPr="00E43E41">
        <w:t xml:space="preserve"> transactions are excluded from these procedures; however, the Services should reconcile FMS materiel obligation records at the </w:t>
      </w:r>
      <w:r w:rsidR="00E17727" w:rsidRPr="00E43E41">
        <w:t>source of supply</w:t>
      </w:r>
      <w:r w:rsidR="00087A55" w:rsidRPr="00E43E41">
        <w:t xml:space="preserve"> with those of the </w:t>
      </w:r>
      <w:r w:rsidR="00E17727" w:rsidRPr="00E43E41">
        <w:t>activities</w:t>
      </w:r>
      <w:r w:rsidR="00087A55" w:rsidRPr="00E43E41">
        <w:t xml:space="preserve"> required to maintain FMS case control.  MOV procedures for Grant Aid transactions are contained in </w:t>
      </w:r>
      <w:r w:rsidR="00052EA5" w:rsidRPr="00E43E41">
        <w:t>S</w:t>
      </w:r>
      <w:r w:rsidR="00087A55" w:rsidRPr="00E43E41">
        <w:t>ection II of this chapter (</w:t>
      </w:r>
      <w:r w:rsidR="00052EA5" w:rsidRPr="00E43E41">
        <w:t>P</w:t>
      </w:r>
      <w:r w:rsidR="00AB425B" w:rsidRPr="00E43E41">
        <w:t xml:space="preserve">aragraph </w:t>
      </w:r>
      <w:r w:rsidR="00087A55" w:rsidRPr="00E43E41">
        <w:t>C7.2.).</w:t>
      </w:r>
    </w:p>
    <w:p w14:paraId="6FA81A2C"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C7.1.2.2</w:t>
      </w:r>
      <w:proofErr w:type="gramStart"/>
      <w:r w:rsidR="004D495D" w:rsidRPr="00E43E41">
        <w:t xml:space="preserve">.  </w:t>
      </w:r>
      <w:r w:rsidR="00087A55" w:rsidRPr="00E43E41">
        <w:t>Civilian</w:t>
      </w:r>
      <w:proofErr w:type="gramEnd"/>
      <w:r w:rsidR="00087A55" w:rsidRPr="00E43E41">
        <w:t xml:space="preserve"> Component </w:t>
      </w:r>
      <w:r w:rsidR="00E17727" w:rsidRPr="00E43E41">
        <w:t>activities</w:t>
      </w:r>
      <w:r w:rsidR="00087A55" w:rsidRPr="00E43E41">
        <w:t xml:space="preserve"> are excluded unless covered by inter-Component agreements.</w:t>
      </w:r>
    </w:p>
    <w:p w14:paraId="6FA81A2D"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C7.1.3</w:t>
      </w:r>
      <w:proofErr w:type="gramStart"/>
      <w:r w:rsidR="004D495D" w:rsidRPr="00E43E41">
        <w:t xml:space="preserve">.  </w:t>
      </w:r>
      <w:r w:rsidR="00087A55" w:rsidRPr="00E43E41">
        <w:rPr>
          <w:u w:val="single"/>
        </w:rPr>
        <w:t>MATERIEL</w:t>
      </w:r>
      <w:proofErr w:type="gramEnd"/>
      <w:r w:rsidR="00087A55" w:rsidRPr="00E43E41">
        <w:rPr>
          <w:u w:val="single"/>
        </w:rPr>
        <w:t xml:space="preserve"> OBLIGATION AGE CRITERIA</w:t>
      </w:r>
    </w:p>
    <w:p w14:paraId="6FA81A2E"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C7.1.3.1</w:t>
      </w:r>
      <w:proofErr w:type="gramStart"/>
      <w:r w:rsidR="004D495D" w:rsidRPr="00E43E41">
        <w:t xml:space="preserve">.  </w:t>
      </w:r>
      <w:r w:rsidR="00087A55" w:rsidRPr="00E43E41">
        <w:t>Materiel</w:t>
      </w:r>
      <w:proofErr w:type="gramEnd"/>
      <w:r w:rsidR="00087A55" w:rsidRPr="00E43E41">
        <w:t xml:space="preserve"> obligations are considered overage and subject to this procedure when:</w:t>
      </w:r>
    </w:p>
    <w:p w14:paraId="6FA81A2F" w14:textId="0F48AF34"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C7.1.3.1.1</w:t>
      </w:r>
      <w:proofErr w:type="gramStart"/>
      <w:r w:rsidR="004D495D" w:rsidRPr="00E43E41">
        <w:t xml:space="preserve">.  </w:t>
      </w:r>
      <w:r w:rsidR="00052EA5" w:rsidRPr="00E43E41">
        <w:t>Uniform</w:t>
      </w:r>
      <w:proofErr w:type="gramEnd"/>
      <w:r w:rsidR="00052EA5" w:rsidRPr="00E43E41">
        <w:t xml:space="preserve"> Materiel Movement and Issue Priority System (</w:t>
      </w:r>
      <w:r w:rsidR="00087A55" w:rsidRPr="00E43E41">
        <w:t>UMMIPS</w:t>
      </w:r>
      <w:r w:rsidR="00052EA5" w:rsidRPr="00E43E41">
        <w:t>)</w:t>
      </w:r>
      <w:r w:rsidR="00087A55" w:rsidRPr="00E43E41">
        <w:t xml:space="preserve"> </w:t>
      </w:r>
      <w:r w:rsidR="0063632F" w:rsidRPr="00E43E41">
        <w:t>p</w:t>
      </w:r>
      <w:r w:rsidR="00052EA5" w:rsidRPr="00E43E41">
        <w:t xml:space="preserve">riority </w:t>
      </w:r>
      <w:r w:rsidR="0063632F" w:rsidRPr="00E43E41">
        <w:t>d</w:t>
      </w:r>
      <w:r w:rsidR="00052EA5" w:rsidRPr="00E43E41">
        <w:t>esignator (</w:t>
      </w:r>
      <w:r w:rsidR="00087A55" w:rsidRPr="00E43E41">
        <w:t>PD</w:t>
      </w:r>
      <w:r w:rsidR="00052EA5" w:rsidRPr="00E43E41">
        <w:t>)</w:t>
      </w:r>
      <w:r w:rsidR="00087A55" w:rsidRPr="00E43E41">
        <w:t xml:space="preserve"> 01-08 requisitions have aged to 30 days past the requisition date.</w:t>
      </w:r>
    </w:p>
    <w:p w14:paraId="6FA81A30"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C7.1.3.1.2</w:t>
      </w:r>
      <w:proofErr w:type="gramStart"/>
      <w:r w:rsidR="004D495D" w:rsidRPr="00E43E41">
        <w:t xml:space="preserve">.  </w:t>
      </w:r>
      <w:r w:rsidR="00087A55" w:rsidRPr="00E43E41">
        <w:t>UMMIPS</w:t>
      </w:r>
      <w:proofErr w:type="gramEnd"/>
      <w:r w:rsidR="00087A55" w:rsidRPr="00E43E41">
        <w:t xml:space="preserve"> PD 09-15 requisitions have aged to 75 days past the requisition date.</w:t>
      </w:r>
    </w:p>
    <w:p w14:paraId="6FA81A31"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C7.1.3.2</w:t>
      </w:r>
      <w:proofErr w:type="gramStart"/>
      <w:r w:rsidR="004D495D" w:rsidRPr="00E43E41">
        <w:t xml:space="preserve">.  </w:t>
      </w:r>
      <w:r w:rsidR="00087A55" w:rsidRPr="00E43E41">
        <w:t>Special</w:t>
      </w:r>
      <w:proofErr w:type="gramEnd"/>
      <w:r w:rsidR="00087A55" w:rsidRPr="00E43E41">
        <w:t xml:space="preserve"> validations may be ordered without regard to the age of the materiel obligations involved.</w:t>
      </w:r>
    </w:p>
    <w:p w14:paraId="6FA81A32"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C7.1.3.3</w:t>
      </w:r>
      <w:proofErr w:type="gramStart"/>
      <w:r w:rsidR="004D495D" w:rsidRPr="00E43E41">
        <w:t xml:space="preserve">.  </w:t>
      </w:r>
      <w:r w:rsidR="00087A55" w:rsidRPr="00E43E41">
        <w:t>The</w:t>
      </w:r>
      <w:proofErr w:type="gramEnd"/>
      <w:r w:rsidR="00087A55" w:rsidRPr="00E43E41">
        <w:t xml:space="preserve"> provisions of this procedure also apply to long production lead-time items since requirements for such items may also change as a result of unit/force movements, deactivation, and other population changes.  However, only item managers may elect to establish longer intervals for validation of long production lead-time items.</w:t>
      </w:r>
    </w:p>
    <w:p w14:paraId="6FA81A33"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C7.1.4</w:t>
      </w:r>
      <w:proofErr w:type="gramStart"/>
      <w:r w:rsidR="004D495D" w:rsidRPr="00E43E41">
        <w:t xml:space="preserve">.  </w:t>
      </w:r>
      <w:r w:rsidR="00087A55" w:rsidRPr="00E43E41">
        <w:rPr>
          <w:u w:val="single"/>
        </w:rPr>
        <w:t>SCHEDULE</w:t>
      </w:r>
      <w:proofErr w:type="gramEnd"/>
      <w:r w:rsidR="00087A55" w:rsidRPr="00E43E41">
        <w:rPr>
          <w:u w:val="single"/>
        </w:rPr>
        <w:t xml:space="preserve"> FOR CYCLIC VALIDATION OF MATERIEL OBLIGATIONS</w:t>
      </w:r>
    </w:p>
    <w:p w14:paraId="6FA81A34" w14:textId="2568AB5D" w:rsidR="00653ECD" w:rsidRPr="00E43E41" w:rsidRDefault="003C1D6B" w:rsidP="00653ECD">
      <w:pPr>
        <w:tabs>
          <w:tab w:val="left" w:pos="540"/>
          <w:tab w:val="left" w:pos="1080"/>
          <w:tab w:val="left" w:pos="1620"/>
          <w:tab w:val="left" w:pos="2160"/>
          <w:tab w:val="left" w:pos="2700"/>
          <w:tab w:val="left" w:pos="3240"/>
        </w:tabs>
        <w:spacing w:after="240"/>
      </w:pPr>
      <w:r w:rsidRPr="00E43E41">
        <w:tab/>
      </w:r>
      <w:r w:rsidRPr="00E43E41">
        <w:tab/>
      </w:r>
      <w:r w:rsidR="004D495D" w:rsidRPr="00E43E41">
        <w:t>C7.1.4.1</w:t>
      </w:r>
      <w:proofErr w:type="gramStart"/>
      <w:r w:rsidR="004D495D" w:rsidRPr="00E43E41">
        <w:t xml:space="preserve">.  </w:t>
      </w:r>
      <w:r w:rsidR="00087A55" w:rsidRPr="00E43E41">
        <w:t>The</w:t>
      </w:r>
      <w:proofErr w:type="gramEnd"/>
      <w:r w:rsidR="00087A55" w:rsidRPr="00E43E41">
        <w:t xml:space="preserve"> annual schedule of cyclic validations in support of U.S. forces is shown in </w:t>
      </w:r>
      <w:r w:rsidR="00653ECD" w:rsidRPr="00E43E41">
        <w:t xml:space="preserve">Table </w:t>
      </w:r>
      <w:r w:rsidR="00087A55" w:rsidRPr="00E43E41">
        <w:t>C7</w:t>
      </w:r>
      <w:r w:rsidR="002220DA" w:rsidRPr="00E43E41">
        <w:t>.</w:t>
      </w:r>
      <w:r w:rsidR="00653ECD" w:rsidRPr="00E43E41">
        <w:t xml:space="preserve">T1.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050"/>
      </w:tblGrid>
      <w:tr w:rsidR="00653ECD" w:rsidRPr="00831331" w14:paraId="6FA81A36" w14:textId="77777777" w:rsidTr="00653ECD">
        <w:trPr>
          <w:cantSplit/>
          <w:tblHeader/>
          <w:jc w:val="center"/>
        </w:trPr>
        <w:tc>
          <w:tcPr>
            <w:tcW w:w="9198" w:type="dxa"/>
            <w:gridSpan w:val="3"/>
            <w:tcBorders>
              <w:top w:val="nil"/>
              <w:left w:val="nil"/>
              <w:bottom w:val="single" w:sz="4" w:space="0" w:color="auto"/>
              <w:right w:val="nil"/>
            </w:tcBorders>
          </w:tcPr>
          <w:p w14:paraId="6FA81A35" w14:textId="266B4796" w:rsidR="00653ECD" w:rsidRPr="00831331" w:rsidRDefault="001D16F5" w:rsidP="000929BC">
            <w:pPr>
              <w:keepNext/>
              <w:keepLines/>
              <w:tabs>
                <w:tab w:val="left" w:pos="540"/>
                <w:tab w:val="left" w:pos="1080"/>
                <w:tab w:val="left" w:pos="1620"/>
                <w:tab w:val="left" w:pos="2160"/>
                <w:tab w:val="left" w:pos="2700"/>
                <w:tab w:val="left" w:pos="3240"/>
              </w:tabs>
              <w:spacing w:after="120"/>
              <w:jc w:val="center"/>
              <w:rPr>
                <w:bCs/>
                <w:szCs w:val="24"/>
              </w:rPr>
            </w:pPr>
            <w:r>
              <w:rPr>
                <w:bCs/>
                <w:szCs w:val="24"/>
              </w:rPr>
              <w:lastRenderedPageBreak/>
              <w:t xml:space="preserve">Table </w:t>
            </w:r>
            <w:r w:rsidR="00653ECD" w:rsidRPr="0035248F">
              <w:rPr>
                <w:bCs/>
                <w:szCs w:val="24"/>
              </w:rPr>
              <w:t>C7.</w:t>
            </w:r>
            <w:r w:rsidR="002220DA">
              <w:rPr>
                <w:bCs/>
                <w:szCs w:val="24"/>
              </w:rPr>
              <w:t>T1</w:t>
            </w:r>
            <w:r w:rsidR="00653ECD" w:rsidRPr="0035248F">
              <w:rPr>
                <w:bCs/>
                <w:szCs w:val="24"/>
              </w:rPr>
              <w:t xml:space="preserve">.  </w:t>
            </w:r>
            <w:r w:rsidR="00653ECD" w:rsidRPr="0035248F">
              <w:rPr>
                <w:bCs/>
                <w:szCs w:val="24"/>
                <w:u w:val="single"/>
              </w:rPr>
              <w:t xml:space="preserve">Cyclic Schedule for Materiel Obligation Validation </w:t>
            </w:r>
            <w:r w:rsidR="00653ECD">
              <w:rPr>
                <w:bCs/>
                <w:szCs w:val="24"/>
                <w:u w:val="single"/>
              </w:rPr>
              <w:br/>
            </w:r>
            <w:r w:rsidR="00653ECD" w:rsidRPr="0035248F">
              <w:rPr>
                <w:bCs/>
                <w:szCs w:val="24"/>
                <w:u w:val="single"/>
              </w:rPr>
              <w:t>(excludes Support of Grant Aid)</w:t>
            </w:r>
          </w:p>
        </w:tc>
      </w:tr>
      <w:tr w:rsidR="00653ECD" w:rsidRPr="00831331" w14:paraId="6FA81A3A" w14:textId="77777777" w:rsidTr="00653ECD">
        <w:trPr>
          <w:cantSplit/>
          <w:tblHeader/>
          <w:jc w:val="center"/>
        </w:trPr>
        <w:tc>
          <w:tcPr>
            <w:tcW w:w="1548" w:type="dxa"/>
            <w:tcBorders>
              <w:top w:val="single" w:sz="4" w:space="0" w:color="auto"/>
            </w:tcBorders>
          </w:tcPr>
          <w:p w14:paraId="6FA81A37" w14:textId="77777777" w:rsidR="00653ECD" w:rsidRPr="00831331" w:rsidRDefault="00653ECD" w:rsidP="000929BC">
            <w:pPr>
              <w:keepNext/>
              <w:keepLines/>
              <w:spacing w:before="60" w:after="60"/>
              <w:jc w:val="center"/>
            </w:pPr>
            <w:r w:rsidRPr="00831331">
              <w:rPr>
                <w:bCs/>
                <w:szCs w:val="24"/>
              </w:rPr>
              <w:t>CYCLE NO.</w:t>
            </w:r>
          </w:p>
        </w:tc>
        <w:tc>
          <w:tcPr>
            <w:tcW w:w="3600" w:type="dxa"/>
            <w:tcBorders>
              <w:top w:val="single" w:sz="4" w:space="0" w:color="auto"/>
            </w:tcBorders>
          </w:tcPr>
          <w:p w14:paraId="6FA81A38" w14:textId="08BCD7B5" w:rsidR="00653ECD" w:rsidRPr="00831331" w:rsidRDefault="001D16F5" w:rsidP="000929BC">
            <w:pPr>
              <w:keepNext/>
              <w:keepLines/>
              <w:spacing w:before="60" w:after="60"/>
            </w:pPr>
            <w:r>
              <w:rPr>
                <w:bCs/>
                <w:szCs w:val="24"/>
              </w:rPr>
              <w:t xml:space="preserve">SOURCE OF </w:t>
            </w:r>
            <w:r w:rsidR="00653ECD" w:rsidRPr="00831331">
              <w:rPr>
                <w:bCs/>
                <w:szCs w:val="24"/>
              </w:rPr>
              <w:t xml:space="preserve">SUPPLY </w:t>
            </w:r>
            <w:r>
              <w:rPr>
                <w:bCs/>
                <w:szCs w:val="24"/>
              </w:rPr>
              <w:t xml:space="preserve">CUTOFF </w:t>
            </w:r>
            <w:r w:rsidR="00653ECD" w:rsidRPr="00831331">
              <w:rPr>
                <w:bCs/>
                <w:szCs w:val="24"/>
              </w:rPr>
              <w:t>TO PREPARE AND FORWARD VALIDATION REQUESTS</w:t>
            </w:r>
          </w:p>
        </w:tc>
        <w:tc>
          <w:tcPr>
            <w:tcW w:w="4050" w:type="dxa"/>
            <w:tcBorders>
              <w:top w:val="single" w:sz="4" w:space="0" w:color="auto"/>
            </w:tcBorders>
          </w:tcPr>
          <w:p w14:paraId="6FA81A39" w14:textId="4FABE1F1" w:rsidR="00653ECD" w:rsidRPr="00831331" w:rsidRDefault="00653ECD" w:rsidP="000929BC">
            <w:pPr>
              <w:keepNext/>
              <w:keepLines/>
              <w:spacing w:before="60" w:after="60"/>
            </w:pPr>
            <w:r w:rsidRPr="00831331">
              <w:rPr>
                <w:bCs/>
                <w:szCs w:val="24"/>
              </w:rPr>
              <w:t xml:space="preserve">MAXIMUM ENDING DATE BY WHICH REQUISITIONER RESPONSES ARE DUE BACK TO </w:t>
            </w:r>
            <w:r w:rsidR="001D16F5">
              <w:rPr>
                <w:bCs/>
                <w:szCs w:val="24"/>
              </w:rPr>
              <w:t>SOURCE OF SUPPLY</w:t>
            </w:r>
          </w:p>
        </w:tc>
      </w:tr>
      <w:tr w:rsidR="00653ECD" w14:paraId="6FA81A3E" w14:textId="77777777" w:rsidTr="00653ECD">
        <w:trPr>
          <w:cantSplit/>
          <w:jc w:val="center"/>
        </w:trPr>
        <w:tc>
          <w:tcPr>
            <w:tcW w:w="1548" w:type="dxa"/>
          </w:tcPr>
          <w:p w14:paraId="6FA81A3B" w14:textId="77777777" w:rsidR="00653ECD" w:rsidRDefault="00653ECD" w:rsidP="000929BC">
            <w:pPr>
              <w:keepNext/>
              <w:keepLines/>
              <w:spacing w:before="60" w:after="60"/>
              <w:jc w:val="center"/>
            </w:pPr>
            <w:r>
              <w:t>1</w:t>
            </w:r>
          </w:p>
        </w:tc>
        <w:tc>
          <w:tcPr>
            <w:tcW w:w="3600" w:type="dxa"/>
          </w:tcPr>
          <w:p w14:paraId="6FA81A3C" w14:textId="77777777" w:rsidR="00653ECD" w:rsidRDefault="00653ECD" w:rsidP="000929BC">
            <w:pPr>
              <w:keepNext/>
              <w:keepLines/>
              <w:spacing w:before="60" w:after="60"/>
              <w:jc w:val="center"/>
            </w:pPr>
            <w:r w:rsidRPr="0035248F">
              <w:rPr>
                <w:szCs w:val="24"/>
              </w:rPr>
              <w:t>20 JAN</w:t>
            </w:r>
          </w:p>
        </w:tc>
        <w:tc>
          <w:tcPr>
            <w:tcW w:w="4050" w:type="dxa"/>
          </w:tcPr>
          <w:p w14:paraId="6FA81A3D" w14:textId="77777777" w:rsidR="00653ECD" w:rsidRDefault="00653ECD" w:rsidP="000929BC">
            <w:pPr>
              <w:keepNext/>
              <w:keepLines/>
              <w:spacing w:before="60" w:after="60"/>
              <w:jc w:val="center"/>
            </w:pPr>
            <w:r w:rsidRPr="0035248F">
              <w:rPr>
                <w:szCs w:val="24"/>
              </w:rPr>
              <w:t>5 MAR</w:t>
            </w:r>
          </w:p>
        </w:tc>
      </w:tr>
      <w:tr w:rsidR="00653ECD" w14:paraId="6FA81A42" w14:textId="77777777" w:rsidTr="00653ECD">
        <w:trPr>
          <w:cantSplit/>
          <w:jc w:val="center"/>
        </w:trPr>
        <w:tc>
          <w:tcPr>
            <w:tcW w:w="1548" w:type="dxa"/>
          </w:tcPr>
          <w:p w14:paraId="6FA81A3F" w14:textId="77777777" w:rsidR="00653ECD" w:rsidRDefault="00653ECD" w:rsidP="000929BC">
            <w:pPr>
              <w:keepNext/>
              <w:keepLines/>
              <w:spacing w:before="60" w:after="60"/>
              <w:jc w:val="center"/>
            </w:pPr>
            <w:r>
              <w:t>2</w:t>
            </w:r>
          </w:p>
        </w:tc>
        <w:tc>
          <w:tcPr>
            <w:tcW w:w="3600" w:type="dxa"/>
          </w:tcPr>
          <w:p w14:paraId="6FA81A40" w14:textId="77777777" w:rsidR="00653ECD" w:rsidRDefault="00653ECD" w:rsidP="000929BC">
            <w:pPr>
              <w:keepNext/>
              <w:keepLines/>
              <w:spacing w:before="60" w:after="60"/>
              <w:jc w:val="center"/>
            </w:pPr>
            <w:r w:rsidRPr="0035248F">
              <w:rPr>
                <w:szCs w:val="24"/>
              </w:rPr>
              <w:t>20 APR</w:t>
            </w:r>
          </w:p>
        </w:tc>
        <w:tc>
          <w:tcPr>
            <w:tcW w:w="4050" w:type="dxa"/>
          </w:tcPr>
          <w:p w14:paraId="6FA81A41" w14:textId="77777777" w:rsidR="00653ECD" w:rsidRDefault="00653ECD" w:rsidP="000929BC">
            <w:pPr>
              <w:keepNext/>
              <w:keepLines/>
              <w:spacing w:before="60" w:after="60"/>
              <w:jc w:val="center"/>
            </w:pPr>
            <w:r w:rsidRPr="0035248F">
              <w:rPr>
                <w:szCs w:val="24"/>
              </w:rPr>
              <w:t>5 JUN</w:t>
            </w:r>
          </w:p>
        </w:tc>
      </w:tr>
      <w:tr w:rsidR="00653ECD" w14:paraId="6FA81A46" w14:textId="77777777" w:rsidTr="00653ECD">
        <w:trPr>
          <w:cantSplit/>
          <w:jc w:val="center"/>
        </w:trPr>
        <w:tc>
          <w:tcPr>
            <w:tcW w:w="1548" w:type="dxa"/>
          </w:tcPr>
          <w:p w14:paraId="6FA81A43" w14:textId="77777777" w:rsidR="00653ECD" w:rsidRDefault="00653ECD" w:rsidP="000929BC">
            <w:pPr>
              <w:keepNext/>
              <w:keepLines/>
              <w:spacing w:before="60" w:after="60"/>
              <w:jc w:val="center"/>
            </w:pPr>
            <w:r>
              <w:t>3</w:t>
            </w:r>
          </w:p>
        </w:tc>
        <w:tc>
          <w:tcPr>
            <w:tcW w:w="3600" w:type="dxa"/>
          </w:tcPr>
          <w:p w14:paraId="6FA81A44" w14:textId="77777777" w:rsidR="00653ECD" w:rsidRDefault="00653ECD" w:rsidP="000929BC">
            <w:pPr>
              <w:keepNext/>
              <w:keepLines/>
              <w:spacing w:before="60" w:after="60"/>
              <w:jc w:val="center"/>
            </w:pPr>
            <w:r w:rsidRPr="0035248F">
              <w:rPr>
                <w:szCs w:val="24"/>
              </w:rPr>
              <w:t>20 JUL</w:t>
            </w:r>
          </w:p>
        </w:tc>
        <w:tc>
          <w:tcPr>
            <w:tcW w:w="4050" w:type="dxa"/>
          </w:tcPr>
          <w:p w14:paraId="6FA81A45" w14:textId="77777777" w:rsidR="00653ECD" w:rsidRDefault="00653ECD" w:rsidP="000929BC">
            <w:pPr>
              <w:keepNext/>
              <w:keepLines/>
              <w:spacing w:before="60" w:after="60"/>
              <w:jc w:val="center"/>
            </w:pPr>
            <w:r w:rsidRPr="0035248F">
              <w:rPr>
                <w:szCs w:val="24"/>
              </w:rPr>
              <w:t>5 SEP</w:t>
            </w:r>
          </w:p>
        </w:tc>
      </w:tr>
      <w:tr w:rsidR="00653ECD" w14:paraId="6FA81A4A" w14:textId="77777777" w:rsidTr="00653ECD">
        <w:trPr>
          <w:cantSplit/>
          <w:jc w:val="center"/>
        </w:trPr>
        <w:tc>
          <w:tcPr>
            <w:tcW w:w="1548" w:type="dxa"/>
          </w:tcPr>
          <w:p w14:paraId="6FA81A47" w14:textId="77777777" w:rsidR="00653ECD" w:rsidRDefault="00653ECD" w:rsidP="000929BC">
            <w:pPr>
              <w:keepNext/>
              <w:keepLines/>
              <w:spacing w:before="60" w:after="60"/>
              <w:jc w:val="center"/>
            </w:pPr>
            <w:r>
              <w:t>4</w:t>
            </w:r>
          </w:p>
        </w:tc>
        <w:tc>
          <w:tcPr>
            <w:tcW w:w="3600" w:type="dxa"/>
          </w:tcPr>
          <w:p w14:paraId="6FA81A48" w14:textId="77777777" w:rsidR="00653ECD" w:rsidRDefault="00653ECD" w:rsidP="000929BC">
            <w:pPr>
              <w:keepNext/>
              <w:keepLines/>
              <w:spacing w:before="60" w:after="60"/>
              <w:jc w:val="center"/>
            </w:pPr>
            <w:r w:rsidRPr="0035248F">
              <w:rPr>
                <w:szCs w:val="24"/>
              </w:rPr>
              <w:t>20 OCT</w:t>
            </w:r>
          </w:p>
        </w:tc>
        <w:tc>
          <w:tcPr>
            <w:tcW w:w="4050" w:type="dxa"/>
          </w:tcPr>
          <w:p w14:paraId="6FA81A49" w14:textId="77777777" w:rsidR="00653ECD" w:rsidRDefault="00653ECD" w:rsidP="000929BC">
            <w:pPr>
              <w:keepNext/>
              <w:keepLines/>
              <w:spacing w:before="60" w:after="60"/>
              <w:jc w:val="center"/>
            </w:pPr>
            <w:r w:rsidRPr="0035248F">
              <w:rPr>
                <w:szCs w:val="24"/>
              </w:rPr>
              <w:t>5 DEC</w:t>
            </w:r>
          </w:p>
        </w:tc>
      </w:tr>
    </w:tbl>
    <w:p w14:paraId="6FA81A4B" w14:textId="77777777" w:rsidR="00653ECD" w:rsidRDefault="00653ECD" w:rsidP="0063632F">
      <w:pPr>
        <w:tabs>
          <w:tab w:val="left" w:pos="540"/>
          <w:tab w:val="left" w:pos="1080"/>
          <w:tab w:val="left" w:pos="1620"/>
          <w:tab w:val="left" w:pos="2160"/>
          <w:tab w:val="left" w:pos="2700"/>
          <w:tab w:val="left" w:pos="3240"/>
        </w:tabs>
        <w:spacing w:after="240"/>
      </w:pPr>
    </w:p>
    <w:p w14:paraId="6FA81A4D" w14:textId="671C682E"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C7.1.4.</w:t>
      </w:r>
      <w:r w:rsidR="002A3B33" w:rsidRPr="00E43E41">
        <w:t>2</w:t>
      </w:r>
      <w:proofErr w:type="gramStart"/>
      <w:r w:rsidR="004D495D" w:rsidRPr="00E43E41">
        <w:t xml:space="preserve">.  </w:t>
      </w:r>
      <w:r w:rsidR="00087A55" w:rsidRPr="00E43E41">
        <w:t>The</w:t>
      </w:r>
      <w:proofErr w:type="gramEnd"/>
      <w:r w:rsidR="00087A55" w:rsidRPr="00E43E41">
        <w:t xml:space="preserve"> MOV response time </w:t>
      </w:r>
      <w:r w:rsidR="00E17727" w:rsidRPr="00E43E41">
        <w:t xml:space="preserve">for support of U.S. forces </w:t>
      </w:r>
      <w:r w:rsidR="00087A55" w:rsidRPr="00E43E41">
        <w:t xml:space="preserve">is prescribed in </w:t>
      </w:r>
      <w:r w:rsidR="001D16F5" w:rsidRPr="00E43E41">
        <w:t xml:space="preserve">Table </w:t>
      </w:r>
      <w:r w:rsidR="00087A55" w:rsidRPr="00E43E41">
        <w:t>C7-</w:t>
      </w:r>
      <w:r w:rsidR="001D16F5" w:rsidRPr="00E43E41">
        <w:t>T</w:t>
      </w:r>
      <w:r w:rsidR="00087A55" w:rsidRPr="00E43E41">
        <w:t>1</w:t>
      </w:r>
      <w:r w:rsidR="00E17727" w:rsidRPr="00E43E41">
        <w:t xml:space="preserve">.  </w:t>
      </w:r>
      <w:proofErr w:type="gramStart"/>
      <w:r w:rsidR="00087A55" w:rsidRPr="00E43E41">
        <w:t xml:space="preserve">Deployed units, afloat units, and </w:t>
      </w:r>
      <w:r w:rsidR="007124F5">
        <w:t>c</w:t>
      </w:r>
      <w:r w:rsidR="00EC37DE" w:rsidRPr="00E43E41">
        <w:t>ontinental U.S. (</w:t>
      </w:r>
      <w:r w:rsidR="00087A55" w:rsidRPr="00E43E41">
        <w:t>CONUS</w:t>
      </w:r>
      <w:r w:rsidR="00EC37DE" w:rsidRPr="00E43E41">
        <w:t>)</w:t>
      </w:r>
      <w:r w:rsidR="00087A55" w:rsidRPr="00E43E41">
        <w:t>/</w:t>
      </w:r>
      <w:r w:rsidR="007124F5">
        <w:t>0</w:t>
      </w:r>
      <w:r w:rsidR="00EC37DE" w:rsidRPr="00E43E41">
        <w:t xml:space="preserve">utside the </w:t>
      </w:r>
      <w:r w:rsidR="007124F5">
        <w:t>c</w:t>
      </w:r>
      <w:r w:rsidR="00EC37DE" w:rsidRPr="00E43E41">
        <w:t>ontinental U.S. (</w:t>
      </w:r>
      <w:r w:rsidR="00087A55" w:rsidRPr="00E43E41">
        <w:t>OCONUS</w:t>
      </w:r>
      <w:r w:rsidR="00EC37DE" w:rsidRPr="00E43E41">
        <w:t>)</w:t>
      </w:r>
      <w:r w:rsidR="00087A55" w:rsidRPr="00E43E41">
        <w:t xml:space="preserve"> locations </w:t>
      </w:r>
      <w:r w:rsidR="00EC37DE" w:rsidRPr="00E43E41">
        <w:t>that</w:t>
      </w:r>
      <w:r w:rsidR="00087A55" w:rsidRPr="00E43E41">
        <w:t xml:space="preserve"> are unable to acknowledge receipt, or to respond by the prescribed date, may request th</w:t>
      </w:r>
      <w:r w:rsidR="00EC37DE" w:rsidRPr="00E43E41">
        <w:t>at</w:t>
      </w:r>
      <w:r w:rsidR="00087A55" w:rsidRPr="00E43E41">
        <w:t xml:space="preserve"> D</w:t>
      </w:r>
      <w:r w:rsidR="00940891" w:rsidRPr="00E43E41">
        <w:t>LA Transaction Services</w:t>
      </w:r>
      <w:r w:rsidR="00087A55" w:rsidRPr="00E43E41">
        <w:t xml:space="preserve"> temporarily provide responses to MOV requests.</w:t>
      </w:r>
      <w:proofErr w:type="gramEnd"/>
      <w:r w:rsidR="00087A55" w:rsidRPr="00E43E41">
        <w:t xml:space="preserve">  The request must be approved by the theater/fleet commander or major command by message to </w:t>
      </w:r>
      <w:r w:rsidR="00940891" w:rsidRPr="00E43E41">
        <w:t>DLA Transaction Services</w:t>
      </w:r>
      <w:r w:rsidR="00087A55" w:rsidRPr="00E43E41">
        <w:t xml:space="preserve"> (see </w:t>
      </w:r>
      <w:r w:rsidR="00BA1503" w:rsidRPr="00E43E41">
        <w:t xml:space="preserve">Appendix </w:t>
      </w:r>
      <w:r w:rsidR="00087A55" w:rsidRPr="00E43E41">
        <w:t xml:space="preserve">AP1.32).  The message </w:t>
      </w:r>
      <w:r w:rsidR="00701D6A" w:rsidRPr="00E43E41">
        <w:t>shall</w:t>
      </w:r>
      <w:r w:rsidR="00087A55" w:rsidRPr="00E43E41">
        <w:t xml:space="preserve"> cite the MOV cycle </w:t>
      </w:r>
      <w:r w:rsidR="00BA1503" w:rsidRPr="00E43E41">
        <w:t xml:space="preserve">for which </w:t>
      </w:r>
      <w:r w:rsidR="00087A55" w:rsidRPr="00E43E41">
        <w:t xml:space="preserve">the </w:t>
      </w:r>
      <w:r w:rsidR="0063632F" w:rsidRPr="00E43E41">
        <w:t>activity</w:t>
      </w:r>
      <w:r w:rsidR="00087A55" w:rsidRPr="00E43E41">
        <w:t xml:space="preserve"> is unable to acknowledge receipt and provide the required MOV response.  The </w:t>
      </w:r>
      <w:r w:rsidR="00BA1503" w:rsidRPr="00E43E41">
        <w:t>Defense Automatic Addressing System (</w:t>
      </w:r>
      <w:r w:rsidR="00087A55" w:rsidRPr="00E43E41">
        <w:t>DAAS</w:t>
      </w:r>
      <w:r w:rsidR="00BA1503" w:rsidRPr="00E43E41">
        <w:t>)</w:t>
      </w:r>
      <w:r w:rsidR="00087A55" w:rsidRPr="00E43E41">
        <w:t xml:space="preserve"> </w:t>
      </w:r>
      <w:r w:rsidR="00701D6A" w:rsidRPr="00E43E41">
        <w:t>shall</w:t>
      </w:r>
      <w:r w:rsidR="00087A55" w:rsidRPr="00E43E41">
        <w:t xml:space="preserve"> not generate MOV responses for any subsequent MOV cycle unless a separate message is received.</w:t>
      </w:r>
      <w:r w:rsidR="0031243D" w:rsidRPr="00E43E41">
        <w:rPr>
          <w:rStyle w:val="FootnoteReference"/>
        </w:rPr>
        <w:footnoteReference w:id="3"/>
      </w:r>
    </w:p>
    <w:p w14:paraId="6FA81A4E" w14:textId="700EB296"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C7.1.4.</w:t>
      </w:r>
      <w:r w:rsidR="002A3B33" w:rsidRPr="00E43E41">
        <w:t>3</w:t>
      </w:r>
      <w:proofErr w:type="gramStart"/>
      <w:r w:rsidR="004D495D" w:rsidRPr="00E43E41">
        <w:t xml:space="preserve">.  </w:t>
      </w:r>
      <w:r w:rsidR="00087A55" w:rsidRPr="00E43E41">
        <w:t>A</w:t>
      </w:r>
      <w:proofErr w:type="gramEnd"/>
      <w:r w:rsidR="00087A55" w:rsidRPr="00E43E41">
        <w:t xml:space="preserve"> consolidated report in the format shown in </w:t>
      </w:r>
      <w:r w:rsidR="00BA1503" w:rsidRPr="00E43E41">
        <w:t xml:space="preserve">Appendix </w:t>
      </w:r>
      <w:r w:rsidR="00087A55" w:rsidRPr="00E43E41">
        <w:t xml:space="preserve">AP1.21 </w:t>
      </w:r>
      <w:r w:rsidR="00701D6A" w:rsidRPr="00E43E41">
        <w:t>shall</w:t>
      </w:r>
      <w:r w:rsidR="00087A55" w:rsidRPr="00E43E41">
        <w:t xml:space="preserve"> be submitted quarterly by </w:t>
      </w:r>
      <w:r w:rsidR="007C4C46" w:rsidRPr="00E43E41">
        <w:t xml:space="preserve">Component </w:t>
      </w:r>
      <w:r w:rsidR="00087A55" w:rsidRPr="00E43E41">
        <w:t xml:space="preserve">headquarters to the Deputy </w:t>
      </w:r>
      <w:r w:rsidR="00574901" w:rsidRPr="00E43E41">
        <w:t xml:space="preserve">Assistant </w:t>
      </w:r>
      <w:r w:rsidR="00087A55" w:rsidRPr="00E43E41">
        <w:t>Secretary of Defense</w:t>
      </w:r>
      <w:r w:rsidR="00574901" w:rsidRPr="00E43E41">
        <w:t xml:space="preserve"> for</w:t>
      </w:r>
      <w:r w:rsidR="00087A55" w:rsidRPr="00E43E41">
        <w:t xml:space="preserve"> Supply Chain Integration (</w:t>
      </w:r>
      <w:r w:rsidR="00574901" w:rsidRPr="00E43E41">
        <w:t>DA</w:t>
      </w:r>
      <w:r w:rsidR="00087A55" w:rsidRPr="00E43E41">
        <w:t>SD</w:t>
      </w:r>
      <w:r w:rsidR="00965F8A" w:rsidRPr="00E43E41">
        <w:t>(</w:t>
      </w:r>
      <w:r w:rsidR="00087A55" w:rsidRPr="00E43E41">
        <w:t>SCI</w:t>
      </w:r>
      <w:r w:rsidR="00965F8A" w:rsidRPr="00E43E41">
        <w:t>)</w:t>
      </w:r>
      <w:r w:rsidR="00087A55" w:rsidRPr="00E43E41">
        <w:t xml:space="preserve">).  This report </w:t>
      </w:r>
      <w:r w:rsidR="00701D6A" w:rsidRPr="00E43E41">
        <w:t>shall</w:t>
      </w:r>
      <w:r w:rsidR="00087A55" w:rsidRPr="00E43E41">
        <w:t xml:space="preserve"> be submitted within 30 days after close of each validation cycle.  This report is assigned Report Control Symbol DD-AT&amp;</w:t>
      </w:r>
      <w:proofErr w:type="gramStart"/>
      <w:r w:rsidR="00087A55" w:rsidRPr="00E43E41">
        <w:t>L(</w:t>
      </w:r>
      <w:proofErr w:type="gramEnd"/>
      <w:r w:rsidR="00087A55" w:rsidRPr="00E43E41">
        <w:t xml:space="preserve">Q)1064.  </w:t>
      </w:r>
      <w:r w:rsidR="00BA1503" w:rsidRPr="00E43E41">
        <w:t>Prior to preparing the report, t</w:t>
      </w:r>
      <w:r w:rsidR="00087A55" w:rsidRPr="00E43E41">
        <w:t xml:space="preserve">he </w:t>
      </w:r>
      <w:r w:rsidR="00E17727" w:rsidRPr="00E43E41">
        <w:t>source of supply</w:t>
      </w:r>
      <w:r w:rsidR="00087A55" w:rsidRPr="00E43E41">
        <w:t xml:space="preserve"> </w:t>
      </w:r>
      <w:r w:rsidR="00701D6A" w:rsidRPr="00E43E41">
        <w:t>shall</w:t>
      </w:r>
      <w:r w:rsidR="00087A55" w:rsidRPr="00E43E41">
        <w:t xml:space="preserve"> review the history </w:t>
      </w:r>
      <w:proofErr w:type="gramStart"/>
      <w:r w:rsidR="00087A55" w:rsidRPr="00E43E41">
        <w:t>file  for</w:t>
      </w:r>
      <w:proofErr w:type="gramEnd"/>
      <w:r w:rsidR="00087A55" w:rsidRPr="00E43E41">
        <w:t xml:space="preserve"> those transactions in which the quantity response was different from the </w:t>
      </w:r>
      <w:r w:rsidR="00BA1503" w:rsidRPr="00E43E41">
        <w:t xml:space="preserve">requested </w:t>
      </w:r>
      <w:r w:rsidR="00087A55" w:rsidRPr="00E43E41">
        <w:t xml:space="preserve">quantity.  This review </w:t>
      </w:r>
      <w:r w:rsidR="00701D6A" w:rsidRPr="00E43E41">
        <w:t>shall</w:t>
      </w:r>
      <w:r w:rsidR="00087A55" w:rsidRPr="00E43E41">
        <w:t xml:space="preserve"> determine </w:t>
      </w:r>
      <w:r w:rsidR="00BA1503" w:rsidRPr="00E43E41">
        <w:t>whether</w:t>
      </w:r>
      <w:r w:rsidR="00087A55" w:rsidRPr="00E43E41">
        <w:t xml:space="preserve"> the quantity difference resulted from a shipment</w:t>
      </w:r>
      <w:r w:rsidR="00BA1503" w:rsidRPr="00E43E41">
        <w:t xml:space="preserve"> or</w:t>
      </w:r>
      <w:r w:rsidR="00087A55" w:rsidRPr="00E43E41">
        <w:t xml:space="preserve"> cancellation, or </w:t>
      </w:r>
      <w:r w:rsidR="00BA1503" w:rsidRPr="00E43E41">
        <w:t>whether</w:t>
      </w:r>
      <w:r w:rsidR="00087A55" w:rsidRPr="00E43E41">
        <w:t xml:space="preserve"> the requisitioner actually requested cancellation of the obligation.  Only cancellations actually requested by the requisitioner using the MOV response </w:t>
      </w:r>
      <w:r w:rsidR="00701D6A" w:rsidRPr="00E43E41">
        <w:t>shall</w:t>
      </w:r>
      <w:r w:rsidR="00087A55" w:rsidRPr="00E43E41">
        <w:t xml:space="preserve"> be included in the MOV Report.</w:t>
      </w:r>
      <w:r w:rsidR="005D687D" w:rsidRPr="00E43E41">
        <w:rPr>
          <w:rStyle w:val="FootnoteReference"/>
        </w:rPr>
        <w:footnoteReference w:id="4"/>
      </w:r>
      <w:r w:rsidR="00087A55" w:rsidRPr="00E43E41">
        <w:t xml:space="preserve">  A difference in quantity resulting from any other cause and/or process </w:t>
      </w:r>
      <w:r w:rsidR="00701D6A" w:rsidRPr="00E43E41">
        <w:t>shall</w:t>
      </w:r>
      <w:r w:rsidR="00087A55" w:rsidRPr="00E43E41">
        <w:t xml:space="preserve"> not be reported.</w:t>
      </w:r>
    </w:p>
    <w:p w14:paraId="6FA81A4F" w14:textId="3E648582"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C7.1.4.</w:t>
      </w:r>
      <w:r w:rsidR="00285FD1">
        <w:t>4</w:t>
      </w:r>
      <w:proofErr w:type="gramStart"/>
      <w:r w:rsidR="004D495D" w:rsidRPr="00E43E41">
        <w:t xml:space="preserve">.  </w:t>
      </w:r>
      <w:r w:rsidR="00087A55" w:rsidRPr="00E43E41">
        <w:t>IMMs</w:t>
      </w:r>
      <w:proofErr w:type="gramEnd"/>
      <w:r w:rsidR="00087A55" w:rsidRPr="00E43E41">
        <w:t xml:space="preserve"> may initiate special validation requests.  For example, the IMM may need to validate requirements for high dollar value, critical items, or for those </w:t>
      </w:r>
      <w:r w:rsidR="00087A55" w:rsidRPr="00E43E41">
        <w:lastRenderedPageBreak/>
        <w:t xml:space="preserve">NSNs which have the largest number of materiel obligations on record or account for certain percentages of the total materiel obligations.  These special validations should be selective in approach and may be made regardless of whether the materiel obligations were previously validated.  Critical items are determined by IMMs and are defined as those essential items </w:t>
      </w:r>
      <w:r w:rsidR="00BA1503" w:rsidRPr="00E43E41">
        <w:t>that</w:t>
      </w:r>
      <w:r w:rsidR="00087A55" w:rsidRPr="00E43E41">
        <w:t xml:space="preserve"> are in short supply or expected to be in short supp</w:t>
      </w:r>
      <w:r w:rsidR="005D687D" w:rsidRPr="00E43E41">
        <w:t>ly</w:t>
      </w:r>
      <w:r w:rsidR="00087A55" w:rsidRPr="00E43E41">
        <w:t xml:space="preserve"> for an extended period.</w:t>
      </w:r>
    </w:p>
    <w:p w14:paraId="6FA81A50"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C7.1.5</w:t>
      </w:r>
      <w:proofErr w:type="gramStart"/>
      <w:r w:rsidR="004D495D" w:rsidRPr="00E43E41">
        <w:t xml:space="preserve">.  </w:t>
      </w:r>
      <w:r w:rsidR="00087A55" w:rsidRPr="00E43E41">
        <w:rPr>
          <w:u w:val="single"/>
        </w:rPr>
        <w:t>DETERMINATION</w:t>
      </w:r>
      <w:proofErr w:type="gramEnd"/>
      <w:r w:rsidR="00087A55" w:rsidRPr="00E43E41">
        <w:rPr>
          <w:u w:val="single"/>
        </w:rPr>
        <w:t xml:space="preserve"> OF RECIPIENT OF VALIDATION REQUESTS</w:t>
      </w:r>
    </w:p>
    <w:p w14:paraId="6FA81A51"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C7.1.5.1</w:t>
      </w:r>
      <w:proofErr w:type="gramStart"/>
      <w:r w:rsidR="004D495D" w:rsidRPr="00E43E41">
        <w:t xml:space="preserve">.  </w:t>
      </w:r>
      <w:r w:rsidR="005D687D" w:rsidRPr="00E43E41">
        <w:t>MOV</w:t>
      </w:r>
      <w:proofErr w:type="gramEnd"/>
      <w:r w:rsidR="005D687D" w:rsidRPr="00E43E41">
        <w:t xml:space="preserve"> request</w:t>
      </w:r>
      <w:r w:rsidR="00087A55" w:rsidRPr="00E43E41">
        <w:t xml:space="preserve">s </w:t>
      </w:r>
      <w:r w:rsidR="00701D6A" w:rsidRPr="00E43E41">
        <w:t>shall</w:t>
      </w:r>
      <w:r w:rsidR="00087A55" w:rsidRPr="00E43E41">
        <w:t xml:space="preserve"> be transmitted to the </w:t>
      </w:r>
      <w:r w:rsidR="00E17727" w:rsidRPr="00E43E41">
        <w:t>activities</w:t>
      </w:r>
      <w:r w:rsidR="00087A55" w:rsidRPr="00E43E41">
        <w:t xml:space="preserve"> deter</w:t>
      </w:r>
      <w:r w:rsidR="00D44DEF" w:rsidRPr="00E43E41">
        <w:t>mined under the following rules:</w:t>
      </w:r>
    </w:p>
    <w:p w14:paraId="6FA81A52" w14:textId="7440DB7A"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C7.1.5.1.1</w:t>
      </w:r>
      <w:proofErr w:type="gramStart"/>
      <w:r w:rsidR="004D495D" w:rsidRPr="00E43E41">
        <w:t xml:space="preserve">.  </w:t>
      </w:r>
      <w:r w:rsidR="00087A55" w:rsidRPr="00E43E41">
        <w:t>The</w:t>
      </w:r>
      <w:proofErr w:type="gramEnd"/>
      <w:r w:rsidR="00087A55" w:rsidRPr="00E43E41">
        <w:t xml:space="preserve"> </w:t>
      </w:r>
      <w:r w:rsidR="0063632F" w:rsidRPr="00E43E41">
        <w:t>activity</w:t>
      </w:r>
      <w:r w:rsidR="00087A55" w:rsidRPr="00E43E41">
        <w:t xml:space="preserve"> designated by the </w:t>
      </w:r>
      <w:r w:rsidR="007C4C46" w:rsidRPr="00E43E41">
        <w:t>media and status</w:t>
      </w:r>
      <w:r w:rsidR="007B655C" w:rsidRPr="00E43E41">
        <w:t xml:space="preserve"> </w:t>
      </w:r>
      <w:r w:rsidR="007C4C46" w:rsidRPr="00E43E41">
        <w:t>(</w:t>
      </w:r>
      <w:r w:rsidR="00087A55" w:rsidRPr="00E43E41">
        <w:t>M&amp;S</w:t>
      </w:r>
      <w:r w:rsidR="007C4C46" w:rsidRPr="00E43E41">
        <w:t>)</w:t>
      </w:r>
      <w:r w:rsidR="00087A55" w:rsidRPr="00E43E41">
        <w:t xml:space="preserve"> </w:t>
      </w:r>
      <w:r w:rsidR="007B655C" w:rsidRPr="00E43E41">
        <w:t xml:space="preserve"> code </w:t>
      </w:r>
      <w:r w:rsidR="005B133C" w:rsidRPr="00E43E41">
        <w:t>(rp 7)</w:t>
      </w:r>
      <w:r w:rsidR="00087A55" w:rsidRPr="00E43E41">
        <w:t>unless covered by the exceptions listed below.</w:t>
      </w:r>
    </w:p>
    <w:p w14:paraId="6FA81A53" w14:textId="17AAE30E"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C7.1.5.1.2</w:t>
      </w:r>
      <w:proofErr w:type="gramStart"/>
      <w:r w:rsidR="004D495D" w:rsidRPr="00E43E41">
        <w:t xml:space="preserve">.  </w:t>
      </w:r>
      <w:r w:rsidR="00087A55" w:rsidRPr="00E43E41">
        <w:t>When</w:t>
      </w:r>
      <w:proofErr w:type="gramEnd"/>
      <w:r w:rsidR="00087A55" w:rsidRPr="00E43E41">
        <w:t xml:space="preserve"> the </w:t>
      </w:r>
      <w:r w:rsidR="007124F5">
        <w:t>Media and Status (</w:t>
      </w:r>
      <w:r w:rsidR="00087A55" w:rsidRPr="00E43E41">
        <w:t>M&amp;S</w:t>
      </w:r>
      <w:r w:rsidR="007124F5">
        <w:t>) Code</w:t>
      </w:r>
      <w:r w:rsidR="00087A55" w:rsidRPr="00E43E41">
        <w:t xml:space="preserve"> is 0, transmit to the </w:t>
      </w:r>
      <w:r w:rsidR="0063632F" w:rsidRPr="00E43E41">
        <w:t>activity</w:t>
      </w:r>
      <w:r w:rsidR="00087A55" w:rsidRPr="00E43E41">
        <w:t xml:space="preserve"> designated by an alphabetic character or numeric 6, 7, or 8 in rp 54.</w:t>
      </w:r>
      <w:r w:rsidR="00AE26E2" w:rsidRPr="00E43E41">
        <w:rPr>
          <w:rStyle w:val="FootnoteReference"/>
        </w:rPr>
        <w:footnoteReference w:id="5"/>
      </w:r>
    </w:p>
    <w:p w14:paraId="6FA81A54"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C7.1.5.1.3</w:t>
      </w:r>
      <w:proofErr w:type="gramStart"/>
      <w:r w:rsidR="004D495D" w:rsidRPr="00E43E41">
        <w:t xml:space="preserve">.  </w:t>
      </w:r>
      <w:r w:rsidR="00087A55" w:rsidRPr="00E43E41">
        <w:t>When</w:t>
      </w:r>
      <w:proofErr w:type="gramEnd"/>
      <w:r w:rsidR="00087A55" w:rsidRPr="00E43E41">
        <w:t xml:space="preserve"> </w:t>
      </w:r>
      <w:r w:rsidR="004A3678" w:rsidRPr="00E43E41">
        <w:t>distribution code (</w:t>
      </w:r>
      <w:r w:rsidR="00087A55" w:rsidRPr="00E43E41">
        <w:t>rp 54</w:t>
      </w:r>
      <w:r w:rsidR="004A3678" w:rsidRPr="00E43E41">
        <w:t>)</w:t>
      </w:r>
      <w:r w:rsidR="00087A55" w:rsidRPr="00E43E41">
        <w:t xml:space="preserve"> contains a numeric other than</w:t>
      </w:r>
      <w:r w:rsidR="004A3678" w:rsidRPr="00E43E41">
        <w:t xml:space="preserve"> 5,</w:t>
      </w:r>
      <w:r w:rsidR="00087A55" w:rsidRPr="00E43E41">
        <w:t xml:space="preserve"> 6, 7, or 8, or is blank, and M&amp;S is 0, transmit requests to the requisitioner (rp 30-35).</w:t>
      </w:r>
      <w:r w:rsidR="00AE26E2" w:rsidRPr="00E43E41">
        <w:rPr>
          <w:rStyle w:val="FootnoteReference"/>
        </w:rPr>
        <w:footnoteReference w:id="6"/>
      </w:r>
    </w:p>
    <w:p w14:paraId="6FA81A55" w14:textId="0CBBB989" w:rsidR="004A3678"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C7.1.5.1.4</w:t>
      </w:r>
      <w:proofErr w:type="gramStart"/>
      <w:r w:rsidR="004D495D" w:rsidRPr="00E43E41">
        <w:t xml:space="preserve">.  </w:t>
      </w:r>
      <w:r w:rsidR="00087A55" w:rsidRPr="00E43E41">
        <w:t>When</w:t>
      </w:r>
      <w:proofErr w:type="gramEnd"/>
      <w:r w:rsidR="00087A55" w:rsidRPr="00E43E41">
        <w:t xml:space="preserve"> </w:t>
      </w:r>
      <w:r w:rsidR="004A3678" w:rsidRPr="00E43E41">
        <w:t xml:space="preserve">Distribution Code 5 is identified, transmit </w:t>
      </w:r>
      <w:r w:rsidR="004266A3" w:rsidRPr="00E43E41">
        <w:t>requests</w:t>
      </w:r>
      <w:r w:rsidR="004A3678" w:rsidRPr="00E43E41">
        <w:t xml:space="preserve"> to DLA (</w:t>
      </w:r>
      <w:r w:rsidR="006F745B" w:rsidRPr="00E43E41">
        <w:t xml:space="preserve">DoD </w:t>
      </w:r>
      <w:r w:rsidR="007124F5">
        <w:t>a</w:t>
      </w:r>
      <w:r w:rsidR="006F745B" w:rsidRPr="00E43E41">
        <w:t xml:space="preserve">ctivity </w:t>
      </w:r>
      <w:r w:rsidR="007124F5">
        <w:t>a</w:t>
      </w:r>
      <w:r w:rsidR="006F745B" w:rsidRPr="00E43E41">
        <w:t xml:space="preserve">ddress </w:t>
      </w:r>
      <w:r w:rsidR="007124F5">
        <w:t>c</w:t>
      </w:r>
      <w:r w:rsidR="006F745B" w:rsidRPr="00E43E41">
        <w:t>ode (</w:t>
      </w:r>
      <w:r w:rsidR="004A3678" w:rsidRPr="00E43E41">
        <w:t>DoDAAC</w:t>
      </w:r>
      <w:r w:rsidR="006F745B" w:rsidRPr="00E43E41">
        <w:t>)</w:t>
      </w:r>
      <w:r w:rsidR="004A3678" w:rsidRPr="00E43E41">
        <w:t xml:space="preserve"> SL4701) regardless of </w:t>
      </w:r>
      <w:r w:rsidR="00087A55" w:rsidRPr="00E43E41">
        <w:t>M&amp;S</w:t>
      </w:r>
      <w:r w:rsidR="004A3678" w:rsidRPr="00E43E41">
        <w:t>.</w:t>
      </w:r>
      <w:r w:rsidR="004A3678" w:rsidRPr="00E43E41">
        <w:rPr>
          <w:rStyle w:val="FootnoteReference"/>
        </w:rPr>
        <w:footnoteReference w:id="7"/>
      </w:r>
    </w:p>
    <w:p w14:paraId="6FA81A56" w14:textId="28CE95BC" w:rsidR="00087A55" w:rsidRPr="00E43E41" w:rsidRDefault="004A3678" w:rsidP="0063632F">
      <w:pPr>
        <w:tabs>
          <w:tab w:val="left" w:pos="540"/>
          <w:tab w:val="left" w:pos="1080"/>
          <w:tab w:val="left" w:pos="1620"/>
          <w:tab w:val="left" w:pos="2160"/>
          <w:tab w:val="left" w:pos="2700"/>
          <w:tab w:val="left" w:pos="3240"/>
        </w:tabs>
        <w:spacing w:after="240"/>
      </w:pPr>
      <w:r w:rsidRPr="00E43E41">
        <w:tab/>
      </w:r>
      <w:r w:rsidRPr="00E43E41">
        <w:tab/>
      </w:r>
      <w:r w:rsidRPr="00E43E41">
        <w:tab/>
        <w:t>C7.1.5.1.5</w:t>
      </w:r>
      <w:proofErr w:type="gramStart"/>
      <w:r w:rsidRPr="00E43E41">
        <w:t>.  When</w:t>
      </w:r>
      <w:proofErr w:type="gramEnd"/>
      <w:r w:rsidRPr="00E43E41">
        <w:t xml:space="preserve"> the M&amp;S</w:t>
      </w:r>
      <w:r w:rsidR="00087A55" w:rsidRPr="00E43E41">
        <w:t xml:space="preserve"> is F, G, P, or Z, transmit requests to the requisitioner (rp 30-35).</w:t>
      </w:r>
    </w:p>
    <w:p w14:paraId="6FA81A57"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C7.1.6</w:t>
      </w:r>
      <w:proofErr w:type="gramStart"/>
      <w:r w:rsidR="004D495D" w:rsidRPr="00E43E41">
        <w:t xml:space="preserve">.  </w:t>
      </w:r>
      <w:r w:rsidR="00087A55" w:rsidRPr="00E43E41">
        <w:rPr>
          <w:u w:val="single"/>
        </w:rPr>
        <w:t>PREPARATION</w:t>
      </w:r>
      <w:proofErr w:type="gramEnd"/>
      <w:r w:rsidR="00087A55" w:rsidRPr="00E43E41">
        <w:rPr>
          <w:u w:val="single"/>
        </w:rPr>
        <w:t xml:space="preserve"> OF SPECIAL VALIDATION REQUESTS</w:t>
      </w:r>
    </w:p>
    <w:p w14:paraId="6FA81A58" w14:textId="17209F92" w:rsidR="00087A55" w:rsidRPr="00E43E41" w:rsidRDefault="003C1D6B" w:rsidP="0063632F">
      <w:pPr>
        <w:tabs>
          <w:tab w:val="left" w:pos="540"/>
          <w:tab w:val="left" w:pos="1080"/>
          <w:tab w:val="left" w:pos="1620"/>
          <w:tab w:val="left" w:pos="2160"/>
          <w:tab w:val="left" w:pos="2700"/>
          <w:tab w:val="left" w:pos="3240"/>
          <w:tab w:val="left" w:pos="4680"/>
        </w:tabs>
        <w:spacing w:after="240"/>
      </w:pPr>
      <w:r w:rsidRPr="00E43E41">
        <w:tab/>
      </w:r>
      <w:r w:rsidRPr="00E43E41">
        <w:tab/>
      </w:r>
      <w:r w:rsidR="004D495D" w:rsidRPr="00E43E41">
        <w:t>C7.1.6.1</w:t>
      </w:r>
      <w:proofErr w:type="gramStart"/>
      <w:r w:rsidR="004D495D" w:rsidRPr="00E43E41">
        <w:t xml:space="preserve">.  </w:t>
      </w:r>
      <w:r w:rsidR="006F745B" w:rsidRPr="00E43E41">
        <w:t>Each</w:t>
      </w:r>
      <w:proofErr w:type="gramEnd"/>
      <w:r w:rsidR="006F745B" w:rsidRPr="00E43E41">
        <w:t xml:space="preserve"> r</w:t>
      </w:r>
      <w:r w:rsidR="00087A55" w:rsidRPr="00E43E41">
        <w:t xml:space="preserve">equest for a special MOV </w:t>
      </w:r>
      <w:r w:rsidR="00701D6A" w:rsidRPr="00E43E41">
        <w:t>shall</w:t>
      </w:r>
      <w:r w:rsidR="00087A55" w:rsidRPr="00E43E41">
        <w:t xml:space="preserve"> be </w:t>
      </w:r>
      <w:r w:rsidR="006F745B" w:rsidRPr="00E43E41">
        <w:t>performed</w:t>
      </w:r>
      <w:r w:rsidR="00087A55" w:rsidRPr="00E43E41">
        <w:t xml:space="preserve"> via message.  The response to the special request </w:t>
      </w:r>
      <w:r w:rsidR="00701D6A" w:rsidRPr="00E43E41">
        <w:t>shall</w:t>
      </w:r>
      <w:r w:rsidR="00087A55" w:rsidRPr="00E43E41">
        <w:t xml:space="preserve"> also be </w:t>
      </w:r>
      <w:r w:rsidR="006F745B" w:rsidRPr="00E43E41">
        <w:t>performed</w:t>
      </w:r>
      <w:r w:rsidR="00087A55" w:rsidRPr="00E43E41">
        <w:t xml:space="preserve"> via message.  The requirement for use of messages recognizes the fact that these special validations </w:t>
      </w:r>
      <w:r w:rsidR="00701D6A" w:rsidRPr="00E43E41">
        <w:t>shall</w:t>
      </w:r>
      <w:r w:rsidR="00087A55" w:rsidRPr="00E43E41">
        <w:t xml:space="preserve"> normally consist of a limited number of transactions for single requisitioning </w:t>
      </w:r>
      <w:r w:rsidR="00E17727" w:rsidRPr="00E43E41">
        <w:t>activities</w:t>
      </w:r>
      <w:r w:rsidR="00087A55" w:rsidRPr="00E43E41">
        <w:t>.</w:t>
      </w:r>
    </w:p>
    <w:p w14:paraId="6FA81A59" w14:textId="5996709D"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 xml:space="preserve">C7.1.6.2.  </w:t>
      </w:r>
      <w:r w:rsidR="00087A55" w:rsidRPr="00E43E41">
        <w:t xml:space="preserve">The message request </w:t>
      </w:r>
      <w:r w:rsidR="00701D6A" w:rsidRPr="00E43E41">
        <w:t>shall</w:t>
      </w:r>
      <w:r w:rsidR="00087A55" w:rsidRPr="00E43E41">
        <w:t xml:space="preserve"> consist of the document number of the demand </w:t>
      </w:r>
      <w:r w:rsidR="006F745B" w:rsidRPr="00E43E41">
        <w:t>that</w:t>
      </w:r>
      <w:r w:rsidR="00087A55" w:rsidRPr="00E43E41">
        <w:t xml:space="preserve"> is held as a materiel obligation, the applicable stock or part number, the unfilled quantity, identification of the ship-to address, the current PD, and a reply due date.  The </w:t>
      </w:r>
      <w:r w:rsidR="008027D5" w:rsidRPr="00E43E41">
        <w:t xml:space="preserve">established </w:t>
      </w:r>
      <w:r w:rsidR="00087A55" w:rsidRPr="00E43E41">
        <w:t xml:space="preserve">reply due date </w:t>
      </w:r>
      <w:r w:rsidR="005D4CF0" w:rsidRPr="00E43E41">
        <w:t>is</w:t>
      </w:r>
      <w:r w:rsidR="00087A55" w:rsidRPr="00E43E41">
        <w:t xml:space="preserve"> always </w:t>
      </w:r>
      <w:r w:rsidR="005D4CF0" w:rsidRPr="00E43E41">
        <w:t>1</w:t>
      </w:r>
      <w:r w:rsidR="00087A55" w:rsidRPr="00E43E41">
        <w:t xml:space="preserve">5 days from the date of the message dispatch.  The format of the message request is provided in </w:t>
      </w:r>
      <w:r w:rsidR="006F745B" w:rsidRPr="00E43E41">
        <w:t xml:space="preserve">Appendix </w:t>
      </w:r>
      <w:r w:rsidR="00087A55" w:rsidRPr="00E43E41">
        <w:t>AP1.15.</w:t>
      </w:r>
    </w:p>
    <w:p w14:paraId="6FA81A5A" w14:textId="591C48E3"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C7.1.6.3</w:t>
      </w:r>
      <w:proofErr w:type="gramStart"/>
      <w:r w:rsidR="004D495D" w:rsidRPr="00E43E41">
        <w:t xml:space="preserve">.  </w:t>
      </w:r>
      <w:r w:rsidR="00087A55" w:rsidRPr="00E43E41">
        <w:t>Due</w:t>
      </w:r>
      <w:proofErr w:type="gramEnd"/>
      <w:r w:rsidR="00087A55" w:rsidRPr="00E43E41">
        <w:t xml:space="preserve"> to the urgency of demands for critical item</w:t>
      </w:r>
      <w:r w:rsidR="00AE26E2" w:rsidRPr="00E43E41">
        <w:t>s</w:t>
      </w:r>
      <w:r w:rsidR="00087A55" w:rsidRPr="00E43E41">
        <w:t>, IMMs may determine that supply of current demands should be accom</w:t>
      </w:r>
      <w:r w:rsidR="006F745B" w:rsidRPr="00E43E41">
        <w:t>modated</w:t>
      </w:r>
      <w:r w:rsidR="00087A55" w:rsidRPr="00E43E41">
        <w:t xml:space="preserve"> from </w:t>
      </w:r>
      <w:r w:rsidR="006F745B" w:rsidRPr="00E43E41">
        <w:t xml:space="preserve">due-in </w:t>
      </w:r>
      <w:r w:rsidR="00087A55" w:rsidRPr="00E43E41">
        <w:t xml:space="preserve">stocks, </w:t>
      </w:r>
      <w:r w:rsidR="00087A55" w:rsidRPr="00E43E41">
        <w:lastRenderedPageBreak/>
        <w:t>against which there</w:t>
      </w:r>
      <w:r w:rsidR="0035461D" w:rsidRPr="00E43E41">
        <w:t xml:space="preserve"> are materiel obligations of les</w:t>
      </w:r>
      <w:r w:rsidR="00087A55" w:rsidRPr="00E43E41">
        <w:t>ser or equal priorities.  In these instances, the IMMs would initiate the special MOV procedures.</w:t>
      </w:r>
    </w:p>
    <w:p w14:paraId="6FA81A5B"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C7.1.7</w:t>
      </w:r>
      <w:proofErr w:type="gramStart"/>
      <w:r w:rsidR="004D495D" w:rsidRPr="00E43E41">
        <w:t xml:space="preserve">.  </w:t>
      </w:r>
      <w:r w:rsidR="00087A55" w:rsidRPr="00E43E41">
        <w:rPr>
          <w:u w:val="single"/>
        </w:rPr>
        <w:t>PREPARATION</w:t>
      </w:r>
      <w:proofErr w:type="gramEnd"/>
      <w:r w:rsidR="00087A55" w:rsidRPr="00E43E41">
        <w:rPr>
          <w:u w:val="single"/>
        </w:rPr>
        <w:t xml:space="preserve"> OF CYCLIC VALIDATION REQUESTS</w:t>
      </w:r>
    </w:p>
    <w:p w14:paraId="6FA81A5C"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C7.1.7.1</w:t>
      </w:r>
      <w:proofErr w:type="gramStart"/>
      <w:r w:rsidR="004D495D" w:rsidRPr="00E43E41">
        <w:t xml:space="preserve">.  </w:t>
      </w:r>
      <w:r w:rsidR="00087A55" w:rsidRPr="00E43E41">
        <w:t>Scheduled</w:t>
      </w:r>
      <w:proofErr w:type="gramEnd"/>
      <w:r w:rsidR="00087A55" w:rsidRPr="00E43E41">
        <w:t xml:space="preserve"> MOV requests (</w:t>
      </w:r>
      <w:r w:rsidR="00471210" w:rsidRPr="00E43E41">
        <w:t>Document Identifier Code (</w:t>
      </w:r>
      <w:r w:rsidR="00087A55" w:rsidRPr="00E43E41">
        <w:t>DI</w:t>
      </w:r>
      <w:r w:rsidR="00471210" w:rsidRPr="00E43E41">
        <w:t>C)</w:t>
      </w:r>
      <w:r w:rsidR="00087A55" w:rsidRPr="00E43E41">
        <w:t xml:space="preserve"> AN1, AN2, or AN3) </w:t>
      </w:r>
      <w:r w:rsidR="00701D6A" w:rsidRPr="00E43E41">
        <w:t>shall</w:t>
      </w:r>
      <w:r w:rsidR="00087A55" w:rsidRPr="00E43E41">
        <w:t xml:space="preserve"> be prepared in the format prescribed in </w:t>
      </w:r>
      <w:r w:rsidR="00B6154C" w:rsidRPr="00E43E41">
        <w:t xml:space="preserve">Appendix </w:t>
      </w:r>
      <w:r w:rsidR="00087A55" w:rsidRPr="00E43E41">
        <w:t>AP</w:t>
      </w:r>
      <w:r w:rsidR="00AE26E2" w:rsidRPr="00E43E41">
        <w:t>3.26</w:t>
      </w:r>
      <w:r w:rsidR="00087A55" w:rsidRPr="00E43E41">
        <w:t>.</w:t>
      </w:r>
    </w:p>
    <w:p w14:paraId="6FA81A5D" w14:textId="4A5847E1"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C7.1.7.2</w:t>
      </w:r>
      <w:proofErr w:type="gramStart"/>
      <w:r w:rsidR="004D495D" w:rsidRPr="00E43E41">
        <w:t xml:space="preserve">.  </w:t>
      </w:r>
      <w:r w:rsidR="00E15387" w:rsidRPr="00E43E41">
        <w:t>Sources</w:t>
      </w:r>
      <w:proofErr w:type="gramEnd"/>
      <w:r w:rsidR="00E15387" w:rsidRPr="00E43E41">
        <w:t xml:space="preserve"> of supply</w:t>
      </w:r>
      <w:r w:rsidR="00087A55" w:rsidRPr="00E43E41">
        <w:t xml:space="preserve"> </w:t>
      </w:r>
      <w:r w:rsidR="00701D6A" w:rsidRPr="00E43E41">
        <w:t>shall</w:t>
      </w:r>
      <w:r w:rsidR="00087A55" w:rsidRPr="00E43E41">
        <w:t xml:space="preserve"> transmit </w:t>
      </w:r>
      <w:r w:rsidR="00471210" w:rsidRPr="00E43E41">
        <w:t>DIC</w:t>
      </w:r>
      <w:r w:rsidR="00087A55" w:rsidRPr="00E43E41">
        <w:t xml:space="preserve"> AN_ documents to DAAS using the </w:t>
      </w:r>
      <w:r w:rsidR="00B6154C" w:rsidRPr="00E43E41">
        <w:t>Defense Information Systems Network (</w:t>
      </w:r>
      <w:r w:rsidR="00087A55" w:rsidRPr="00E43E41">
        <w:t>DISN</w:t>
      </w:r>
      <w:r w:rsidR="00B6154C" w:rsidRPr="00E43E41">
        <w:t>)</w:t>
      </w:r>
      <w:r w:rsidR="00087A55" w:rsidRPr="00E43E41">
        <w:t xml:space="preserve"> (machine-readable format) message system.  DAAS </w:t>
      </w:r>
      <w:r w:rsidR="00701D6A" w:rsidRPr="00E43E41">
        <w:t>shall</w:t>
      </w:r>
      <w:r w:rsidR="00087A55" w:rsidRPr="00E43E41">
        <w:t xml:space="preserve"> transmit the requests to the designated recipient, perpetuating the </w:t>
      </w:r>
      <w:r w:rsidR="00E17727" w:rsidRPr="00E43E41">
        <w:t>source of supply</w:t>
      </w:r>
      <w:r w:rsidR="00087A55" w:rsidRPr="00E43E41">
        <w:t xml:space="preserve"> batch control.</w:t>
      </w:r>
    </w:p>
    <w:p w14:paraId="6FA81A5E" w14:textId="18D50D19"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C7.1.7.3</w:t>
      </w:r>
      <w:proofErr w:type="gramStart"/>
      <w:r w:rsidR="004D495D" w:rsidRPr="00E43E41">
        <w:t xml:space="preserve">.  </w:t>
      </w:r>
      <w:r w:rsidR="00087A55" w:rsidRPr="00E43E41">
        <w:t>Scheduled</w:t>
      </w:r>
      <w:proofErr w:type="gramEnd"/>
      <w:r w:rsidR="00087A55" w:rsidRPr="00E43E41">
        <w:t xml:space="preserve"> MOV requests </w:t>
      </w:r>
      <w:r w:rsidR="00701D6A" w:rsidRPr="00E43E41">
        <w:t>shall</w:t>
      </w:r>
      <w:r w:rsidR="00087A55" w:rsidRPr="00E43E41">
        <w:t xml:space="preserve"> be transmitted not later than </w:t>
      </w:r>
      <w:r w:rsidR="00B6154C" w:rsidRPr="00E43E41">
        <w:t>five</w:t>
      </w:r>
      <w:r w:rsidR="00087A55" w:rsidRPr="00E43E41">
        <w:t xml:space="preserve"> days after the cutoff date under the cover of an MOV control document in the format contained in </w:t>
      </w:r>
      <w:r w:rsidR="00B6154C" w:rsidRPr="00E43E41">
        <w:t xml:space="preserve">Appendix </w:t>
      </w:r>
      <w:r w:rsidR="00087A55" w:rsidRPr="00E43E41">
        <w:t>AP3.27.  The response due dates, as established in the schedule</w:t>
      </w:r>
      <w:r w:rsidR="00B6154C" w:rsidRPr="00E43E41">
        <w:t xml:space="preserve"> in </w:t>
      </w:r>
      <w:r w:rsidR="00087A55" w:rsidRPr="00E43E41">
        <w:t xml:space="preserve"> </w:t>
      </w:r>
      <w:r w:rsidR="007B655C" w:rsidRPr="00E43E41">
        <w:t>Tables</w:t>
      </w:r>
      <w:r w:rsidR="00087A55" w:rsidRPr="00E43E41">
        <w:t xml:space="preserve"> C7</w:t>
      </w:r>
      <w:r w:rsidR="002220DA" w:rsidRPr="00E43E41">
        <w:t>.</w:t>
      </w:r>
      <w:r w:rsidR="007B655C" w:rsidRPr="00E43E41">
        <w:t>T</w:t>
      </w:r>
      <w:r w:rsidR="00087A55" w:rsidRPr="00E43E41">
        <w:t>1</w:t>
      </w:r>
      <w:r w:rsidR="00B6154C" w:rsidRPr="00E43E41">
        <w:t xml:space="preserve"> and C7</w:t>
      </w:r>
      <w:r w:rsidR="002220DA" w:rsidRPr="00E43E41">
        <w:t>.</w:t>
      </w:r>
      <w:r w:rsidR="007B655C" w:rsidRPr="00E43E41">
        <w:t>T</w:t>
      </w:r>
      <w:r w:rsidR="00B6154C" w:rsidRPr="00E43E41">
        <w:t>2</w:t>
      </w:r>
      <w:r w:rsidR="00087A55" w:rsidRPr="00E43E41">
        <w:t xml:space="preserve">, are entered in rp 46-49 of the control documents and rp 75-77 of the request documents.  The MOV control document includes a provision whereby the recipient </w:t>
      </w:r>
      <w:r w:rsidR="00701D6A" w:rsidRPr="00E43E41">
        <w:t>shall</w:t>
      </w:r>
      <w:r w:rsidR="00087A55" w:rsidRPr="00E43E41">
        <w:t xml:space="preserve"> acknowledge receipt of such request documents.  The MOV control document </w:t>
      </w:r>
      <w:r w:rsidR="00701D6A" w:rsidRPr="00E43E41">
        <w:t>shall</w:t>
      </w:r>
      <w:r w:rsidR="00087A55" w:rsidRPr="00E43E41">
        <w:t xml:space="preserve"> be produced for </w:t>
      </w:r>
      <w:r w:rsidR="00471210" w:rsidRPr="00E43E41">
        <w:t>DIC</w:t>
      </w:r>
      <w:r w:rsidR="00087A55" w:rsidRPr="00E43E41">
        <w:t xml:space="preserve"> AN_</w:t>
      </w:r>
      <w:r w:rsidR="00B072DD" w:rsidRPr="00E43E41">
        <w:t xml:space="preserve"> and forwarded to the </w:t>
      </w:r>
      <w:r w:rsidR="00E17727" w:rsidRPr="00E43E41">
        <w:t>source of supply</w:t>
      </w:r>
      <w:r w:rsidR="00087A55" w:rsidRPr="00E43E41">
        <w:t xml:space="preserve">.  </w:t>
      </w:r>
      <w:r w:rsidR="00B072DD" w:rsidRPr="00E43E41">
        <w:t xml:space="preserve">The </w:t>
      </w:r>
      <w:r w:rsidR="00E17727" w:rsidRPr="00E43E41">
        <w:t>source of supply</w:t>
      </w:r>
      <w:r w:rsidR="00087A55" w:rsidRPr="00E43E41">
        <w:t xml:space="preserve"> </w:t>
      </w:r>
      <w:r w:rsidR="00701D6A" w:rsidRPr="00E43E41">
        <w:t>shall</w:t>
      </w:r>
      <w:r w:rsidR="00B072DD" w:rsidRPr="00E43E41">
        <w:t xml:space="preserve"> use the </w:t>
      </w:r>
      <w:r w:rsidR="00471210" w:rsidRPr="00E43E41">
        <w:t>DIC</w:t>
      </w:r>
      <w:r w:rsidR="00B072DD" w:rsidRPr="00E43E41">
        <w:t xml:space="preserve"> ANX to</w:t>
      </w:r>
      <w:r w:rsidR="00087A55" w:rsidRPr="00E43E41">
        <w:t xml:space="preserve"> control and record receipt acknowledgments.  </w:t>
      </w:r>
      <w:r w:rsidR="00B072DD" w:rsidRPr="00E43E41">
        <w:t xml:space="preserve">Use the format shown in </w:t>
      </w:r>
      <w:r w:rsidR="00B6154C" w:rsidRPr="00E43E41">
        <w:t xml:space="preserve">Appendix </w:t>
      </w:r>
      <w:r w:rsidR="00B072DD" w:rsidRPr="00E43E41">
        <w:t>AP3.28 to prepare the r</w:t>
      </w:r>
      <w:r w:rsidR="00087A55" w:rsidRPr="00E43E41">
        <w:t>eceipt confirmation document for MOV.</w:t>
      </w:r>
    </w:p>
    <w:p w14:paraId="6FA81A5F" w14:textId="614357F3"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C7.1.7.4</w:t>
      </w:r>
      <w:proofErr w:type="gramStart"/>
      <w:r w:rsidR="004D495D" w:rsidRPr="00E43E41">
        <w:t xml:space="preserve">.  </w:t>
      </w:r>
      <w:r w:rsidR="00087A55" w:rsidRPr="00E43E41">
        <w:t>DAAS</w:t>
      </w:r>
      <w:proofErr w:type="gramEnd"/>
      <w:r w:rsidR="00087A55" w:rsidRPr="00E43E41">
        <w:t xml:space="preserve"> </w:t>
      </w:r>
      <w:r w:rsidR="00701D6A" w:rsidRPr="00E43E41">
        <w:t>shall</w:t>
      </w:r>
      <w:r w:rsidR="00087A55" w:rsidRPr="00E43E41">
        <w:t xml:space="preserve"> use any of the automated communications networks to provide </w:t>
      </w:r>
      <w:r w:rsidR="00471210" w:rsidRPr="00E43E41">
        <w:t>DIC</w:t>
      </w:r>
      <w:r w:rsidR="00087A55" w:rsidRPr="00E43E41">
        <w:t xml:space="preserve"> AN_ requests to recipients based on their various capabilities.  DAAS </w:t>
      </w:r>
      <w:r w:rsidR="00701D6A" w:rsidRPr="00E43E41">
        <w:t>shall</w:t>
      </w:r>
      <w:r w:rsidR="00087A55" w:rsidRPr="00E43E41">
        <w:t xml:space="preserve"> maintain a history record of all </w:t>
      </w:r>
      <w:r w:rsidR="00471210" w:rsidRPr="00E43E41">
        <w:t>DIC</w:t>
      </w:r>
      <w:r w:rsidR="00087A55" w:rsidRPr="00E43E41">
        <w:t xml:space="preserve"> AN_ requests that are processed for each MOV cycle.</w:t>
      </w:r>
      <w:r w:rsidR="00B072DD" w:rsidRPr="00E43E41">
        <w:rPr>
          <w:rStyle w:val="FootnoteReference"/>
        </w:rPr>
        <w:footnoteReference w:id="8"/>
      </w:r>
    </w:p>
    <w:p w14:paraId="6FA81A60"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C7.1.7.5</w:t>
      </w:r>
      <w:proofErr w:type="gramStart"/>
      <w:r w:rsidR="004D495D" w:rsidRPr="00E43E41">
        <w:t xml:space="preserve">.  </w:t>
      </w:r>
      <w:r w:rsidR="00087A55" w:rsidRPr="00E43E41">
        <w:t>When</w:t>
      </w:r>
      <w:proofErr w:type="gramEnd"/>
      <w:r w:rsidR="00087A55" w:rsidRPr="00E43E41">
        <w:t xml:space="preserve"> preparing MOV batches for transmission, no more than 494 </w:t>
      </w:r>
      <w:r w:rsidR="00471210" w:rsidRPr="00E43E41">
        <w:t>DIC</w:t>
      </w:r>
      <w:r w:rsidR="00087A55" w:rsidRPr="00E43E41">
        <w:t xml:space="preserve"> AN_ transactions </w:t>
      </w:r>
      <w:r w:rsidR="00701D6A" w:rsidRPr="00E43E41">
        <w:t>shall</w:t>
      </w:r>
      <w:r w:rsidR="00087A55" w:rsidRPr="00E43E41">
        <w:t xml:space="preserve"> be included in a single message.  Each batch </w:t>
      </w:r>
      <w:r w:rsidR="00701D6A" w:rsidRPr="00E43E41">
        <w:t>shall</w:t>
      </w:r>
      <w:r w:rsidR="00087A55" w:rsidRPr="00E43E41">
        <w:t xml:space="preserve"> have its own MOV control document (</w:t>
      </w:r>
      <w:r w:rsidR="00471210" w:rsidRPr="00E43E41">
        <w:t>DIC</w:t>
      </w:r>
      <w:r w:rsidR="00087A55" w:rsidRPr="00E43E41">
        <w:t xml:space="preserve"> AN9/ANZ).  If a single batch exceeds 493 detail requests (</w:t>
      </w:r>
      <w:r w:rsidR="00471210" w:rsidRPr="00E43E41">
        <w:t>DIC</w:t>
      </w:r>
      <w:r w:rsidR="00087A55" w:rsidRPr="00E43E41">
        <w:t xml:space="preserve">s AN1, AN2, and AN3), additional messages are required, with a separate control document for each partial batch in a different message.  For example, if 950 detail requests are to be sent to the same recipient, the first message </w:t>
      </w:r>
      <w:r w:rsidR="00701D6A" w:rsidRPr="00E43E41">
        <w:t>shall</w:t>
      </w:r>
      <w:r w:rsidR="00087A55" w:rsidRPr="00E43E41">
        <w:t xml:space="preserve"> include only 493 detail requests (</w:t>
      </w:r>
      <w:r w:rsidR="00471210" w:rsidRPr="00E43E41">
        <w:t>DIC</w:t>
      </w:r>
      <w:r w:rsidR="00087A55" w:rsidRPr="00E43E41">
        <w:t xml:space="preserve">s AN1, AN2, and AN3) and a control document; the second message </w:t>
      </w:r>
      <w:r w:rsidR="00701D6A" w:rsidRPr="00E43E41">
        <w:t>shall</w:t>
      </w:r>
      <w:r w:rsidR="00087A55" w:rsidRPr="00E43E41">
        <w:t xml:space="preserve"> include the remaining 457 detail requests and another control document.  (This limitation allows for a message header and trailer, and sufficient capacity for DAAS to conform with legacy system requirements using a maximum limit of 500 documents in a single message when rejecting an erroneous MOV message to the transmitting </w:t>
      </w:r>
      <w:r w:rsidR="0063632F" w:rsidRPr="00E43E41">
        <w:t>activity</w:t>
      </w:r>
      <w:r w:rsidR="00087A55" w:rsidRPr="00E43E41">
        <w:t>.)</w:t>
      </w:r>
    </w:p>
    <w:p w14:paraId="6FA81A61" w14:textId="6F920075"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C7.1.7.6</w:t>
      </w:r>
      <w:proofErr w:type="gramStart"/>
      <w:r w:rsidR="004D495D" w:rsidRPr="00E43E41">
        <w:t xml:space="preserve">.  </w:t>
      </w:r>
      <w:r w:rsidR="00087A55" w:rsidRPr="00E43E41">
        <w:t>When</w:t>
      </w:r>
      <w:proofErr w:type="gramEnd"/>
      <w:r w:rsidR="00087A55" w:rsidRPr="00E43E41">
        <w:t xml:space="preserve"> transmitting via modern automated communications networks and based on the capability of the recipient’s capability to receive, there is no maximum limit as to the number of AN_ documents forwarded in a single transmission.  </w:t>
      </w:r>
      <w:r w:rsidR="00087A55" w:rsidRPr="00E43E41">
        <w:lastRenderedPageBreak/>
        <w:t>However, each transmission must contain a separate MOV control document (</w:t>
      </w:r>
      <w:r w:rsidR="00471210" w:rsidRPr="00E43E41">
        <w:t>DIC</w:t>
      </w:r>
      <w:r w:rsidR="00087A55" w:rsidRPr="00E43E41">
        <w:t xml:space="preserve"> AN9) and include the in-the-clear address of the </w:t>
      </w:r>
      <w:r w:rsidR="00E17727" w:rsidRPr="00E43E41">
        <w:t>source of supply</w:t>
      </w:r>
      <w:r w:rsidR="00087A55" w:rsidRPr="00E43E41">
        <w:t xml:space="preserve"> for each separate group and/or quantity of AN_ requests that are sent to the same </w:t>
      </w:r>
      <w:r w:rsidR="0063632F" w:rsidRPr="00E43E41">
        <w:t>activity</w:t>
      </w:r>
      <w:r w:rsidR="00087A55" w:rsidRPr="00E43E41">
        <w:t xml:space="preserve"> for validation.  When two or more transmissions are sent to the same </w:t>
      </w:r>
      <w:r w:rsidR="0063632F" w:rsidRPr="00E43E41">
        <w:t>activity</w:t>
      </w:r>
      <w:r w:rsidR="00087A55" w:rsidRPr="00E43E41">
        <w:t>, enter distinct batch control numbers (rp 7-10) in the AN9 documents.</w:t>
      </w:r>
    </w:p>
    <w:p w14:paraId="6FA81A62" w14:textId="4F287A05"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C7.1.7.7</w:t>
      </w:r>
      <w:proofErr w:type="gramStart"/>
      <w:r w:rsidR="004D495D" w:rsidRPr="00E43E41">
        <w:t xml:space="preserve">.  </w:t>
      </w:r>
      <w:r w:rsidR="00E15387" w:rsidRPr="00E43E41">
        <w:t>Sources</w:t>
      </w:r>
      <w:proofErr w:type="gramEnd"/>
      <w:r w:rsidR="00E15387" w:rsidRPr="00E43E41">
        <w:t xml:space="preserve"> of supply</w:t>
      </w:r>
      <w:r w:rsidR="00087A55" w:rsidRPr="00E43E41">
        <w:t xml:space="preserve"> </w:t>
      </w:r>
      <w:r w:rsidR="00701D6A" w:rsidRPr="00E43E41">
        <w:t>shall</w:t>
      </w:r>
      <w:r w:rsidR="00087A55" w:rsidRPr="00E43E41">
        <w:t xml:space="preserve"> establish records by batch control number (rp 7-10) for each validation cycle.  This will permit </w:t>
      </w:r>
      <w:r w:rsidR="009B45D8" w:rsidRPr="00E43E41">
        <w:t>follow-up</w:t>
      </w:r>
      <w:r w:rsidR="00087A55" w:rsidRPr="00E43E41">
        <w:t>, as necessary, when customer receipt of a particular batch number is not acknowledged.</w:t>
      </w:r>
    </w:p>
    <w:p w14:paraId="6FA81A63"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4D495D" w:rsidRPr="00E43E41">
        <w:t>C7.1.8</w:t>
      </w:r>
      <w:proofErr w:type="gramStart"/>
      <w:r w:rsidR="004D495D" w:rsidRPr="00E43E41">
        <w:t xml:space="preserve">.  </w:t>
      </w:r>
      <w:r w:rsidR="00087A55" w:rsidRPr="00E43E41">
        <w:rPr>
          <w:u w:val="single"/>
        </w:rPr>
        <w:t>ACKNOWLEDGMENT</w:t>
      </w:r>
      <w:proofErr w:type="gramEnd"/>
      <w:r w:rsidR="00087A55" w:rsidRPr="00E43E41">
        <w:rPr>
          <w:u w:val="single"/>
        </w:rPr>
        <w:t xml:space="preserve"> OF RECEIPT OF CYCLIC VALIDATION REQUESTS</w:t>
      </w:r>
    </w:p>
    <w:p w14:paraId="6FA81A64" w14:textId="5EDDF2D9"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 xml:space="preserve">C7.1.8.1.  </w:t>
      </w:r>
      <w:r w:rsidR="00087A55" w:rsidRPr="00E43E41">
        <w:t xml:space="preserve">Requisitioning </w:t>
      </w:r>
      <w:r w:rsidR="00E17727" w:rsidRPr="00E43E41">
        <w:t>activities</w:t>
      </w:r>
      <w:r w:rsidR="00087A55" w:rsidRPr="00E43E41">
        <w:t xml:space="preserve"> in receipt of scheduled validation request documents intended for other recipients </w:t>
      </w:r>
      <w:r w:rsidR="00701D6A" w:rsidRPr="00E43E41">
        <w:t>shall</w:t>
      </w:r>
      <w:r w:rsidR="00087A55" w:rsidRPr="00E43E41">
        <w:t xml:space="preserve"> forward the documents by the most expeditious means to the intended recipients when known; otherwise, the documents </w:t>
      </w:r>
      <w:r w:rsidR="00701D6A" w:rsidRPr="00E43E41">
        <w:t>shall</w:t>
      </w:r>
      <w:r w:rsidR="00087A55" w:rsidRPr="00E43E41">
        <w:t xml:space="preserve"> be returned immediately to the submitting </w:t>
      </w:r>
      <w:r w:rsidR="00E17727" w:rsidRPr="00E43E41">
        <w:t>source of supply</w:t>
      </w:r>
      <w:r w:rsidR="00087A55" w:rsidRPr="00E43E41">
        <w:t>.</w:t>
      </w:r>
    </w:p>
    <w:p w14:paraId="6FA81A65" w14:textId="68B42958"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C7.1.8.2</w:t>
      </w:r>
      <w:proofErr w:type="gramStart"/>
      <w:r w:rsidR="004D495D" w:rsidRPr="00E43E41">
        <w:t xml:space="preserve">.  </w:t>
      </w:r>
      <w:r w:rsidR="00087A55" w:rsidRPr="00E43E41">
        <w:t>The</w:t>
      </w:r>
      <w:proofErr w:type="gramEnd"/>
      <w:r w:rsidR="00087A55" w:rsidRPr="00E43E41">
        <w:t xml:space="preserve"> recipient of scheduled requests by mail </w:t>
      </w:r>
      <w:r w:rsidR="00701D6A" w:rsidRPr="00E43E41">
        <w:t>shall</w:t>
      </w:r>
      <w:r w:rsidR="00087A55" w:rsidRPr="00E43E41">
        <w:t xml:space="preserve"> acknowledge receipt of the request documents by annotating </w:t>
      </w:r>
      <w:r w:rsidR="00471210" w:rsidRPr="00E43E41">
        <w:t>DIC</w:t>
      </w:r>
      <w:r w:rsidR="00087A55" w:rsidRPr="00E43E41">
        <w:t xml:space="preserve"> AP9 and the receipt date in the prescribed block of the MOV control document(s) and returning the control document(s) to the </w:t>
      </w:r>
      <w:r w:rsidR="0063632F" w:rsidRPr="00E43E41">
        <w:t>activity</w:t>
      </w:r>
      <w:r w:rsidR="00087A55" w:rsidRPr="00E43E41">
        <w:t xml:space="preserve"> from which it was received.  The in-the-clear address of the </w:t>
      </w:r>
      <w:r w:rsidR="00E17727" w:rsidRPr="00E43E41">
        <w:t>source of supply</w:t>
      </w:r>
      <w:r w:rsidR="00087A55" w:rsidRPr="00E43E41">
        <w:t xml:space="preserve"> </w:t>
      </w:r>
      <w:r w:rsidR="00701D6A" w:rsidRPr="00E43E41">
        <w:t>shall</w:t>
      </w:r>
      <w:r w:rsidR="00087A55" w:rsidRPr="00E43E41">
        <w:t xml:space="preserve"> be preprinted on the control document.  Such acknowledgment </w:t>
      </w:r>
      <w:r w:rsidR="00701D6A" w:rsidRPr="00E43E41">
        <w:t>shall</w:t>
      </w:r>
      <w:r w:rsidR="00087A55" w:rsidRPr="00E43E41">
        <w:t xml:space="preserve"> be accomplished immediately upon receipt of the request documents.  When MOV request documents are received via message, they should be checked with the control document for a complete count.  If the count is correct, acknowledge receipt of the batch by returning the control document(s) utilizing </w:t>
      </w:r>
      <w:r w:rsidR="00471210" w:rsidRPr="00E43E41">
        <w:t>DIC</w:t>
      </w:r>
      <w:r w:rsidR="00087A55" w:rsidRPr="00E43E41">
        <w:t xml:space="preserve"> AP9 and including the date in rp 41-44 that the batch was received.  This acknowledgment </w:t>
      </w:r>
      <w:r w:rsidR="00701D6A" w:rsidRPr="00E43E41">
        <w:t>shall</w:t>
      </w:r>
      <w:r w:rsidR="00087A55" w:rsidRPr="00E43E41">
        <w:t xml:space="preserve"> be returned by message whenever possible, regardless of receipt by mail or message.  Acknowledge receipt (</w:t>
      </w:r>
      <w:r w:rsidR="00471210" w:rsidRPr="00E43E41">
        <w:t>DIC</w:t>
      </w:r>
      <w:r w:rsidR="00087A55" w:rsidRPr="00E43E41">
        <w:t xml:space="preserve"> AP9) as each batch of AN_ documents is received.  Acknowledgment (</w:t>
      </w:r>
      <w:r w:rsidR="00471210" w:rsidRPr="00E43E41">
        <w:t>DIC</w:t>
      </w:r>
      <w:r w:rsidR="00087A55" w:rsidRPr="00E43E41">
        <w:t xml:space="preserve"> AP9) </w:t>
      </w:r>
      <w:r w:rsidR="00701D6A" w:rsidRPr="00E43E41">
        <w:t>shall</w:t>
      </w:r>
      <w:r w:rsidR="00087A55" w:rsidRPr="00E43E41">
        <w:t xml:space="preserve"> not be delayed until all batches (if two or more) are received.  Prompt acknowledgment of each batch, as received, will preclude unnecessary </w:t>
      </w:r>
      <w:r w:rsidR="00E17727" w:rsidRPr="00E43E41">
        <w:t>source of supply</w:t>
      </w:r>
      <w:r w:rsidR="00087A55" w:rsidRPr="00E43E41">
        <w:t xml:space="preserve"> </w:t>
      </w:r>
      <w:r w:rsidR="009B45D8" w:rsidRPr="00E43E41">
        <w:t>follow-up</w:t>
      </w:r>
      <w:r w:rsidR="00087A55" w:rsidRPr="00E43E41">
        <w:t xml:space="preserve"> (</w:t>
      </w:r>
      <w:r w:rsidR="00471210" w:rsidRPr="00E43E41">
        <w:t>DIC</w:t>
      </w:r>
      <w:r w:rsidR="00087A55" w:rsidRPr="00E43E41">
        <w:t xml:space="preserve"> ANZ) and transmission of duplicate </w:t>
      </w:r>
      <w:r w:rsidR="00471210" w:rsidRPr="00E43E41">
        <w:t>DIC</w:t>
      </w:r>
      <w:r w:rsidR="00087A55" w:rsidRPr="00E43E41">
        <w:t xml:space="preserve"> AN_ documents.</w:t>
      </w:r>
    </w:p>
    <w:p w14:paraId="6FA81A66"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4D495D" w:rsidRPr="00E43E41">
        <w:t>C7.1.8.3</w:t>
      </w:r>
      <w:proofErr w:type="gramStart"/>
      <w:r w:rsidR="004D495D" w:rsidRPr="00E43E41">
        <w:t xml:space="preserve">.  </w:t>
      </w:r>
      <w:r w:rsidR="00087A55" w:rsidRPr="00E43E41">
        <w:t>Receiving</w:t>
      </w:r>
      <w:proofErr w:type="gramEnd"/>
      <w:r w:rsidR="00087A55" w:rsidRPr="00E43E41">
        <w:t xml:space="preserve"> </w:t>
      </w:r>
      <w:r w:rsidR="00E17727" w:rsidRPr="00E43E41">
        <w:t>activities</w:t>
      </w:r>
      <w:r w:rsidR="00087A55" w:rsidRPr="00E43E41">
        <w:t xml:space="preserve"> which do not receive the total number of documents indicated in the MOV control document </w:t>
      </w:r>
      <w:r w:rsidR="00701D6A" w:rsidRPr="00E43E41">
        <w:t>shall</w:t>
      </w:r>
      <w:r w:rsidR="00087A55" w:rsidRPr="00E43E41">
        <w:t xml:space="preserve"> take one of the following actions:</w:t>
      </w:r>
    </w:p>
    <w:p w14:paraId="6FA81A67" w14:textId="62A30E4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4D495D" w:rsidRPr="00E43E41">
        <w:t>C7.1.8.3.1</w:t>
      </w:r>
      <w:proofErr w:type="gramStart"/>
      <w:r w:rsidR="004D495D" w:rsidRPr="00E43E41">
        <w:t xml:space="preserve">.  </w:t>
      </w:r>
      <w:r w:rsidR="00087A55" w:rsidRPr="00E43E41">
        <w:t>If</w:t>
      </w:r>
      <w:proofErr w:type="gramEnd"/>
      <w:r w:rsidR="00087A55" w:rsidRPr="00E43E41">
        <w:t xml:space="preserve"> the DISN message system is utilized, the </w:t>
      </w:r>
      <w:r w:rsidR="00471210" w:rsidRPr="00E43E41">
        <w:t>DIC</w:t>
      </w:r>
      <w:r w:rsidR="00087A55" w:rsidRPr="00E43E41">
        <w:t xml:space="preserve"> of the MOV control document </w:t>
      </w:r>
      <w:r w:rsidR="00701D6A" w:rsidRPr="00E43E41">
        <w:t>shall</w:t>
      </w:r>
      <w:r w:rsidR="00087A55" w:rsidRPr="00E43E41">
        <w:t xml:space="preserve"> be changed to APX and returned to DAAS or the </w:t>
      </w:r>
      <w:r w:rsidR="00E17727" w:rsidRPr="00E43E41">
        <w:t>source of supply</w:t>
      </w:r>
      <w:r w:rsidR="00087A55" w:rsidRPr="00E43E41">
        <w:t>.</w:t>
      </w:r>
    </w:p>
    <w:p w14:paraId="6FA81A68" w14:textId="35079A7B"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C7.1.</w:t>
      </w:r>
      <w:r w:rsidR="004D495D" w:rsidRPr="00E43E41">
        <w:t>8.3.2</w:t>
      </w:r>
      <w:proofErr w:type="gramStart"/>
      <w:r w:rsidR="004D495D" w:rsidRPr="00E43E41">
        <w:t xml:space="preserve">.  </w:t>
      </w:r>
      <w:r w:rsidR="00087A55" w:rsidRPr="00E43E41">
        <w:t>If</w:t>
      </w:r>
      <w:proofErr w:type="gramEnd"/>
      <w:r w:rsidR="00087A55" w:rsidRPr="00E43E41">
        <w:t xml:space="preserve"> mail is utilized, the </w:t>
      </w:r>
      <w:r w:rsidR="00471210" w:rsidRPr="00E43E41">
        <w:t>DIC</w:t>
      </w:r>
      <w:r w:rsidR="00087A55" w:rsidRPr="00E43E41">
        <w:t xml:space="preserve"> of the control document </w:t>
      </w:r>
      <w:r w:rsidR="00701D6A" w:rsidRPr="00E43E41">
        <w:t>shall</w:t>
      </w:r>
      <w:r w:rsidR="00087A55" w:rsidRPr="00E43E41">
        <w:t xml:space="preserve"> be crossed out, </w:t>
      </w:r>
      <w:r w:rsidR="00471210" w:rsidRPr="00E43E41">
        <w:t>DIC</w:t>
      </w:r>
      <w:r w:rsidR="00087A55" w:rsidRPr="00E43E41">
        <w:t xml:space="preserve"> APX annotated, and returned to the </w:t>
      </w:r>
      <w:r w:rsidR="00E17727" w:rsidRPr="00E43E41">
        <w:t>source of supply</w:t>
      </w:r>
      <w:r w:rsidR="00087A55" w:rsidRPr="00E43E41">
        <w:t xml:space="preserve">.  The phrase, “All MOV requests not received; resubmit” may be added to the document if desired.  All APX documents </w:t>
      </w:r>
      <w:r w:rsidR="00701D6A" w:rsidRPr="00E43E41">
        <w:t>shall</w:t>
      </w:r>
      <w:r w:rsidR="00087A55" w:rsidRPr="00E43E41">
        <w:t xml:space="preserve"> be construed as, or serve notice that, the </w:t>
      </w:r>
      <w:r w:rsidR="00E17727" w:rsidRPr="00E43E41">
        <w:t>source of supply</w:t>
      </w:r>
      <w:r w:rsidR="00087A55" w:rsidRPr="00E43E41">
        <w:t xml:space="preserve"> should retransmit that specific batch.</w:t>
      </w:r>
    </w:p>
    <w:p w14:paraId="6FA81A69"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lastRenderedPageBreak/>
        <w:tab/>
      </w:r>
      <w:r w:rsidRPr="00E43E41">
        <w:tab/>
      </w:r>
      <w:r w:rsidR="005F6F55" w:rsidRPr="00E43E41">
        <w:t>C7.1.8.4</w:t>
      </w:r>
      <w:proofErr w:type="gramStart"/>
      <w:r w:rsidR="005F6F55" w:rsidRPr="00E43E41">
        <w:t xml:space="preserve">.  </w:t>
      </w:r>
      <w:r w:rsidR="00087A55" w:rsidRPr="00E43E41">
        <w:t>Responses</w:t>
      </w:r>
      <w:proofErr w:type="gramEnd"/>
      <w:r w:rsidR="00087A55" w:rsidRPr="00E43E41">
        <w:t xml:space="preserve"> to validation requests need not be batched.</w:t>
      </w:r>
    </w:p>
    <w:p w14:paraId="6FA81A6A" w14:textId="235DAB35"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C7.1.8.5</w:t>
      </w:r>
      <w:proofErr w:type="gramStart"/>
      <w:r w:rsidR="005F6F55" w:rsidRPr="00E43E41">
        <w:t xml:space="preserve">.  </w:t>
      </w:r>
      <w:r w:rsidR="00087A55" w:rsidRPr="00E43E41">
        <w:t>DAAS</w:t>
      </w:r>
      <w:proofErr w:type="gramEnd"/>
      <w:r w:rsidR="00087A55" w:rsidRPr="00E43E41">
        <w:t xml:space="preserve"> MOV response procedures for </w:t>
      </w:r>
      <w:r w:rsidR="00E17727" w:rsidRPr="00E43E41">
        <w:t>activities</w:t>
      </w:r>
      <w:r w:rsidR="00087A55" w:rsidRPr="00E43E41">
        <w:t xml:space="preserve"> prescribed in </w:t>
      </w:r>
      <w:r w:rsidR="00D82675" w:rsidRPr="00E43E41">
        <w:t>P</w:t>
      </w:r>
      <w:r w:rsidR="00087A55" w:rsidRPr="00E43E41">
        <w:t xml:space="preserve">aragraph C7.1.4.2. </w:t>
      </w:r>
      <w:proofErr w:type="gramStart"/>
      <w:r w:rsidR="00087A55" w:rsidRPr="00E43E41">
        <w:t>are</w:t>
      </w:r>
      <w:proofErr w:type="gramEnd"/>
      <w:r w:rsidR="00087A55" w:rsidRPr="00E43E41">
        <w:t xml:space="preserve"> contained in </w:t>
      </w:r>
      <w:r w:rsidR="00D82675" w:rsidRPr="00E43E41">
        <w:t>P</w:t>
      </w:r>
      <w:r w:rsidR="00087A55" w:rsidRPr="00E43E41">
        <w:t>aragraph C7.1.11.</w:t>
      </w:r>
      <w:r w:rsidR="002D647F" w:rsidRPr="00E43E41">
        <w:rPr>
          <w:rStyle w:val="FootnoteReference"/>
        </w:rPr>
        <w:footnoteReference w:id="9"/>
      </w:r>
    </w:p>
    <w:p w14:paraId="6FA81A6B"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005F6F55" w:rsidRPr="00E43E41">
        <w:t>C7.1.9</w:t>
      </w:r>
      <w:proofErr w:type="gramStart"/>
      <w:r w:rsidR="005F6F55" w:rsidRPr="00E43E41">
        <w:t xml:space="preserve">.  </w:t>
      </w:r>
      <w:r w:rsidR="009B45D8" w:rsidRPr="00E43E41">
        <w:rPr>
          <w:u w:val="single"/>
        </w:rPr>
        <w:t>FOLLOW</w:t>
      </w:r>
      <w:proofErr w:type="gramEnd"/>
      <w:r w:rsidR="009B45D8" w:rsidRPr="00E43E41">
        <w:rPr>
          <w:u w:val="single"/>
        </w:rPr>
        <w:t>-UP</w:t>
      </w:r>
      <w:r w:rsidR="00087A55" w:rsidRPr="00E43E41">
        <w:rPr>
          <w:u w:val="single"/>
        </w:rPr>
        <w:t xml:space="preserve"> ON UNACKNOWLEDGED CYCLIC VALIDATION REQUESTS</w:t>
      </w:r>
    </w:p>
    <w:p w14:paraId="6FA81A6C" w14:textId="5B7DC321"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C7.1.9.1</w:t>
      </w:r>
      <w:proofErr w:type="gramStart"/>
      <w:r w:rsidR="005F6F55" w:rsidRPr="00E43E41">
        <w:t xml:space="preserve">.  </w:t>
      </w:r>
      <w:r w:rsidR="00E15387" w:rsidRPr="00E43E41">
        <w:t>Sources</w:t>
      </w:r>
      <w:proofErr w:type="gramEnd"/>
      <w:r w:rsidR="00E15387" w:rsidRPr="00E43E41">
        <w:t xml:space="preserve"> of supply</w:t>
      </w:r>
      <w:r w:rsidR="00087A55" w:rsidRPr="00E43E41">
        <w:t xml:space="preserve"> </w:t>
      </w:r>
      <w:r w:rsidR="00701D6A" w:rsidRPr="00E43E41">
        <w:t>shall</w:t>
      </w:r>
      <w:r w:rsidR="00087A55" w:rsidRPr="00E43E41">
        <w:t xml:space="preserve"> initiate </w:t>
      </w:r>
      <w:r w:rsidR="009B45D8" w:rsidRPr="00E43E41">
        <w:t>follow-up</w:t>
      </w:r>
      <w:r w:rsidR="00087A55" w:rsidRPr="00E43E41">
        <w:t xml:space="preserve"> action on scheduled validation when no acknowledgment of the request documents is received.  The </w:t>
      </w:r>
      <w:r w:rsidR="009B45D8" w:rsidRPr="00E43E41">
        <w:t>follow-up</w:t>
      </w:r>
      <w:r w:rsidR="00087A55" w:rsidRPr="00E43E41">
        <w:t xml:space="preserve"> </w:t>
      </w:r>
      <w:r w:rsidR="00701D6A" w:rsidRPr="00E43E41">
        <w:t>shall</w:t>
      </w:r>
      <w:r w:rsidR="00087A55" w:rsidRPr="00E43E41">
        <w:t xml:space="preserve"> be in the MOV control document format (</w:t>
      </w:r>
      <w:r w:rsidR="00D82675" w:rsidRPr="00E43E41">
        <w:t xml:space="preserve">Appendix </w:t>
      </w:r>
      <w:r w:rsidR="00087A55" w:rsidRPr="00E43E41">
        <w:t xml:space="preserve">AP3.27) utilizing </w:t>
      </w:r>
      <w:r w:rsidR="00471210" w:rsidRPr="00E43E41">
        <w:t>DIC</w:t>
      </w:r>
      <w:r w:rsidR="00087A55" w:rsidRPr="00E43E41">
        <w:t xml:space="preserve"> ANZ.  The </w:t>
      </w:r>
      <w:r w:rsidR="009B45D8" w:rsidRPr="00E43E41">
        <w:t>follow-up</w:t>
      </w:r>
      <w:r w:rsidR="00087A55" w:rsidRPr="00E43E41">
        <w:t xml:space="preserve"> </w:t>
      </w:r>
      <w:r w:rsidR="00701D6A" w:rsidRPr="00E43E41">
        <w:t>shall</w:t>
      </w:r>
      <w:r w:rsidR="00087A55" w:rsidRPr="00E43E41">
        <w:t xml:space="preserve"> be accompanied by duplicates of the original detail request documents and </w:t>
      </w:r>
      <w:r w:rsidR="00701D6A" w:rsidRPr="00E43E41">
        <w:t>shall</w:t>
      </w:r>
      <w:r w:rsidR="00087A55" w:rsidRPr="00E43E41">
        <w:t xml:space="preserve"> be transmitted 30 days from the cutoff date of the validation requests.  If no acknowledgment of the </w:t>
      </w:r>
      <w:r w:rsidR="009B45D8" w:rsidRPr="00E43E41">
        <w:t>follow-up</w:t>
      </w:r>
      <w:r w:rsidR="00087A55" w:rsidRPr="00E43E41">
        <w:t xml:space="preserve"> is received and no response is received by the response due date, the affected materiel obligations (except for fleet units) </w:t>
      </w:r>
      <w:r w:rsidR="00701D6A" w:rsidRPr="00E43E41">
        <w:t>shall</w:t>
      </w:r>
      <w:r w:rsidR="00087A55" w:rsidRPr="00E43E41">
        <w:t xml:space="preserve"> be canceled.</w:t>
      </w:r>
    </w:p>
    <w:p w14:paraId="6FA81A6D"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C7.1.9.2</w:t>
      </w:r>
      <w:proofErr w:type="gramStart"/>
      <w:r w:rsidR="005F6F55" w:rsidRPr="00E43E41">
        <w:t xml:space="preserve">.  </w:t>
      </w:r>
      <w:r w:rsidR="00087A55" w:rsidRPr="00E43E41">
        <w:t>When</w:t>
      </w:r>
      <w:proofErr w:type="gramEnd"/>
      <w:r w:rsidR="00087A55" w:rsidRPr="00E43E41">
        <w:t xml:space="preserve"> acknowledgment of receipt of requests is not received from fleet units (ships and squadrons as indicated by the in-the-clear </w:t>
      </w:r>
      <w:r w:rsidR="0063632F" w:rsidRPr="00E43E41">
        <w:t>activity</w:t>
      </w:r>
      <w:r w:rsidR="00087A55" w:rsidRPr="00E43E41">
        <w:t xml:space="preserve"> address), a duplicate of the </w:t>
      </w:r>
      <w:r w:rsidR="009B45D8" w:rsidRPr="00E43E41">
        <w:t>follow-up</w:t>
      </w:r>
      <w:r w:rsidR="00087A55" w:rsidRPr="00E43E41">
        <w:t xml:space="preserve"> MOV control document(s) (</w:t>
      </w:r>
      <w:r w:rsidR="00471210" w:rsidRPr="00E43E41">
        <w:t>DIC</w:t>
      </w:r>
      <w:r w:rsidR="00087A55" w:rsidRPr="00E43E41">
        <w:t xml:space="preserve"> ANZ) </w:t>
      </w:r>
      <w:r w:rsidR="00701D6A" w:rsidRPr="00E43E41">
        <w:t>shall</w:t>
      </w:r>
      <w:r w:rsidR="00087A55" w:rsidRPr="00E43E41">
        <w:t xml:space="preserve"> also be furnished to the appropriate fleet type commander, the </w:t>
      </w:r>
      <w:r w:rsidR="0063632F" w:rsidRPr="00E43E41">
        <w:t>activity</w:t>
      </w:r>
      <w:r w:rsidR="00087A55" w:rsidRPr="00E43E41">
        <w:t xml:space="preserve"> indicated by the entry in rp 54.</w:t>
      </w:r>
    </w:p>
    <w:p w14:paraId="6FA81A6E" w14:textId="77777777" w:rsidR="00087A55" w:rsidRPr="00E43E41" w:rsidRDefault="003C1D6B" w:rsidP="00285FD1">
      <w:pPr>
        <w:tabs>
          <w:tab w:val="left" w:pos="540"/>
          <w:tab w:val="left" w:pos="1080"/>
          <w:tab w:val="left" w:pos="1620"/>
          <w:tab w:val="left" w:pos="2160"/>
          <w:tab w:val="left" w:pos="2700"/>
          <w:tab w:val="left" w:pos="3240"/>
        </w:tabs>
        <w:spacing w:after="240"/>
      </w:pPr>
      <w:r w:rsidRPr="00E43E41">
        <w:tab/>
      </w:r>
      <w:r w:rsidR="005F6F55" w:rsidRPr="00E43E41">
        <w:t>C7.1.10</w:t>
      </w:r>
      <w:proofErr w:type="gramStart"/>
      <w:r w:rsidR="005F6F55" w:rsidRPr="00E43E41">
        <w:t xml:space="preserve">.  </w:t>
      </w:r>
      <w:r w:rsidR="00087A55" w:rsidRPr="00E43E41">
        <w:rPr>
          <w:u w:val="single"/>
        </w:rPr>
        <w:t>PERFORMANCE</w:t>
      </w:r>
      <w:proofErr w:type="gramEnd"/>
      <w:r w:rsidR="00087A55" w:rsidRPr="00E43E41">
        <w:rPr>
          <w:u w:val="single"/>
        </w:rPr>
        <w:t xml:space="preserve"> OF THE VALIDATION AND RECONCILIATION</w:t>
      </w:r>
    </w:p>
    <w:p w14:paraId="6FA81A6F" w14:textId="139AB36B" w:rsidR="00087A55" w:rsidRPr="00E43E41" w:rsidRDefault="003C1D6B" w:rsidP="00285FD1">
      <w:pPr>
        <w:tabs>
          <w:tab w:val="left" w:pos="540"/>
          <w:tab w:val="left" w:pos="1080"/>
          <w:tab w:val="left" w:pos="1620"/>
          <w:tab w:val="left" w:pos="2160"/>
          <w:tab w:val="left" w:pos="2700"/>
          <w:tab w:val="left" w:pos="3240"/>
        </w:tabs>
        <w:spacing w:after="240"/>
      </w:pPr>
      <w:r w:rsidRPr="00E43E41">
        <w:tab/>
      </w:r>
      <w:r w:rsidRPr="00E43E41">
        <w:tab/>
      </w:r>
      <w:r w:rsidR="005F6F55" w:rsidRPr="00E43E41">
        <w:t xml:space="preserve">C7.1.10.1.  </w:t>
      </w:r>
      <w:r w:rsidR="00087A55" w:rsidRPr="00E43E41">
        <w:t xml:space="preserve">It is mandatory that the recipient of validation requests (either scheduled or special) conduct an item-by-item review with the user to determine continued need for each item, the quantity involved, and the PD of the requirement.  A perfunctory review, or a routine response that all materiel obligations are still required, is a waste of time and effort on the part of all </w:t>
      </w:r>
      <w:r w:rsidR="00E17727" w:rsidRPr="00E43E41">
        <w:t>activities</w:t>
      </w:r>
      <w:r w:rsidR="00087A55" w:rsidRPr="00E43E41">
        <w:t xml:space="preserve">.  Such cursory reviews do not improve supply support.  Items </w:t>
      </w:r>
      <w:r w:rsidR="00D82675" w:rsidRPr="00E43E41">
        <w:t>that</w:t>
      </w:r>
      <w:r w:rsidR="00087A55" w:rsidRPr="00E43E41">
        <w:t xml:space="preserve"> are identified in the requests but are not contained on the records of the recipient of the request </w:t>
      </w:r>
      <w:r w:rsidR="00701D6A" w:rsidRPr="00E43E41">
        <w:t>shall</w:t>
      </w:r>
      <w:r w:rsidR="00087A55" w:rsidRPr="00E43E41">
        <w:t xml:space="preserve"> also be furnished to the user for validation.  Items </w:t>
      </w:r>
      <w:r w:rsidR="00D82675" w:rsidRPr="00E43E41">
        <w:t>that</w:t>
      </w:r>
      <w:r w:rsidR="00087A55" w:rsidRPr="00E43E41">
        <w:t xml:space="preserve"> are contained on the records of recipients of the validation requests and which meet the overage criteria but are not covered by a request </w:t>
      </w:r>
      <w:r w:rsidR="00701D6A" w:rsidRPr="00E43E41">
        <w:t>shall</w:t>
      </w:r>
      <w:r w:rsidR="00087A55" w:rsidRPr="00E43E41">
        <w:t xml:space="preserve"> likewise be validated with the user.</w:t>
      </w:r>
    </w:p>
    <w:p w14:paraId="6FA81A70" w14:textId="30E1DE2C"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C7.1.10.2</w:t>
      </w:r>
      <w:proofErr w:type="gramStart"/>
      <w:r w:rsidR="005F6F55" w:rsidRPr="00E43E41">
        <w:t xml:space="preserve">.  </w:t>
      </w:r>
      <w:r w:rsidR="00087A55" w:rsidRPr="00E43E41">
        <w:t>The</w:t>
      </w:r>
      <w:proofErr w:type="gramEnd"/>
      <w:r w:rsidR="00087A55" w:rsidRPr="00E43E41">
        <w:t xml:space="preserve"> recipient of validation requests </w:t>
      </w:r>
      <w:r w:rsidR="00701D6A" w:rsidRPr="00E43E41">
        <w:t>shall</w:t>
      </w:r>
      <w:r w:rsidR="00087A55" w:rsidRPr="00E43E41">
        <w:t xml:space="preserve"> match the items recorded as materiel obligations at the </w:t>
      </w:r>
      <w:r w:rsidR="007B655C" w:rsidRPr="00E43E41">
        <w:t xml:space="preserve">source of </w:t>
      </w:r>
      <w:r w:rsidR="00087A55" w:rsidRPr="00E43E41">
        <w:t>supply  with the records of unfilled demands to determine</w:t>
      </w:r>
      <w:r w:rsidR="007B655C" w:rsidRPr="00E43E41">
        <w:t xml:space="preserve"> the validity of the materiel obligation</w:t>
      </w:r>
      <w:r w:rsidR="00087A55" w:rsidRPr="00E43E41">
        <w:t xml:space="preserve"> and take action to bring the two records into agreement.</w:t>
      </w:r>
    </w:p>
    <w:p w14:paraId="6FA81A71" w14:textId="172EB79D"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C7.1.10.3</w:t>
      </w:r>
      <w:proofErr w:type="gramStart"/>
      <w:r w:rsidR="005F6F55" w:rsidRPr="00E43E41">
        <w:t xml:space="preserve">.  </w:t>
      </w:r>
      <w:r w:rsidR="00087A55" w:rsidRPr="00E43E41">
        <w:t>Requisitioning</w:t>
      </w:r>
      <w:proofErr w:type="gramEnd"/>
      <w:r w:rsidR="00087A55" w:rsidRPr="00E43E41">
        <w:t xml:space="preserve"> </w:t>
      </w:r>
      <w:r w:rsidR="00E17727" w:rsidRPr="00E43E41">
        <w:t>activities</w:t>
      </w:r>
      <w:r w:rsidR="00087A55" w:rsidRPr="00E43E41">
        <w:t xml:space="preserve"> may request status of any items </w:t>
      </w:r>
      <w:r w:rsidR="00D82675" w:rsidRPr="00E43E41">
        <w:t>that</w:t>
      </w:r>
      <w:r w:rsidR="00087A55" w:rsidRPr="00E43E41">
        <w:t xml:space="preserve"> are outstanding to the requisitioner, having met the age criteria, and not included with the scheduled validation requests.  When such status is desired, the requisitioning </w:t>
      </w:r>
      <w:r w:rsidR="0063632F" w:rsidRPr="00E43E41">
        <w:t>activity</w:t>
      </w:r>
      <w:r w:rsidR="00087A55" w:rsidRPr="00E43E41">
        <w:t xml:space="preserve"> </w:t>
      </w:r>
      <w:r w:rsidR="00701D6A" w:rsidRPr="00E43E41">
        <w:t>shall</w:t>
      </w:r>
      <w:r w:rsidR="00087A55" w:rsidRPr="00E43E41">
        <w:t xml:space="preserve"> furnish the </w:t>
      </w:r>
      <w:r w:rsidR="00E17727" w:rsidRPr="00E43E41">
        <w:t>source of supply</w:t>
      </w:r>
      <w:r w:rsidR="00087A55" w:rsidRPr="00E43E41">
        <w:t xml:space="preserve"> with the normal </w:t>
      </w:r>
      <w:r w:rsidR="009B45D8" w:rsidRPr="00E43E41">
        <w:t>follow-up</w:t>
      </w:r>
      <w:r w:rsidR="00087A55" w:rsidRPr="00E43E41">
        <w:t xml:space="preserve"> transaction in the </w:t>
      </w:r>
      <w:r w:rsidR="00471210" w:rsidRPr="00E43E41">
        <w:t>DIC</w:t>
      </w:r>
      <w:r w:rsidR="00087A55" w:rsidRPr="00E43E41">
        <w:t xml:space="preserve"> AF_ or AT_ series.</w:t>
      </w:r>
    </w:p>
    <w:p w14:paraId="6FA81A72"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lastRenderedPageBreak/>
        <w:tab/>
      </w:r>
      <w:r w:rsidR="005F6F55" w:rsidRPr="00E43E41">
        <w:t>C7.1.11</w:t>
      </w:r>
      <w:proofErr w:type="gramStart"/>
      <w:r w:rsidR="005F6F55" w:rsidRPr="00E43E41">
        <w:t xml:space="preserve">.  </w:t>
      </w:r>
      <w:r w:rsidR="00087A55" w:rsidRPr="00E43E41">
        <w:rPr>
          <w:u w:val="single"/>
        </w:rPr>
        <w:t>RESPONSES</w:t>
      </w:r>
      <w:proofErr w:type="gramEnd"/>
      <w:r w:rsidR="00087A55" w:rsidRPr="00E43E41">
        <w:rPr>
          <w:u w:val="single"/>
        </w:rPr>
        <w:t xml:space="preserve"> TO MATERIEL OBLIGATION VALIDATION REQUESTS</w:t>
      </w:r>
    </w:p>
    <w:p w14:paraId="6FA81A73"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C7.1.11.1</w:t>
      </w:r>
      <w:proofErr w:type="gramStart"/>
      <w:r w:rsidR="005F6F55" w:rsidRPr="00E43E41">
        <w:t xml:space="preserve">.  </w:t>
      </w:r>
      <w:r w:rsidR="00087A55" w:rsidRPr="00E43E41">
        <w:t>Responses</w:t>
      </w:r>
      <w:proofErr w:type="gramEnd"/>
      <w:r w:rsidR="00087A55" w:rsidRPr="00E43E41">
        <w:t xml:space="preserve"> to special validation requests </w:t>
      </w:r>
      <w:r w:rsidR="00701D6A" w:rsidRPr="00E43E41">
        <w:t>shall</w:t>
      </w:r>
      <w:r w:rsidR="00087A55" w:rsidRPr="00E43E41">
        <w:t xml:space="preserve"> be accomplished by message in the format shown in </w:t>
      </w:r>
      <w:r w:rsidR="00D82675" w:rsidRPr="00E43E41">
        <w:t xml:space="preserve">Appendix </w:t>
      </w:r>
      <w:r w:rsidR="00087A55" w:rsidRPr="00E43E41">
        <w:t xml:space="preserve">AP1.16.  The message responses </w:t>
      </w:r>
      <w:r w:rsidR="00701D6A" w:rsidRPr="00E43E41">
        <w:t>shall</w:t>
      </w:r>
      <w:r w:rsidR="00087A55" w:rsidRPr="00E43E41">
        <w:t xml:space="preserve"> contain the document number of the demand as contained in the validation request message, the stock or part number, the valid PD, and the quantity required for continuation as a materiel obligation.  The message response </w:t>
      </w:r>
      <w:r w:rsidR="00701D6A" w:rsidRPr="00E43E41">
        <w:t>shall</w:t>
      </w:r>
      <w:r w:rsidR="00087A55" w:rsidRPr="00E43E41">
        <w:t xml:space="preserve"> also contain any quantities of materiel received by requisitioning </w:t>
      </w:r>
      <w:r w:rsidR="00E17727" w:rsidRPr="00E43E41">
        <w:t>activities</w:t>
      </w:r>
      <w:r w:rsidR="00087A55" w:rsidRPr="00E43E41">
        <w:t xml:space="preserve"> prior to preparation of the response.  The response will serve to </w:t>
      </w:r>
      <w:proofErr w:type="gramStart"/>
      <w:r w:rsidR="00087A55" w:rsidRPr="00E43E41">
        <w:t>advise</w:t>
      </w:r>
      <w:proofErr w:type="gramEnd"/>
      <w:r w:rsidR="00087A55" w:rsidRPr="00E43E41">
        <w:t xml:space="preserve"> whether obligations should be canceled or requirements still exist (and the item should be continued as a materiel obligation).  The message responses to the special validation requests </w:t>
      </w:r>
      <w:r w:rsidR="00701D6A" w:rsidRPr="00E43E41">
        <w:t>shall</w:t>
      </w:r>
      <w:r w:rsidR="00087A55" w:rsidRPr="00E43E41">
        <w:t xml:space="preserve"> be accomplished in time to meet the “request reply by” date as contained in the validation request message.</w:t>
      </w:r>
    </w:p>
    <w:p w14:paraId="6FA81A74" w14:textId="68DC031A"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proofErr w:type="gramStart"/>
      <w:r w:rsidR="005F6F55" w:rsidRPr="00E43E41">
        <w:t xml:space="preserve">C7.1.11.2  </w:t>
      </w:r>
      <w:r w:rsidR="00087A55" w:rsidRPr="00E43E41">
        <w:t>Upon</w:t>
      </w:r>
      <w:proofErr w:type="gramEnd"/>
      <w:r w:rsidR="00087A55" w:rsidRPr="00E43E41">
        <w:t xml:space="preserve"> completion of an MOV, as required by receipt of scheduled validation request transactions, a </w:t>
      </w:r>
      <w:r w:rsidR="00471210" w:rsidRPr="00E43E41">
        <w:t>DIC</w:t>
      </w:r>
      <w:r w:rsidR="00087A55" w:rsidRPr="00E43E41">
        <w:t xml:space="preserve"> AP_ response (format shown in </w:t>
      </w:r>
      <w:r w:rsidR="00841292" w:rsidRPr="00E43E41">
        <w:t xml:space="preserve">Appendix </w:t>
      </w:r>
      <w:r w:rsidR="00087A55" w:rsidRPr="00E43E41">
        <w:t xml:space="preserve">AP3.29) for each </w:t>
      </w:r>
      <w:r w:rsidR="00471210" w:rsidRPr="00E43E41">
        <w:t>DIC</w:t>
      </w:r>
      <w:r w:rsidR="00087A55" w:rsidRPr="00E43E41">
        <w:t xml:space="preserve"> AN_ request transaction (or requisition on the listing) </w:t>
      </w:r>
      <w:r w:rsidR="00701D6A" w:rsidRPr="00E43E41">
        <w:t>shall</w:t>
      </w:r>
      <w:r w:rsidR="00087A55" w:rsidRPr="00E43E41">
        <w:t xml:space="preserve"> be furnished to the </w:t>
      </w:r>
      <w:r w:rsidR="00E17727" w:rsidRPr="00E43E41">
        <w:t>source of supply</w:t>
      </w:r>
      <w:r w:rsidR="00087A55" w:rsidRPr="00E43E41">
        <w:t xml:space="preserve"> </w:t>
      </w:r>
      <w:r w:rsidR="00841292" w:rsidRPr="00E43E41">
        <w:t>that</w:t>
      </w:r>
      <w:r w:rsidR="00087A55" w:rsidRPr="00E43E41">
        <w:t xml:space="preserve"> submitted the requests.  Components have the option to allow their </w:t>
      </w:r>
      <w:r w:rsidR="00E17727" w:rsidRPr="00E43E41">
        <w:t>activities</w:t>
      </w:r>
      <w:r w:rsidR="00087A55" w:rsidRPr="00E43E41">
        <w:t xml:space="preserve"> to use the </w:t>
      </w:r>
      <w:r w:rsidR="00471210" w:rsidRPr="00E43E41">
        <w:t>DIC</w:t>
      </w:r>
      <w:r w:rsidR="00087A55" w:rsidRPr="00E43E41">
        <w:t xml:space="preserve"> AP8 transaction (</w:t>
      </w:r>
      <w:r w:rsidR="00841292" w:rsidRPr="00E43E41">
        <w:t xml:space="preserve">Appendix </w:t>
      </w:r>
      <w:r w:rsidR="00087A55" w:rsidRPr="00E43E41">
        <w:t xml:space="preserve">AP3.54) to respond to MOV requests </w:t>
      </w:r>
      <w:r w:rsidR="00841292" w:rsidRPr="00E43E41">
        <w:t>that</w:t>
      </w:r>
      <w:r w:rsidR="00087A55" w:rsidRPr="00E43E41">
        <w:t xml:space="preserve"> have been verified as valid and the quantity field remains unchanged.  The </w:t>
      </w:r>
      <w:r w:rsidR="00471210" w:rsidRPr="00E43E41">
        <w:t>DIC</w:t>
      </w:r>
      <w:r w:rsidR="00087A55" w:rsidRPr="00E43E41">
        <w:t xml:space="preserve"> AP8 transaction </w:t>
      </w:r>
      <w:r w:rsidR="00701D6A" w:rsidRPr="00E43E41">
        <w:t>shall</w:t>
      </w:r>
      <w:r w:rsidR="00087A55" w:rsidRPr="00E43E41">
        <w:t xml:space="preserve"> not be generated until all changes relating to the applicable MOV cycle have been made.</w:t>
      </w:r>
      <w:r w:rsidR="002D647F" w:rsidRPr="00E43E41">
        <w:rPr>
          <w:rStyle w:val="FootnoteReference"/>
        </w:rPr>
        <w:footnoteReference w:id="10"/>
      </w:r>
      <w:r w:rsidR="00087A55" w:rsidRPr="00E43E41">
        <w:t xml:space="preserve">  Responses </w:t>
      </w:r>
      <w:r w:rsidR="00701D6A" w:rsidRPr="00E43E41">
        <w:t>shall</w:t>
      </w:r>
      <w:r w:rsidR="00087A55" w:rsidRPr="00E43E41">
        <w:t xml:space="preserve"> be submitted to the </w:t>
      </w:r>
      <w:r w:rsidR="00E17727" w:rsidRPr="00E43E41">
        <w:t>source of supply</w:t>
      </w:r>
      <w:r w:rsidR="00087A55" w:rsidRPr="00E43E41">
        <w:t xml:space="preserve"> by the reply due date shown in the request transactions.  The requisitioners </w:t>
      </w:r>
      <w:r w:rsidR="00701D6A" w:rsidRPr="00E43E41">
        <w:t>shall</w:t>
      </w:r>
      <w:r w:rsidR="00087A55" w:rsidRPr="00E43E41">
        <w:t xml:space="preserve"> indicate the action to be taken on each scheduled MOV request as follows:</w:t>
      </w:r>
    </w:p>
    <w:p w14:paraId="6FA81A75"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C7.</w:t>
      </w:r>
      <w:r w:rsidR="00841292" w:rsidRPr="00E43E41">
        <w:t>1.</w:t>
      </w:r>
      <w:r w:rsidR="005F6F55" w:rsidRPr="00E43E41">
        <w:t>11.2.1</w:t>
      </w:r>
      <w:proofErr w:type="gramStart"/>
      <w:r w:rsidR="005F6F55" w:rsidRPr="00E43E41">
        <w:t xml:space="preserve">.  </w:t>
      </w:r>
      <w:r w:rsidR="00087A55" w:rsidRPr="00E43E41">
        <w:t>The</w:t>
      </w:r>
      <w:proofErr w:type="gramEnd"/>
      <w:r w:rsidR="00087A55" w:rsidRPr="00E43E41">
        <w:t xml:space="preserve"> quantity field of the </w:t>
      </w:r>
      <w:r w:rsidR="00471210" w:rsidRPr="00E43E41">
        <w:t>DIC</w:t>
      </w:r>
      <w:r w:rsidR="00087A55" w:rsidRPr="00E43E41">
        <w:t xml:space="preserve"> AP_ response document </w:t>
      </w:r>
      <w:r w:rsidR="00701D6A" w:rsidRPr="00E43E41">
        <w:t>shall</w:t>
      </w:r>
      <w:r w:rsidR="00087A55" w:rsidRPr="00E43E41">
        <w:t xml:space="preserve"> indicate the quantity still required.  If total cancellation is desired, the quantity field </w:t>
      </w:r>
      <w:r w:rsidR="00701D6A" w:rsidRPr="00E43E41">
        <w:t>shall</w:t>
      </w:r>
      <w:r w:rsidR="00087A55" w:rsidRPr="00E43E41">
        <w:t xml:space="preserve"> be zero filled.</w:t>
      </w:r>
    </w:p>
    <w:p w14:paraId="6FA81A76" w14:textId="1BA4C778"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C7.1.11.2.2</w:t>
      </w:r>
      <w:proofErr w:type="gramStart"/>
      <w:r w:rsidR="005F6F55" w:rsidRPr="00E43E41">
        <w:t xml:space="preserve">.  </w:t>
      </w:r>
      <w:r w:rsidR="00087A55" w:rsidRPr="00E43E41">
        <w:t>Whenever</w:t>
      </w:r>
      <w:proofErr w:type="gramEnd"/>
      <w:r w:rsidR="00087A55" w:rsidRPr="00E43E41">
        <w:t xml:space="preserve"> a requirement is to be retained as a materiel obligation and the PD or </w:t>
      </w:r>
      <w:r w:rsidR="007B655C" w:rsidRPr="00E43E41">
        <w:t>r</w:t>
      </w:r>
      <w:r w:rsidR="00841292" w:rsidRPr="00E43E41">
        <w:t xml:space="preserve">equired </w:t>
      </w:r>
      <w:r w:rsidR="007B655C" w:rsidRPr="00E43E41">
        <w:t>d</w:t>
      </w:r>
      <w:r w:rsidR="00841292" w:rsidRPr="00E43E41">
        <w:t xml:space="preserve">elivery </w:t>
      </w:r>
      <w:r w:rsidR="007B655C" w:rsidRPr="00E43E41">
        <w:t>d</w:t>
      </w:r>
      <w:r w:rsidR="00841292" w:rsidRPr="00E43E41">
        <w:t>ate (</w:t>
      </w:r>
      <w:r w:rsidR="00087A55" w:rsidRPr="00E43E41">
        <w:t>RDD</w:t>
      </w:r>
      <w:r w:rsidR="00841292" w:rsidRPr="00E43E41">
        <w:t>)</w:t>
      </w:r>
      <w:r w:rsidR="00087A55" w:rsidRPr="00E43E41">
        <w:t>/</w:t>
      </w:r>
      <w:r w:rsidR="007B655C" w:rsidRPr="00E43E41">
        <w:t>r</w:t>
      </w:r>
      <w:r w:rsidR="00841292" w:rsidRPr="00E43E41">
        <w:t xml:space="preserve">equired </w:t>
      </w:r>
      <w:r w:rsidR="007B655C" w:rsidRPr="00E43E41">
        <w:t>d</w:t>
      </w:r>
      <w:r w:rsidR="00841292" w:rsidRPr="00E43E41">
        <w:t xml:space="preserve">elivery </w:t>
      </w:r>
      <w:r w:rsidR="007B655C" w:rsidRPr="00E43E41">
        <w:t>p</w:t>
      </w:r>
      <w:r w:rsidR="00841292" w:rsidRPr="00E43E41">
        <w:t>eriod (</w:t>
      </w:r>
      <w:r w:rsidR="00087A55" w:rsidRPr="00E43E41">
        <w:t>RDP</w:t>
      </w:r>
      <w:r w:rsidR="00841292" w:rsidRPr="00E43E41">
        <w:t>)</w:t>
      </w:r>
      <w:r w:rsidR="002D647F" w:rsidRPr="00E43E41">
        <w:rPr>
          <w:rStyle w:val="FootnoteReference"/>
        </w:rPr>
        <w:footnoteReference w:id="11"/>
      </w:r>
      <w:r w:rsidR="00087A55" w:rsidRPr="00E43E41">
        <w:t xml:space="preserve"> changes due to reassessment of requirements, a requisition modifier (</w:t>
      </w:r>
      <w:r w:rsidR="00471210" w:rsidRPr="00E43E41">
        <w:t>DIC</w:t>
      </w:r>
      <w:r w:rsidR="00087A55" w:rsidRPr="00E43E41">
        <w:t xml:space="preserve"> AM_) </w:t>
      </w:r>
      <w:r w:rsidR="00701D6A" w:rsidRPr="00E43E41">
        <w:t>shall</w:t>
      </w:r>
      <w:r w:rsidR="00087A55" w:rsidRPr="00E43E41">
        <w:t xml:space="preserve"> be prepared to reflect the revised PD/RDD/RDP.  The requisition modifier in this instance </w:t>
      </w:r>
      <w:r w:rsidR="00701D6A" w:rsidRPr="00E43E41">
        <w:t>shall</w:t>
      </w:r>
      <w:r w:rsidR="00087A55" w:rsidRPr="00E43E41">
        <w:t xml:space="preserve"> be prepared by originating </w:t>
      </w:r>
      <w:r w:rsidR="00E17727" w:rsidRPr="00E43E41">
        <w:t>activities</w:t>
      </w:r>
      <w:r w:rsidR="00087A55" w:rsidRPr="00E43E41">
        <w:t xml:space="preserve"> completing all prescribed data element entries for requisitions and reflecting the upgrade</w:t>
      </w:r>
      <w:r w:rsidR="00841292" w:rsidRPr="00E43E41">
        <w:t>d</w:t>
      </w:r>
      <w:r w:rsidR="00087A55" w:rsidRPr="00E43E41">
        <w:t xml:space="preserve"> or downgraded PD/RDD/RDP.</w:t>
      </w:r>
    </w:p>
    <w:p w14:paraId="6FA81A77"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C7.1.11.3</w:t>
      </w:r>
      <w:proofErr w:type="gramStart"/>
      <w:r w:rsidR="005F6F55" w:rsidRPr="00E43E41">
        <w:t xml:space="preserve">.  </w:t>
      </w:r>
      <w:r w:rsidR="00087A55" w:rsidRPr="00E43E41">
        <w:t>Transmittal</w:t>
      </w:r>
      <w:proofErr w:type="gramEnd"/>
      <w:r w:rsidR="00087A55" w:rsidRPr="00E43E41">
        <w:t xml:space="preserve"> of </w:t>
      </w:r>
      <w:r w:rsidR="00471210" w:rsidRPr="00E43E41">
        <w:t>DIC</w:t>
      </w:r>
      <w:r w:rsidR="00087A55" w:rsidRPr="00E43E41">
        <w:t xml:space="preserve"> AP_ responses </w:t>
      </w:r>
      <w:r w:rsidR="00701D6A" w:rsidRPr="00E43E41">
        <w:t>shall</w:t>
      </w:r>
      <w:r w:rsidR="00087A55" w:rsidRPr="00E43E41">
        <w:t xml:space="preserve"> be as follows:</w:t>
      </w:r>
    </w:p>
    <w:p w14:paraId="6FA81A78"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C7.1.11.3.1</w:t>
      </w:r>
      <w:proofErr w:type="gramStart"/>
      <w:r w:rsidR="005F6F55" w:rsidRPr="00E43E41">
        <w:t xml:space="preserve">.  </w:t>
      </w:r>
      <w:r w:rsidR="00471210" w:rsidRPr="00E43E41">
        <w:t>DIC</w:t>
      </w:r>
      <w:proofErr w:type="gramEnd"/>
      <w:r w:rsidR="00087A55" w:rsidRPr="00E43E41">
        <w:t xml:space="preserve"> AP_ responses </w:t>
      </w:r>
      <w:r w:rsidR="00701D6A" w:rsidRPr="00E43E41">
        <w:t>shall</w:t>
      </w:r>
      <w:r w:rsidR="00087A55" w:rsidRPr="00E43E41">
        <w:t xml:space="preserve"> be transmitted via message whenever the validating </w:t>
      </w:r>
      <w:r w:rsidR="0063632F" w:rsidRPr="00E43E41">
        <w:t>activity</w:t>
      </w:r>
      <w:r w:rsidR="00087A55" w:rsidRPr="00E43E41">
        <w:t xml:space="preserve"> has access to the DISN message system.</w:t>
      </w:r>
    </w:p>
    <w:p w14:paraId="6FA81A79"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lastRenderedPageBreak/>
        <w:tab/>
      </w:r>
      <w:r w:rsidRPr="00E43E41">
        <w:tab/>
      </w:r>
      <w:r w:rsidRPr="00E43E41">
        <w:tab/>
      </w:r>
      <w:r w:rsidR="005F6F55" w:rsidRPr="00E43E41">
        <w:t>C7.1.11.3.2</w:t>
      </w:r>
      <w:proofErr w:type="gramStart"/>
      <w:r w:rsidR="005F6F55" w:rsidRPr="00E43E41">
        <w:t xml:space="preserve">.  </w:t>
      </w:r>
      <w:r w:rsidR="00087A55" w:rsidRPr="00E43E41">
        <w:t>An</w:t>
      </w:r>
      <w:proofErr w:type="gramEnd"/>
      <w:r w:rsidR="00087A55" w:rsidRPr="00E43E41">
        <w:t xml:space="preserve"> MOV control document is not required with </w:t>
      </w:r>
      <w:r w:rsidR="00471210" w:rsidRPr="00E43E41">
        <w:t>DIC</w:t>
      </w:r>
      <w:r w:rsidR="00087A55" w:rsidRPr="00E43E41">
        <w:t xml:space="preserve"> AP_ responses returned by mail or message.  </w:t>
      </w:r>
      <w:r w:rsidR="00471210" w:rsidRPr="00E43E41">
        <w:t>DIC</w:t>
      </w:r>
      <w:r w:rsidR="00087A55" w:rsidRPr="00E43E41">
        <w:t xml:space="preserve"> AP_ responses </w:t>
      </w:r>
      <w:r w:rsidR="00701D6A" w:rsidRPr="00E43E41">
        <w:t>shall</w:t>
      </w:r>
      <w:r w:rsidR="00087A55" w:rsidRPr="00E43E41">
        <w:t xml:space="preserve"> be transmitted as individual transactions or small batches and as early as practical after validation.  Accumulation of </w:t>
      </w:r>
      <w:r w:rsidR="00471210" w:rsidRPr="00E43E41">
        <w:t>DIC</w:t>
      </w:r>
      <w:r w:rsidR="00087A55" w:rsidRPr="00E43E41">
        <w:t xml:space="preserve"> AP_ transactions for large or one-time transmission is not required and is to be discouraged.  Prompt transmission of </w:t>
      </w:r>
      <w:r w:rsidR="00471210" w:rsidRPr="00E43E41">
        <w:t>DIC</w:t>
      </w:r>
      <w:r w:rsidR="00087A55" w:rsidRPr="00E43E41">
        <w:t xml:space="preserve"> AP_ transactions will preclude shipment/release of items no longer needed.</w:t>
      </w:r>
    </w:p>
    <w:p w14:paraId="6FA81A7A" w14:textId="58A828A1"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C7.1.11.3.3</w:t>
      </w:r>
      <w:proofErr w:type="gramStart"/>
      <w:r w:rsidR="005F6F55" w:rsidRPr="00E43E41">
        <w:t xml:space="preserve">.  </w:t>
      </w:r>
      <w:r w:rsidR="00087A55" w:rsidRPr="00E43E41">
        <w:t>Validating</w:t>
      </w:r>
      <w:proofErr w:type="gramEnd"/>
      <w:r w:rsidR="00087A55" w:rsidRPr="00E43E41">
        <w:t xml:space="preserve"> </w:t>
      </w:r>
      <w:r w:rsidR="00E17727" w:rsidRPr="00E43E41">
        <w:t>activities</w:t>
      </w:r>
      <w:r w:rsidR="00087A55" w:rsidRPr="00E43E41">
        <w:t xml:space="preserve"> without the capability to produce machine-readable messages may respond to scheduled validation requests by returning all requests under a letter of transmittal to the </w:t>
      </w:r>
      <w:r w:rsidR="007B655C" w:rsidRPr="00E43E41">
        <w:t xml:space="preserve">source of </w:t>
      </w:r>
      <w:r w:rsidR="00087A55" w:rsidRPr="00E43E41">
        <w:t xml:space="preserve">supply.  In these instances, the letters of transmittal </w:t>
      </w:r>
      <w:r w:rsidR="00701D6A" w:rsidRPr="00E43E41">
        <w:t>shall</w:t>
      </w:r>
      <w:r w:rsidR="00087A55" w:rsidRPr="00E43E41">
        <w:t xml:space="preserve"> indicate those items required to be continued as materiel obligations and the validated PD, or those items required to be canceled</w:t>
      </w:r>
      <w:r w:rsidR="00EB7A96" w:rsidRPr="00E43E41">
        <w:t>. Alternatively</w:t>
      </w:r>
      <w:proofErr w:type="gramStart"/>
      <w:r w:rsidR="00EB7A96" w:rsidRPr="00E43E41">
        <w:t xml:space="preserve">, </w:t>
      </w:r>
      <w:r w:rsidR="00087A55" w:rsidRPr="00E43E41">
        <w:t xml:space="preserve"> the</w:t>
      </w:r>
      <w:proofErr w:type="gramEnd"/>
      <w:r w:rsidR="00087A55" w:rsidRPr="00E43E41">
        <w:t xml:space="preserve"> </w:t>
      </w:r>
      <w:r w:rsidR="00471210" w:rsidRPr="00E43E41">
        <w:t>DIC</w:t>
      </w:r>
      <w:r w:rsidR="00087A55" w:rsidRPr="00E43E41">
        <w:t xml:space="preserve"> AP_ transactions </w:t>
      </w:r>
      <w:r w:rsidR="00701D6A" w:rsidRPr="00E43E41">
        <w:t>shall</w:t>
      </w:r>
      <w:r w:rsidR="00087A55" w:rsidRPr="00E43E41">
        <w:t xml:space="preserve"> be annotated and returned in two batches; one containing those items to be continued and the other </w:t>
      </w:r>
      <w:r w:rsidR="002D647F" w:rsidRPr="00E43E41">
        <w:t xml:space="preserve">for </w:t>
      </w:r>
      <w:r w:rsidR="00087A55" w:rsidRPr="00E43E41">
        <w:t>those items for cancellation.</w:t>
      </w:r>
    </w:p>
    <w:p w14:paraId="6FA81A7B" w14:textId="1247133F"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5F6F55" w:rsidRPr="00E43E41">
        <w:t xml:space="preserve">C7.1.11.3.4.  </w:t>
      </w:r>
      <w:r w:rsidR="00087A55" w:rsidRPr="00E43E41">
        <w:t xml:space="preserve">Fleet units mailing responses to CONUS </w:t>
      </w:r>
      <w:r w:rsidR="00E17727" w:rsidRPr="00E43E41">
        <w:t>sources of supply</w:t>
      </w:r>
      <w:r w:rsidR="00087A55" w:rsidRPr="00E43E41">
        <w:t xml:space="preserve"> </w:t>
      </w:r>
      <w:r w:rsidR="00701D6A" w:rsidRPr="00E43E41">
        <w:t>shall</w:t>
      </w:r>
      <w:r w:rsidR="00087A55" w:rsidRPr="00E43E41">
        <w:t xml:space="preserve"> report such mailing by message to the </w:t>
      </w:r>
      <w:r w:rsidR="00E17727" w:rsidRPr="00E43E41">
        <w:t>source of supply</w:t>
      </w:r>
      <w:r w:rsidR="00087A55" w:rsidRPr="00E43E41">
        <w:t xml:space="preserve"> if transactions are mailed less than 20 days before the reply due date contained in the scheduled validation request.</w:t>
      </w:r>
    </w:p>
    <w:p w14:paraId="6FA81A7C" w14:textId="64A43FA9"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C7.1.11.4</w:t>
      </w:r>
      <w:proofErr w:type="gramStart"/>
      <w:r w:rsidR="005F6F55" w:rsidRPr="00E43E41">
        <w:t xml:space="preserve">.  </w:t>
      </w:r>
      <w:r w:rsidR="00087A55" w:rsidRPr="00E43E41">
        <w:t>DAAS</w:t>
      </w:r>
      <w:proofErr w:type="gramEnd"/>
      <w:r w:rsidR="00087A55" w:rsidRPr="00E43E41">
        <w:t xml:space="preserve"> </w:t>
      </w:r>
      <w:r w:rsidR="00701D6A" w:rsidRPr="00E43E41">
        <w:t>shall</w:t>
      </w:r>
      <w:r w:rsidR="00087A55" w:rsidRPr="00E43E41">
        <w:t xml:space="preserve"> utilize the </w:t>
      </w:r>
      <w:r w:rsidR="00471210" w:rsidRPr="00E43E41">
        <w:t>DIC</w:t>
      </w:r>
      <w:r w:rsidR="00087A55" w:rsidRPr="00E43E41">
        <w:t xml:space="preserve"> AP8 transaction (</w:t>
      </w:r>
      <w:r w:rsidR="00841292" w:rsidRPr="00E43E41">
        <w:t xml:space="preserve">Appendix </w:t>
      </w:r>
      <w:r w:rsidR="00087A55" w:rsidRPr="00E43E41">
        <w:t xml:space="preserve">AP3.54) to provide responses to the </w:t>
      </w:r>
      <w:r w:rsidR="00471210" w:rsidRPr="00E43E41">
        <w:t>DIC</w:t>
      </w:r>
      <w:r w:rsidR="00087A55" w:rsidRPr="00E43E41">
        <w:t xml:space="preserve"> AN_ transactions received for </w:t>
      </w:r>
      <w:r w:rsidR="00E17727" w:rsidRPr="00E43E41">
        <w:t>activities</w:t>
      </w:r>
      <w:r w:rsidR="00087A55" w:rsidRPr="00E43E41">
        <w:t xml:space="preserve"> using the procedure outlined in </w:t>
      </w:r>
      <w:r w:rsidR="00841292" w:rsidRPr="00E43E41">
        <w:t>P</w:t>
      </w:r>
      <w:r w:rsidR="00087A55" w:rsidRPr="00E43E41">
        <w:t xml:space="preserve">aragraph C7.1.4.2.  In addition, DAAS </w:t>
      </w:r>
      <w:r w:rsidR="00701D6A" w:rsidRPr="00E43E41">
        <w:t>shall</w:t>
      </w:r>
      <w:r w:rsidR="00087A55" w:rsidRPr="00E43E41">
        <w:t xml:space="preserve"> generate </w:t>
      </w:r>
      <w:r w:rsidR="00471210" w:rsidRPr="00E43E41">
        <w:t>DIC</w:t>
      </w:r>
      <w:r w:rsidR="00087A55" w:rsidRPr="00E43E41">
        <w:t xml:space="preserve"> AP9 transactions (Receipt </w:t>
      </w:r>
      <w:r w:rsidR="007124F5">
        <w:t>c</w:t>
      </w:r>
      <w:r w:rsidR="00087A55" w:rsidRPr="00E43E41">
        <w:t xml:space="preserve">onfirmation for MOV </w:t>
      </w:r>
      <w:r w:rsidR="007124F5">
        <w:t>r</w:t>
      </w:r>
      <w:r w:rsidR="00087A55" w:rsidRPr="00E43E41">
        <w:t xml:space="preserve">equests) for these same </w:t>
      </w:r>
      <w:r w:rsidR="00E17727" w:rsidRPr="00E43E41">
        <w:t>activities</w:t>
      </w:r>
      <w:r w:rsidR="00087A55" w:rsidRPr="00E43E41">
        <w:t>.</w:t>
      </w:r>
      <w:r w:rsidR="00C4584A" w:rsidRPr="00E43E41">
        <w:rPr>
          <w:rStyle w:val="FootnoteReference"/>
        </w:rPr>
        <w:footnoteReference w:id="12"/>
      </w:r>
    </w:p>
    <w:p w14:paraId="6FA81A7D" w14:textId="59722BCF"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C7.1.11.5</w:t>
      </w:r>
      <w:proofErr w:type="gramStart"/>
      <w:r w:rsidR="005F6F55" w:rsidRPr="00E43E41">
        <w:t xml:space="preserve">.  </w:t>
      </w:r>
      <w:r w:rsidR="00087A55" w:rsidRPr="00E43E41">
        <w:t>DAAS</w:t>
      </w:r>
      <w:proofErr w:type="gramEnd"/>
      <w:r w:rsidR="00087A55" w:rsidRPr="00E43E41">
        <w:t xml:space="preserve"> </w:t>
      </w:r>
      <w:r w:rsidR="00701D6A" w:rsidRPr="00E43E41">
        <w:t>shall</w:t>
      </w:r>
      <w:r w:rsidR="00087A55" w:rsidRPr="00E43E41">
        <w:t xml:space="preserve"> provide appropriate </w:t>
      </w:r>
      <w:r w:rsidR="00471210" w:rsidRPr="00E43E41">
        <w:t>DIC</w:t>
      </w:r>
      <w:r w:rsidR="00087A55" w:rsidRPr="00E43E41">
        <w:t xml:space="preserve"> AP_ responses to the respective </w:t>
      </w:r>
      <w:r w:rsidR="00E17727" w:rsidRPr="00E43E41">
        <w:t>source of supply</w:t>
      </w:r>
      <w:r w:rsidR="00087A55" w:rsidRPr="00E43E41">
        <w:t xml:space="preserve"> for each </w:t>
      </w:r>
      <w:r w:rsidR="00471210" w:rsidRPr="00E43E41">
        <w:t>DIC</w:t>
      </w:r>
      <w:r w:rsidR="00087A55" w:rsidRPr="00E43E41">
        <w:t xml:space="preserve"> AP8 transaction received.  DAAS </w:t>
      </w:r>
      <w:r w:rsidR="00701D6A" w:rsidRPr="00E43E41">
        <w:t>shall</w:t>
      </w:r>
      <w:r w:rsidR="00087A55" w:rsidRPr="00E43E41">
        <w:t xml:space="preserve"> process the </w:t>
      </w:r>
      <w:r w:rsidR="00471210" w:rsidRPr="00E43E41">
        <w:t>DIC</w:t>
      </w:r>
      <w:r w:rsidR="00087A55" w:rsidRPr="00E43E41">
        <w:t xml:space="preserve"> AP8 no earlier than </w:t>
      </w:r>
      <w:r w:rsidR="00841292" w:rsidRPr="00E43E41">
        <w:t>seven</w:t>
      </w:r>
      <w:r w:rsidR="00087A55" w:rsidRPr="00E43E41">
        <w:t xml:space="preserve"> days after receipt, but no later than the last day of the cycle.</w:t>
      </w:r>
      <w:r w:rsidR="00C4584A" w:rsidRPr="00E43E41">
        <w:rPr>
          <w:rStyle w:val="FootnoteReference"/>
        </w:rPr>
        <w:footnoteReference w:id="13"/>
      </w:r>
    </w:p>
    <w:p w14:paraId="6FA81A7E"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5F6F55" w:rsidRPr="00E43E41">
        <w:t>C7.1.11.6</w:t>
      </w:r>
      <w:proofErr w:type="gramStart"/>
      <w:r w:rsidR="005F6F55" w:rsidRPr="00E43E41">
        <w:t xml:space="preserve">.  </w:t>
      </w:r>
      <w:r w:rsidR="00087A55" w:rsidRPr="00E43E41">
        <w:t>DAAS</w:t>
      </w:r>
      <w:proofErr w:type="gramEnd"/>
      <w:r w:rsidR="00087A55" w:rsidRPr="00E43E41">
        <w:t xml:space="preserve"> </w:t>
      </w:r>
      <w:r w:rsidR="00701D6A" w:rsidRPr="00E43E41">
        <w:t>shall</w:t>
      </w:r>
      <w:r w:rsidR="00087A55" w:rsidRPr="00E43E41">
        <w:t xml:space="preserve"> utilize the </w:t>
      </w:r>
      <w:r w:rsidR="00471210" w:rsidRPr="00E43E41">
        <w:t>DIC</w:t>
      </w:r>
      <w:r w:rsidR="00087A55" w:rsidRPr="00E43E41">
        <w:t xml:space="preserve"> AN_ history file to generate appropriate </w:t>
      </w:r>
      <w:r w:rsidR="00471210" w:rsidRPr="00E43E41">
        <w:t>DIC</w:t>
      </w:r>
      <w:r w:rsidR="00087A55" w:rsidRPr="00E43E41">
        <w:t xml:space="preserve"> AP_ responses for the </w:t>
      </w:r>
      <w:r w:rsidR="0063632F" w:rsidRPr="00E43E41">
        <w:t>activity</w:t>
      </w:r>
      <w:r w:rsidR="00087A55" w:rsidRPr="00E43E41">
        <w:t xml:space="preserve"> identified in the </w:t>
      </w:r>
      <w:r w:rsidR="00471210" w:rsidRPr="00E43E41">
        <w:t>DIC</w:t>
      </w:r>
      <w:r w:rsidR="00087A55" w:rsidRPr="00E43E41">
        <w:t xml:space="preserve"> AP8 transaction.</w:t>
      </w:r>
      <w:r w:rsidR="00C4584A" w:rsidRPr="00E43E41">
        <w:rPr>
          <w:rStyle w:val="FootnoteReference"/>
        </w:rPr>
        <w:footnoteReference w:id="14"/>
      </w:r>
    </w:p>
    <w:p w14:paraId="6FA81A7F" w14:textId="4959300A"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 xml:space="preserve">C7.1.11.7.  </w:t>
      </w:r>
      <w:r w:rsidR="00087A55" w:rsidRPr="00E43E41">
        <w:t xml:space="preserve">Requisitioning </w:t>
      </w:r>
      <w:r w:rsidR="00E17727" w:rsidRPr="00E43E41">
        <w:t>activities</w:t>
      </w:r>
      <w:r w:rsidR="00087A55" w:rsidRPr="00E43E41">
        <w:t xml:space="preserve"> in receipt of confirmed cancellations (Status Code BS) as a result of the MOV program may request reinstatement</w:t>
      </w:r>
      <w:r w:rsidR="00C4584A" w:rsidRPr="00E43E41">
        <w:rPr>
          <w:rStyle w:val="FootnoteReference"/>
        </w:rPr>
        <w:footnoteReference w:id="15"/>
      </w:r>
      <w:r w:rsidR="00087A55" w:rsidRPr="00E43E41">
        <w:t xml:space="preserve"> of their canceled requisitions for a period not to exceed 60 days following the transaction date (rp 62-64) of the BS cancellation.  Reinstatement of canceled requisitions </w:t>
      </w:r>
      <w:r w:rsidR="00701D6A" w:rsidRPr="00E43E41">
        <w:t>shall</w:t>
      </w:r>
      <w:r w:rsidR="00087A55" w:rsidRPr="00E43E41">
        <w:t xml:space="preserve"> be accomplished online; off-line reinstatement requests </w:t>
      </w:r>
      <w:r w:rsidR="00701D6A" w:rsidRPr="00E43E41">
        <w:t>shall</w:t>
      </w:r>
      <w:r w:rsidR="00087A55" w:rsidRPr="00E43E41">
        <w:t xml:space="preserve"> not be honored.  When reinstatement is required, the requisitioner </w:t>
      </w:r>
      <w:r w:rsidR="00701D6A" w:rsidRPr="00E43E41">
        <w:t>shall</w:t>
      </w:r>
      <w:r w:rsidR="00087A55" w:rsidRPr="00E43E41">
        <w:t xml:space="preserve"> furnish the </w:t>
      </w:r>
      <w:r w:rsidR="00E17727" w:rsidRPr="00E43E41">
        <w:t>source of supply</w:t>
      </w:r>
      <w:r w:rsidR="00087A55" w:rsidRPr="00E43E41">
        <w:t xml:space="preserve"> a </w:t>
      </w:r>
      <w:r w:rsidR="00471210" w:rsidRPr="00E43E41">
        <w:t>DIC</w:t>
      </w:r>
      <w:r w:rsidR="00087A55" w:rsidRPr="00E43E41">
        <w:t xml:space="preserve"> APR </w:t>
      </w:r>
      <w:r w:rsidR="00087A55" w:rsidRPr="00E43E41">
        <w:lastRenderedPageBreak/>
        <w:t xml:space="preserve">transaction, MOV Reinstatement Request, for the quantity required, in the format shown in </w:t>
      </w:r>
      <w:r w:rsidR="00841292" w:rsidRPr="00E43E41">
        <w:t xml:space="preserve">Appendix </w:t>
      </w:r>
      <w:r w:rsidR="00087A55" w:rsidRPr="00E43E41">
        <w:t xml:space="preserve">AP3.51.  The </w:t>
      </w:r>
      <w:r w:rsidR="00841292" w:rsidRPr="00E43E41">
        <w:t xml:space="preserve">reinstated </w:t>
      </w:r>
      <w:r w:rsidR="00087A55" w:rsidRPr="00E43E41">
        <w:t xml:space="preserve">quantity may be equal to or less than the </w:t>
      </w:r>
      <w:r w:rsidR="00841292" w:rsidRPr="00E43E41">
        <w:t xml:space="preserve">canceled </w:t>
      </w:r>
      <w:r w:rsidR="00087A55" w:rsidRPr="00E43E41">
        <w:t xml:space="preserve">quantity.  The </w:t>
      </w:r>
      <w:r w:rsidR="00841292" w:rsidRPr="00E43E41">
        <w:t xml:space="preserve">reinstated </w:t>
      </w:r>
      <w:r w:rsidR="00087A55" w:rsidRPr="00E43E41">
        <w:t xml:space="preserve">quantity shall not exceed the </w:t>
      </w:r>
      <w:r w:rsidR="00841292" w:rsidRPr="00E43E41">
        <w:t xml:space="preserve">canceled </w:t>
      </w:r>
      <w:r w:rsidR="00087A55" w:rsidRPr="00E43E41">
        <w:t>quantity.</w:t>
      </w:r>
    </w:p>
    <w:p w14:paraId="6FA81A80" w14:textId="7D94BAC8" w:rsidR="00087A55" w:rsidRPr="00E43E41" w:rsidRDefault="003C1D6B" w:rsidP="008C177A">
      <w:pPr>
        <w:keepNext/>
        <w:keepLines/>
        <w:tabs>
          <w:tab w:val="left" w:pos="540"/>
          <w:tab w:val="left" w:pos="1080"/>
          <w:tab w:val="left" w:pos="1620"/>
          <w:tab w:val="left" w:pos="2160"/>
          <w:tab w:val="left" w:pos="2700"/>
          <w:tab w:val="left" w:pos="3240"/>
        </w:tabs>
        <w:spacing w:after="240"/>
      </w:pPr>
      <w:r w:rsidRPr="00E43E41">
        <w:tab/>
      </w:r>
      <w:r w:rsidR="00AF4DE7" w:rsidRPr="00E43E41">
        <w:t>C7.1.12</w:t>
      </w:r>
      <w:proofErr w:type="gramStart"/>
      <w:r w:rsidR="00AF4DE7" w:rsidRPr="00E43E41">
        <w:t xml:space="preserve">.  </w:t>
      </w:r>
      <w:r w:rsidR="00087A55" w:rsidRPr="00E43E41">
        <w:rPr>
          <w:u w:val="single"/>
        </w:rPr>
        <w:t>S</w:t>
      </w:r>
      <w:r w:rsidR="00E15387" w:rsidRPr="00E43E41">
        <w:rPr>
          <w:u w:val="single"/>
        </w:rPr>
        <w:t>OURCE</w:t>
      </w:r>
      <w:proofErr w:type="gramEnd"/>
      <w:r w:rsidR="00E15387" w:rsidRPr="00E43E41">
        <w:rPr>
          <w:u w:val="single"/>
        </w:rPr>
        <w:t xml:space="preserve"> OF S</w:t>
      </w:r>
      <w:r w:rsidR="00087A55" w:rsidRPr="00E43E41">
        <w:rPr>
          <w:u w:val="single"/>
        </w:rPr>
        <w:t>UPPLY CANCELLATION OF MATERIEL OBLIGATIONS</w:t>
      </w:r>
    </w:p>
    <w:p w14:paraId="6FA81A81" w14:textId="479D2C37" w:rsidR="00087A55" w:rsidRPr="00E43E41" w:rsidRDefault="003C1D6B" w:rsidP="008C177A">
      <w:pPr>
        <w:keepNext/>
        <w:keepLines/>
        <w:tabs>
          <w:tab w:val="left" w:pos="540"/>
          <w:tab w:val="left" w:pos="1080"/>
          <w:tab w:val="left" w:pos="1620"/>
          <w:tab w:val="left" w:pos="2160"/>
          <w:tab w:val="left" w:pos="2700"/>
          <w:tab w:val="left" w:pos="3240"/>
        </w:tabs>
        <w:spacing w:after="240"/>
      </w:pPr>
      <w:r w:rsidRPr="00E43E41">
        <w:tab/>
      </w:r>
      <w:r w:rsidRPr="00E43E41">
        <w:tab/>
      </w:r>
      <w:r w:rsidR="00AF4DE7" w:rsidRPr="00E43E41">
        <w:t>C7.1.12.1</w:t>
      </w:r>
      <w:proofErr w:type="gramStart"/>
      <w:r w:rsidR="00AF4DE7" w:rsidRPr="00E43E41">
        <w:t xml:space="preserve">.  </w:t>
      </w:r>
      <w:r w:rsidR="00E15387" w:rsidRPr="00E43E41">
        <w:t>When</w:t>
      </w:r>
      <w:proofErr w:type="gramEnd"/>
      <w:r w:rsidR="00E15387" w:rsidRPr="00E43E41">
        <w:t xml:space="preserve"> </w:t>
      </w:r>
      <w:r w:rsidR="00763696" w:rsidRPr="00E43E41">
        <w:t xml:space="preserve">performing </w:t>
      </w:r>
      <w:r w:rsidR="00087A55" w:rsidRPr="00E43E41">
        <w:t>cancellations resulting fr</w:t>
      </w:r>
      <w:r w:rsidR="00C4584A" w:rsidRPr="00E43E41">
        <w:t>o</w:t>
      </w:r>
      <w:r w:rsidR="00087A55" w:rsidRPr="00E43E41">
        <w:t>m MOV procedures</w:t>
      </w:r>
      <w:r w:rsidR="00E15387" w:rsidRPr="00E43E41">
        <w:t>,</w:t>
      </w:r>
      <w:r w:rsidR="00087A55" w:rsidRPr="00E43E41">
        <w:t xml:space="preserve"> </w:t>
      </w:r>
      <w:r w:rsidR="00E17727" w:rsidRPr="00E43E41">
        <w:t xml:space="preserve">sources of </w:t>
      </w:r>
      <w:r w:rsidR="00841292" w:rsidRPr="00E43E41">
        <w:t xml:space="preserve">supply </w:t>
      </w:r>
      <w:r w:rsidR="00701D6A" w:rsidRPr="00E43E41">
        <w:t>shall</w:t>
      </w:r>
      <w:r w:rsidR="00087A55" w:rsidRPr="00E43E41">
        <w:t xml:space="preserve"> initiate efforts to stop storage and transportation actions under </w:t>
      </w:r>
      <w:r w:rsidR="00841292" w:rsidRPr="00E43E41">
        <w:t>C</w:t>
      </w:r>
      <w:r w:rsidR="00087A55" w:rsidRPr="00E43E41">
        <w:t>hapter 3.</w:t>
      </w:r>
    </w:p>
    <w:p w14:paraId="6FA81A82" w14:textId="2D2E596D"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C7.1.12.2</w:t>
      </w:r>
      <w:proofErr w:type="gramStart"/>
      <w:r w:rsidR="00AF4DE7" w:rsidRPr="00E43E41">
        <w:t xml:space="preserve">.  </w:t>
      </w:r>
      <w:r w:rsidR="00E15387" w:rsidRPr="00E43E41">
        <w:t>Sources</w:t>
      </w:r>
      <w:proofErr w:type="gramEnd"/>
      <w:r w:rsidR="00E15387" w:rsidRPr="00E43E41">
        <w:t xml:space="preserve"> of s</w:t>
      </w:r>
      <w:r w:rsidR="00087A55" w:rsidRPr="00E43E41">
        <w:t xml:space="preserve">upply </w:t>
      </w:r>
      <w:r w:rsidR="00701D6A" w:rsidRPr="00E43E41">
        <w:t>shall</w:t>
      </w:r>
      <w:r w:rsidR="00087A55" w:rsidRPr="00E43E41">
        <w:t xml:space="preserve"> cancel materiel obligations:</w:t>
      </w:r>
    </w:p>
    <w:p w14:paraId="6FA81A83"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C7.1.12.2.1</w:t>
      </w:r>
      <w:proofErr w:type="gramStart"/>
      <w:r w:rsidR="00AF4DE7" w:rsidRPr="00E43E41">
        <w:t xml:space="preserve">.  </w:t>
      </w:r>
      <w:r w:rsidR="00087A55" w:rsidRPr="00E43E41">
        <w:t>When</w:t>
      </w:r>
      <w:proofErr w:type="gramEnd"/>
      <w:r w:rsidR="00087A55" w:rsidRPr="00E43E41">
        <w:t xml:space="preserve"> no reply to a special validation message request has been received by the reply due date.</w:t>
      </w:r>
    </w:p>
    <w:p w14:paraId="6FA81A84"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C7.1.12.2.2</w:t>
      </w:r>
      <w:proofErr w:type="gramStart"/>
      <w:r w:rsidR="00AF4DE7" w:rsidRPr="00E43E41">
        <w:t xml:space="preserve">.  </w:t>
      </w:r>
      <w:r w:rsidR="00087A55" w:rsidRPr="00E43E41">
        <w:t>When</w:t>
      </w:r>
      <w:proofErr w:type="gramEnd"/>
      <w:r w:rsidR="00087A55" w:rsidRPr="00E43E41">
        <w:t xml:space="preserve"> </w:t>
      </w:r>
      <w:r w:rsidR="00763696" w:rsidRPr="00E43E41">
        <w:t xml:space="preserve">the </w:t>
      </w:r>
      <w:r w:rsidR="00087A55" w:rsidRPr="00E43E41">
        <w:t xml:space="preserve">requisitioner has not acknowledged receipt of the scheduled validation requests (or the fleet unit/type commander has not requested temporary suspension of cancellation actions pending final response) and no </w:t>
      </w:r>
      <w:r w:rsidR="00471210" w:rsidRPr="00E43E41">
        <w:t>DIC</w:t>
      </w:r>
      <w:r w:rsidR="00087A55" w:rsidRPr="00E43E41">
        <w:t xml:space="preserve"> AP_ responses are received by the response due date.</w:t>
      </w:r>
    </w:p>
    <w:p w14:paraId="6FA81A85" w14:textId="77777777"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C7.1.12.2.3</w:t>
      </w:r>
      <w:proofErr w:type="gramStart"/>
      <w:r w:rsidR="00AF4DE7" w:rsidRPr="00E43E41">
        <w:t xml:space="preserve">.  </w:t>
      </w:r>
      <w:r w:rsidR="00087A55" w:rsidRPr="00E43E41">
        <w:t>When</w:t>
      </w:r>
      <w:proofErr w:type="gramEnd"/>
      <w:r w:rsidR="00087A55" w:rsidRPr="00E43E41">
        <w:t xml:space="preserve"> receipt of validation requests has been acknowledged but no </w:t>
      </w:r>
      <w:r w:rsidR="00471210" w:rsidRPr="00E43E41">
        <w:t>DIC</w:t>
      </w:r>
      <w:r w:rsidR="00087A55" w:rsidRPr="00E43E41">
        <w:t xml:space="preserve"> AP_ response has been received relative to specific items submitted for validation.  In these instances, receipt of a </w:t>
      </w:r>
      <w:r w:rsidR="009B45D8" w:rsidRPr="00E43E41">
        <w:t>follow-up</w:t>
      </w:r>
      <w:r w:rsidR="00087A55" w:rsidRPr="00E43E41">
        <w:t xml:space="preserve"> during the validation cycle </w:t>
      </w:r>
      <w:r w:rsidR="00701D6A" w:rsidRPr="00E43E41">
        <w:t>shall</w:t>
      </w:r>
      <w:r w:rsidR="00087A55" w:rsidRPr="00E43E41">
        <w:t xml:space="preserve"> not preclude cancellation action.</w:t>
      </w:r>
    </w:p>
    <w:p w14:paraId="6FA81A86" w14:textId="0D9033DE" w:rsidR="00087A55" w:rsidRPr="00E43E41" w:rsidRDefault="003C1D6B"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C7.1.12.2.4</w:t>
      </w:r>
      <w:proofErr w:type="gramStart"/>
      <w:r w:rsidR="00AF4DE7" w:rsidRPr="00E43E41">
        <w:t xml:space="preserve">.  </w:t>
      </w:r>
      <w:r w:rsidR="00087A55" w:rsidRPr="00E43E41">
        <w:t>Upon</w:t>
      </w:r>
      <w:proofErr w:type="gramEnd"/>
      <w:r w:rsidR="00087A55" w:rsidRPr="00E43E41">
        <w:t xml:space="preserve"> receipt of cancellation requests from requisitioning </w:t>
      </w:r>
      <w:r w:rsidR="00E17727" w:rsidRPr="00E43E41">
        <w:t>activities</w:t>
      </w:r>
      <w:r w:rsidR="00087A55" w:rsidRPr="00E43E41">
        <w:t xml:space="preserve">.  When there is no record of the item as a materiel obligation, the validation response </w:t>
      </w:r>
      <w:r w:rsidR="00701D6A" w:rsidRPr="00E43E41">
        <w:t>shall</w:t>
      </w:r>
      <w:r w:rsidR="00087A55" w:rsidRPr="00E43E41">
        <w:t xml:space="preserve"> be matched with the </w:t>
      </w:r>
      <w:r w:rsidR="00EB7A96" w:rsidRPr="00E43E41">
        <w:t>requisition history file (</w:t>
      </w:r>
      <w:r w:rsidR="00087A55" w:rsidRPr="00E43E41">
        <w:t>RHF</w:t>
      </w:r>
      <w:r w:rsidR="00EB7A96" w:rsidRPr="00E43E41">
        <w:t>)</w:t>
      </w:r>
      <w:r w:rsidR="00087A55" w:rsidRPr="00E43E41">
        <w:t xml:space="preserve"> to determine the current status of the item.  If the item is in an </w:t>
      </w:r>
      <w:proofErr w:type="spellStart"/>
      <w:r w:rsidR="00087A55" w:rsidRPr="00E43E41">
        <w:t>inprocess</w:t>
      </w:r>
      <w:proofErr w:type="spellEnd"/>
      <w:r w:rsidR="00087A55" w:rsidRPr="00E43E41">
        <w:t xml:space="preserve"> state, effective action must be taken to stop the flow of unneeded materiel.  All </w:t>
      </w:r>
      <w:r w:rsidR="00E17727" w:rsidRPr="00E43E41">
        <w:t>sources of supply</w:t>
      </w:r>
      <w:r w:rsidR="00087A55" w:rsidRPr="00E43E41">
        <w:t xml:space="preserve"> </w:t>
      </w:r>
      <w:r w:rsidR="00701D6A" w:rsidRPr="00E43E41">
        <w:t>shall</w:t>
      </w:r>
      <w:r w:rsidR="00087A55" w:rsidRPr="00E43E41">
        <w:t xml:space="preserve"> strive to attain the </w:t>
      </w:r>
      <w:proofErr w:type="gramStart"/>
      <w:r w:rsidR="00087A55" w:rsidRPr="00E43E41">
        <w:t>DoD</w:t>
      </w:r>
      <w:proofErr w:type="gramEnd"/>
      <w:r w:rsidR="00087A55" w:rsidRPr="00E43E41">
        <w:t xml:space="preserve"> objective of taking all feasible action to preclude shipment from the </w:t>
      </w:r>
      <w:r w:rsidR="00C45801" w:rsidRPr="00E43E41">
        <w:t>storage activity</w:t>
      </w:r>
      <w:r w:rsidR="00087A55" w:rsidRPr="00E43E41">
        <w:t xml:space="preserve">, the </w:t>
      </w:r>
      <w:r w:rsidR="00763696" w:rsidRPr="00E43E41">
        <w:t>port of embarkation</w:t>
      </w:r>
      <w:r w:rsidR="00087A55" w:rsidRPr="00E43E41">
        <w:t xml:space="preserve">, or the vendor (in the instance of purchase actions).  Based on action taken, the requisitioning </w:t>
      </w:r>
      <w:r w:rsidR="0063632F" w:rsidRPr="00E43E41">
        <w:t>activity</w:t>
      </w:r>
      <w:r w:rsidR="00087A55" w:rsidRPr="00E43E41">
        <w:t xml:space="preserve"> </w:t>
      </w:r>
      <w:r w:rsidR="00701D6A" w:rsidRPr="00E43E41">
        <w:t>shall</w:t>
      </w:r>
      <w:r w:rsidR="00087A55" w:rsidRPr="00E43E41">
        <w:t xml:space="preserve"> be provided with appropriate supply or shipment status.</w:t>
      </w:r>
    </w:p>
    <w:p w14:paraId="6FA81A87" w14:textId="70228BB6"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C7.1.12.3</w:t>
      </w:r>
      <w:proofErr w:type="gramStart"/>
      <w:r w:rsidR="00AF4DE7" w:rsidRPr="00E43E41">
        <w:t xml:space="preserve">.  </w:t>
      </w:r>
      <w:r w:rsidR="00087A55" w:rsidRPr="00E43E41">
        <w:t>The</w:t>
      </w:r>
      <w:proofErr w:type="gramEnd"/>
      <w:r w:rsidR="00087A55" w:rsidRPr="00E43E41">
        <w:t xml:space="preserve"> </w:t>
      </w:r>
      <w:r w:rsidR="00E17727" w:rsidRPr="00E43E41">
        <w:t>source of supply</w:t>
      </w:r>
      <w:r w:rsidR="00087A55" w:rsidRPr="00E43E41">
        <w:t xml:space="preserve"> </w:t>
      </w:r>
      <w:r w:rsidR="00701D6A" w:rsidRPr="00E43E41">
        <w:t>shall</w:t>
      </w:r>
      <w:r w:rsidR="00087A55" w:rsidRPr="00E43E41">
        <w:t xml:space="preserve"> furnish BR or BS supply status to the </w:t>
      </w:r>
      <w:r w:rsidR="00E17727" w:rsidRPr="00E43E41">
        <w:t>activities</w:t>
      </w:r>
      <w:r w:rsidR="00087A55" w:rsidRPr="00E43E41">
        <w:t xml:space="preserve"> for which validation requests were submitted, as appropriate, for each item canceled as a result of the validation actions.</w:t>
      </w:r>
    </w:p>
    <w:p w14:paraId="6FA81A88" w14:textId="37C10178"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C7.1.12.4</w:t>
      </w:r>
      <w:proofErr w:type="gramStart"/>
      <w:r w:rsidR="00AF4DE7" w:rsidRPr="00E43E41">
        <w:t xml:space="preserve">.  </w:t>
      </w:r>
      <w:r w:rsidR="00087A55" w:rsidRPr="00E43E41">
        <w:t>S</w:t>
      </w:r>
      <w:r w:rsidR="00E15387" w:rsidRPr="00E43E41">
        <w:t>ources</w:t>
      </w:r>
      <w:proofErr w:type="gramEnd"/>
      <w:r w:rsidR="00E15387" w:rsidRPr="00E43E41">
        <w:t xml:space="preserve"> of supply </w:t>
      </w:r>
      <w:r w:rsidR="00087A55" w:rsidRPr="00E43E41">
        <w:t xml:space="preserve">in receipt of scheduled validation responses intended for other </w:t>
      </w:r>
      <w:r w:rsidR="00E17727" w:rsidRPr="00E43E41">
        <w:t>sources of supply</w:t>
      </w:r>
      <w:r w:rsidR="00087A55" w:rsidRPr="00E43E41">
        <w:t xml:space="preserve"> </w:t>
      </w:r>
      <w:r w:rsidR="00701D6A" w:rsidRPr="00E43E41">
        <w:t>shall</w:t>
      </w:r>
      <w:r w:rsidR="00087A55" w:rsidRPr="00E43E41">
        <w:t xml:space="preserve"> immediately forward these transactions via </w:t>
      </w:r>
      <w:r w:rsidR="00C4584A" w:rsidRPr="00E43E41">
        <w:t>priority</w:t>
      </w:r>
      <w:r w:rsidR="00087A55" w:rsidRPr="00E43E41">
        <w:t xml:space="preserve"> mail to the </w:t>
      </w:r>
      <w:r w:rsidR="0063632F" w:rsidRPr="00E43E41">
        <w:t>activity</w:t>
      </w:r>
      <w:r w:rsidR="00087A55" w:rsidRPr="00E43E41">
        <w:t xml:space="preserve"> designated by the </w:t>
      </w:r>
      <w:r w:rsidR="00763696" w:rsidRPr="00E43E41">
        <w:t>routing identifier</w:t>
      </w:r>
      <w:r w:rsidR="00C45801" w:rsidRPr="00E43E41">
        <w:t xml:space="preserve"> code</w:t>
      </w:r>
      <w:r w:rsidR="00763696" w:rsidRPr="00E43E41">
        <w:t xml:space="preserve"> (</w:t>
      </w:r>
      <w:r w:rsidR="00087A55" w:rsidRPr="00E43E41">
        <w:t>RI</w:t>
      </w:r>
      <w:r w:rsidR="00C45801" w:rsidRPr="00E43E41">
        <w:t>C</w:t>
      </w:r>
      <w:r w:rsidR="00763696" w:rsidRPr="00E43E41">
        <w:t>)</w:t>
      </w:r>
      <w:r w:rsidR="00087A55" w:rsidRPr="00E43E41">
        <w:t>.</w:t>
      </w:r>
    </w:p>
    <w:p w14:paraId="6FA81A89" w14:textId="084D4B01"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C7.1.12.5</w:t>
      </w:r>
      <w:proofErr w:type="gramStart"/>
      <w:r w:rsidR="00AF4DE7" w:rsidRPr="00E43E41">
        <w:t xml:space="preserve">.  </w:t>
      </w:r>
      <w:r w:rsidR="00E15387" w:rsidRPr="00E43E41">
        <w:t>Sources</w:t>
      </w:r>
      <w:proofErr w:type="gramEnd"/>
      <w:r w:rsidR="00E15387" w:rsidRPr="00E43E41">
        <w:t xml:space="preserve"> of supply</w:t>
      </w:r>
      <w:r w:rsidR="00087A55" w:rsidRPr="00E43E41">
        <w:t xml:space="preserve"> may contact requisitioning </w:t>
      </w:r>
      <w:r w:rsidR="00E17727" w:rsidRPr="00E43E41">
        <w:t>activities</w:t>
      </w:r>
      <w:r w:rsidR="00087A55" w:rsidRPr="00E43E41">
        <w:t xml:space="preserve"> to determine desired actions applicable to erroneous transactions, if time permits.  Should time not permit </w:t>
      </w:r>
      <w:r w:rsidR="00C45801" w:rsidRPr="00E43E41">
        <w:t xml:space="preserve">for </w:t>
      </w:r>
      <w:r w:rsidR="00087A55" w:rsidRPr="00E43E41">
        <w:t xml:space="preserve">the </w:t>
      </w:r>
      <w:r w:rsidR="00E17727" w:rsidRPr="00E43E41">
        <w:t>source of supply</w:t>
      </w:r>
      <w:r w:rsidR="00087A55" w:rsidRPr="00E43E41">
        <w:t xml:space="preserve"> to contact the requisitioning </w:t>
      </w:r>
      <w:r w:rsidR="00E17727" w:rsidRPr="00E43E41">
        <w:t>activities</w:t>
      </w:r>
      <w:r w:rsidR="00087A55" w:rsidRPr="00E43E41">
        <w:t xml:space="preserve">, the items concerned with the erroneous transactions </w:t>
      </w:r>
      <w:r w:rsidR="00701D6A" w:rsidRPr="00E43E41">
        <w:t>shall</w:t>
      </w:r>
      <w:r w:rsidR="00087A55" w:rsidRPr="00E43E41">
        <w:t xml:space="preserve"> be retained as a materiel obligation, until clarification is obtained.</w:t>
      </w:r>
    </w:p>
    <w:p w14:paraId="6FA81A8A" w14:textId="633F0032" w:rsidR="00087A55" w:rsidRPr="00E43E41" w:rsidRDefault="005750A7" w:rsidP="0063632F">
      <w:pPr>
        <w:tabs>
          <w:tab w:val="left" w:pos="540"/>
          <w:tab w:val="left" w:pos="1080"/>
          <w:tab w:val="left" w:pos="1620"/>
          <w:tab w:val="left" w:pos="2160"/>
          <w:tab w:val="left" w:pos="2700"/>
          <w:tab w:val="left" w:pos="3240"/>
        </w:tabs>
        <w:spacing w:after="240"/>
      </w:pPr>
      <w:r w:rsidRPr="00E43E41">
        <w:lastRenderedPageBreak/>
        <w:tab/>
      </w:r>
      <w:r w:rsidRPr="00E43E41">
        <w:tab/>
      </w:r>
      <w:r w:rsidR="00AF4DE7" w:rsidRPr="00E43E41">
        <w:t xml:space="preserve">C7.1.12.6.  </w:t>
      </w:r>
      <w:r w:rsidR="00087A55" w:rsidRPr="00E43E41">
        <w:t xml:space="preserve">The Component of the </w:t>
      </w:r>
      <w:r w:rsidR="0063632F" w:rsidRPr="00E43E41">
        <w:t>activity</w:t>
      </w:r>
      <w:r w:rsidR="00087A55" w:rsidRPr="00E43E41">
        <w:t xml:space="preserve"> initiating a cancellation request or failing to respond to </w:t>
      </w:r>
      <w:r w:rsidR="00471210" w:rsidRPr="00E43E41">
        <w:t>DIC</w:t>
      </w:r>
      <w:r w:rsidR="00087A55" w:rsidRPr="00E43E41">
        <w:t xml:space="preserve"> AN_ validation requests </w:t>
      </w:r>
      <w:r w:rsidR="00701D6A" w:rsidRPr="00E43E41">
        <w:t>shall</w:t>
      </w:r>
      <w:r w:rsidR="00087A55" w:rsidRPr="00E43E41">
        <w:t xml:space="preserve"> be charged with (1) transportation costs for returning the materiel to </w:t>
      </w:r>
      <w:r w:rsidR="00C45801" w:rsidRPr="00E43E41">
        <w:t xml:space="preserve">the </w:t>
      </w:r>
      <w:r w:rsidR="00087A55" w:rsidRPr="00E43E41">
        <w:t xml:space="preserve">storage </w:t>
      </w:r>
      <w:r w:rsidR="00C45801" w:rsidRPr="00E43E41">
        <w:t xml:space="preserve">activity </w:t>
      </w:r>
      <w:r w:rsidR="00087A55" w:rsidRPr="00E43E41">
        <w:t xml:space="preserve">and (2) procurement and termination costs when it is determined that termination is in the best interest of the Government.  Specific instructions concerning materiel transportation charges and credit allowances are contained in </w:t>
      </w:r>
      <w:hyperlink r:id="rId12" w:history="1">
        <w:proofErr w:type="gramStart"/>
        <w:r w:rsidR="00087A55" w:rsidRPr="00E43E41">
          <w:rPr>
            <w:rStyle w:val="Hyperlink"/>
          </w:rPr>
          <w:t>DoD</w:t>
        </w:r>
        <w:proofErr w:type="gramEnd"/>
        <w:r w:rsidR="00087A55" w:rsidRPr="00E43E41">
          <w:rPr>
            <w:rStyle w:val="Hyperlink"/>
          </w:rPr>
          <w:t xml:space="preserve"> 7000.14-R</w:t>
        </w:r>
      </w:hyperlink>
      <w:r w:rsidR="00087A55" w:rsidRPr="00E43E41">
        <w:t xml:space="preserve">, </w:t>
      </w:r>
      <w:r w:rsidR="00763696" w:rsidRPr="00E43E41">
        <w:t>“Department of Defense Financial Management Regulations (</w:t>
      </w:r>
      <w:proofErr w:type="spellStart"/>
      <w:r w:rsidR="00763696" w:rsidRPr="00E43E41">
        <w:t>FMRS</w:t>
      </w:r>
      <w:proofErr w:type="spellEnd"/>
      <w:r w:rsidR="00763696" w:rsidRPr="00E43E41">
        <w:t xml:space="preserve">),” </w:t>
      </w:r>
      <w:r w:rsidR="00087A55" w:rsidRPr="00E43E41">
        <w:t>Vol 11B.</w:t>
      </w:r>
    </w:p>
    <w:p w14:paraId="6FA81A8B" w14:textId="77777777"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00AF4DE7" w:rsidRPr="00E43E41">
        <w:t>C7.1.13</w:t>
      </w:r>
      <w:proofErr w:type="gramStart"/>
      <w:r w:rsidR="00AF4DE7" w:rsidRPr="00E43E41">
        <w:t xml:space="preserve">.  </w:t>
      </w:r>
      <w:r w:rsidR="00087A55" w:rsidRPr="00E43E41">
        <w:rPr>
          <w:u w:val="single"/>
        </w:rPr>
        <w:t>MATERIEL</w:t>
      </w:r>
      <w:proofErr w:type="gramEnd"/>
      <w:r w:rsidR="00087A55" w:rsidRPr="00E43E41">
        <w:rPr>
          <w:u w:val="single"/>
        </w:rPr>
        <w:t xml:space="preserve"> OBLIGATION REINSTATEMENT</w:t>
      </w:r>
      <w:r w:rsidR="00C4584A" w:rsidRPr="00E43E41">
        <w:rPr>
          <w:rStyle w:val="FootnoteReference"/>
        </w:rPr>
        <w:footnoteReference w:id="16"/>
      </w:r>
    </w:p>
    <w:p w14:paraId="6FA81A8C" w14:textId="685A819A"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C7.1.13.1</w:t>
      </w:r>
      <w:proofErr w:type="gramStart"/>
      <w:r w:rsidR="00AF4DE7" w:rsidRPr="00E43E41">
        <w:t xml:space="preserve">.  </w:t>
      </w:r>
      <w:r w:rsidR="00867F62" w:rsidRPr="00E43E41">
        <w:t>The</w:t>
      </w:r>
      <w:proofErr w:type="gramEnd"/>
      <w:r w:rsidR="00867F62" w:rsidRPr="00E43E41">
        <w:t xml:space="preserve"> </w:t>
      </w:r>
      <w:r w:rsidR="00EB7A96" w:rsidRPr="00E43E41">
        <w:t xml:space="preserve">source of </w:t>
      </w:r>
      <w:r w:rsidR="00867F62" w:rsidRPr="00E43E41">
        <w:t>s</w:t>
      </w:r>
      <w:r w:rsidR="00087A55" w:rsidRPr="00E43E41">
        <w:t xml:space="preserve">upply </w:t>
      </w:r>
      <w:r w:rsidR="00701D6A" w:rsidRPr="00E43E41">
        <w:t>shall</w:t>
      </w:r>
      <w:r w:rsidR="00087A55" w:rsidRPr="00E43E41">
        <w:t xml:space="preserve"> reinstate supply action on requisition(s) for which a </w:t>
      </w:r>
      <w:r w:rsidR="00471210" w:rsidRPr="00E43E41">
        <w:t>DIC</w:t>
      </w:r>
      <w:r w:rsidR="00087A55" w:rsidRPr="00E43E41">
        <w:t xml:space="preserve"> APR transaction has been received if the requisition was canceled with Status Code BS within the last 60 days.  Reinstatement of the requisition </w:t>
      </w:r>
      <w:r w:rsidR="00701D6A" w:rsidRPr="00E43E41">
        <w:t>shall</w:t>
      </w:r>
      <w:r w:rsidR="00087A55" w:rsidRPr="00E43E41">
        <w:t xml:space="preserve"> be for the quantity in the </w:t>
      </w:r>
      <w:r w:rsidR="00471210" w:rsidRPr="00E43E41">
        <w:t>DIC</w:t>
      </w:r>
      <w:r w:rsidR="00087A55" w:rsidRPr="00E43E41">
        <w:t xml:space="preserve"> APR transaction </w:t>
      </w:r>
      <w:r w:rsidR="00867F62" w:rsidRPr="00E43E41">
        <w:t>that</w:t>
      </w:r>
      <w:r w:rsidR="00087A55" w:rsidRPr="00E43E41">
        <w:t xml:space="preserve"> may be equal to or less than the original canceled quantity.  If the reinstatement quantity of the </w:t>
      </w:r>
      <w:r w:rsidR="00471210" w:rsidRPr="00E43E41">
        <w:t>DIC</w:t>
      </w:r>
      <w:r w:rsidR="00087A55" w:rsidRPr="00E43E41">
        <w:t xml:space="preserve"> APR transaction is greater than the quantity canceled in the </w:t>
      </w:r>
      <w:r w:rsidR="00471210" w:rsidRPr="00E43E41">
        <w:t>DIC</w:t>
      </w:r>
      <w:r w:rsidR="00087A55" w:rsidRPr="00E43E41">
        <w:t xml:space="preserve"> AE_ transaction, Status Code BS, only the quantity in the </w:t>
      </w:r>
      <w:r w:rsidR="00471210" w:rsidRPr="00E43E41">
        <w:t>DIC</w:t>
      </w:r>
      <w:r w:rsidR="00087A55" w:rsidRPr="00E43E41">
        <w:t xml:space="preserve"> AE_ transaction, Status Code BS, </w:t>
      </w:r>
      <w:r w:rsidR="00701D6A" w:rsidRPr="00E43E41">
        <w:t>shall</w:t>
      </w:r>
      <w:r w:rsidR="00087A55" w:rsidRPr="00E43E41">
        <w:t xml:space="preserve"> be reinstated.  Only the quantity exceeding the BS quantity </w:t>
      </w:r>
      <w:r w:rsidR="00701D6A" w:rsidRPr="00E43E41">
        <w:t>shall</w:t>
      </w:r>
      <w:r w:rsidR="00087A55" w:rsidRPr="00E43E41">
        <w:t xml:space="preserve"> be rejected.  The </w:t>
      </w:r>
      <w:r w:rsidR="00471210" w:rsidRPr="00E43E41">
        <w:t>DIC</w:t>
      </w:r>
      <w:r w:rsidR="00087A55" w:rsidRPr="00E43E41">
        <w:t xml:space="preserve"> APR transaction should be prepared using the </w:t>
      </w:r>
      <w:r w:rsidR="00471210" w:rsidRPr="00E43E41">
        <w:t>DIC</w:t>
      </w:r>
      <w:r w:rsidR="00087A55" w:rsidRPr="00E43E41">
        <w:t xml:space="preserve"> AE_ transaction (Status Code BS) as a basis to ensure that the correct suffix code is included.  The advice code from the original requisition must be perpetuated in the </w:t>
      </w:r>
      <w:r w:rsidR="00471210" w:rsidRPr="00E43E41">
        <w:t>DIC</w:t>
      </w:r>
      <w:r w:rsidR="00087A55" w:rsidRPr="00E43E41">
        <w:t xml:space="preserve"> APR transaction or the advice code </w:t>
      </w:r>
      <w:r w:rsidR="00701D6A" w:rsidRPr="00E43E41">
        <w:t>shall</w:t>
      </w:r>
      <w:r w:rsidR="00087A55" w:rsidRPr="00E43E41">
        <w:t xml:space="preserve"> be treated as blank.  </w:t>
      </w:r>
      <w:r w:rsidR="00471210" w:rsidRPr="00E43E41">
        <w:t>DIC</w:t>
      </w:r>
      <w:r w:rsidR="00087A55" w:rsidRPr="00E43E41">
        <w:t xml:space="preserve"> APR transactions </w:t>
      </w:r>
      <w:r w:rsidR="00701D6A" w:rsidRPr="00E43E41">
        <w:t>shall</w:t>
      </w:r>
      <w:r w:rsidR="00087A55" w:rsidRPr="00E43E41">
        <w:t xml:space="preserve"> be rejected using </w:t>
      </w:r>
      <w:r w:rsidR="00471210" w:rsidRPr="00E43E41">
        <w:t>DIC</w:t>
      </w:r>
      <w:r w:rsidR="00087A55" w:rsidRPr="00E43E41">
        <w:t xml:space="preserve"> AE_ (Status Codes DK, DL, and DM) for the following reason</w:t>
      </w:r>
      <w:r w:rsidR="00C4584A" w:rsidRPr="00E43E41">
        <w:t>s</w:t>
      </w:r>
      <w:r w:rsidR="00087A55" w:rsidRPr="00E43E41">
        <w:t>:</w:t>
      </w:r>
    </w:p>
    <w:p w14:paraId="6FA81A8D" w14:textId="77777777"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C7.1.13.1.1</w:t>
      </w:r>
      <w:proofErr w:type="gramStart"/>
      <w:r w:rsidR="00AF4DE7" w:rsidRPr="00E43E41">
        <w:t xml:space="preserve">.  </w:t>
      </w:r>
      <w:r w:rsidR="00087A55" w:rsidRPr="00E43E41">
        <w:t>Received</w:t>
      </w:r>
      <w:proofErr w:type="gramEnd"/>
      <w:r w:rsidR="00087A55" w:rsidRPr="00E43E41">
        <w:t xml:space="preserve"> over 60</w:t>
      </w:r>
      <w:r w:rsidR="00C4584A" w:rsidRPr="00E43E41">
        <w:t xml:space="preserve"> days</w:t>
      </w:r>
      <w:r w:rsidR="00087A55" w:rsidRPr="00E43E41">
        <w:t xml:space="preserve"> after the </w:t>
      </w:r>
      <w:r w:rsidR="00471210" w:rsidRPr="00E43E41">
        <w:t>DIC</w:t>
      </w:r>
      <w:r w:rsidR="00087A55" w:rsidRPr="00E43E41">
        <w:t xml:space="preserve"> AE_ (Status Code BS) transaction date.</w:t>
      </w:r>
    </w:p>
    <w:p w14:paraId="6FA81A8E" w14:textId="77777777"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C7.1.13.1.2</w:t>
      </w:r>
      <w:proofErr w:type="gramStart"/>
      <w:r w:rsidR="00AF4DE7" w:rsidRPr="00E43E41">
        <w:t xml:space="preserve">.  </w:t>
      </w:r>
      <w:r w:rsidR="00087A55" w:rsidRPr="00E43E41">
        <w:t>No</w:t>
      </w:r>
      <w:proofErr w:type="gramEnd"/>
      <w:r w:rsidR="00087A55" w:rsidRPr="00E43E41">
        <w:t xml:space="preserve"> record of a </w:t>
      </w:r>
      <w:r w:rsidR="00471210" w:rsidRPr="00E43E41">
        <w:t>DIC</w:t>
      </w:r>
      <w:r w:rsidR="00087A55" w:rsidRPr="00E43E41">
        <w:t xml:space="preserve"> AE_ transaction (Status Code BS).</w:t>
      </w:r>
    </w:p>
    <w:p w14:paraId="6FA81A8F" w14:textId="732AF1D2"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C7.1.13.1.3</w:t>
      </w:r>
      <w:proofErr w:type="gramStart"/>
      <w:r w:rsidR="00AF4DE7" w:rsidRPr="00E43E41">
        <w:t xml:space="preserve">.  </w:t>
      </w:r>
      <w:r w:rsidR="00087A55" w:rsidRPr="00E43E41">
        <w:t>Requests</w:t>
      </w:r>
      <w:proofErr w:type="gramEnd"/>
      <w:r w:rsidR="00087A55" w:rsidRPr="00E43E41">
        <w:t xml:space="preserve"> for reinstatement of a quantity larger than that which was canceled.  The </w:t>
      </w:r>
      <w:r w:rsidR="00867F62" w:rsidRPr="00E43E41">
        <w:t xml:space="preserve">canceled </w:t>
      </w:r>
      <w:r w:rsidR="00087A55" w:rsidRPr="00E43E41">
        <w:t>quantity is shown in rp 25-29.</w:t>
      </w:r>
    </w:p>
    <w:p w14:paraId="6FA81A90" w14:textId="518BEF50" w:rsidR="00087A55" w:rsidRPr="00E43E41" w:rsidRDefault="005750A7" w:rsidP="0063632F">
      <w:pPr>
        <w:tabs>
          <w:tab w:val="left" w:pos="540"/>
          <w:tab w:val="left" w:pos="1080"/>
          <w:tab w:val="left" w:pos="1620"/>
          <w:tab w:val="left" w:pos="2160"/>
          <w:tab w:val="left" w:pos="2700"/>
          <w:tab w:val="left" w:pos="3240"/>
        </w:tabs>
        <w:spacing w:after="240"/>
      </w:pPr>
      <w:r w:rsidRPr="00E43E41">
        <w:tab/>
      </w:r>
      <w:r w:rsidRPr="00E43E41">
        <w:tab/>
      </w:r>
      <w:r w:rsidR="00AF4DE7" w:rsidRPr="00E43E41">
        <w:t>C7.1.13.2</w:t>
      </w:r>
      <w:proofErr w:type="gramStart"/>
      <w:r w:rsidR="00AF4DE7" w:rsidRPr="00E43E41">
        <w:t xml:space="preserve">.  </w:t>
      </w:r>
      <w:r w:rsidR="00087A55" w:rsidRPr="00E43E41">
        <w:t>When</w:t>
      </w:r>
      <w:proofErr w:type="gramEnd"/>
      <w:r w:rsidR="00087A55" w:rsidRPr="00E43E41">
        <w:t xml:space="preserve"> the </w:t>
      </w:r>
      <w:r w:rsidR="00471210" w:rsidRPr="00E43E41">
        <w:t>DIC</w:t>
      </w:r>
      <w:r w:rsidR="00087A55" w:rsidRPr="00E43E41">
        <w:t xml:space="preserve"> APR transaction is received by the </w:t>
      </w:r>
      <w:r w:rsidR="00E17727" w:rsidRPr="00E43E41">
        <w:t>source of supply</w:t>
      </w:r>
      <w:r w:rsidR="00087A55" w:rsidRPr="00E43E41">
        <w:t xml:space="preserve">, the latest supply status </w:t>
      </w:r>
      <w:r w:rsidR="00701D6A" w:rsidRPr="00E43E41">
        <w:t>shall</w:t>
      </w:r>
      <w:r w:rsidR="00087A55" w:rsidRPr="00E43E41">
        <w:t xml:space="preserve"> be furnished the status eligible recipients.</w:t>
      </w:r>
    </w:p>
    <w:p w14:paraId="6FA81A91" w14:textId="4A6D530A" w:rsidR="00087A55" w:rsidRPr="00E43E41" w:rsidRDefault="00AF4DE7" w:rsidP="0063632F">
      <w:pPr>
        <w:tabs>
          <w:tab w:val="left" w:pos="540"/>
          <w:tab w:val="left" w:pos="1080"/>
          <w:tab w:val="left" w:pos="1620"/>
          <w:tab w:val="left" w:pos="2160"/>
          <w:tab w:val="left" w:pos="2700"/>
          <w:tab w:val="left" w:pos="3240"/>
        </w:tabs>
        <w:spacing w:after="240"/>
      </w:pPr>
      <w:r w:rsidRPr="00E43E41">
        <w:t>C7.2</w:t>
      </w:r>
      <w:proofErr w:type="gramStart"/>
      <w:r w:rsidRPr="00E43E41">
        <w:t xml:space="preserve">.  </w:t>
      </w:r>
      <w:r w:rsidR="00087A55" w:rsidRPr="00E43E41">
        <w:rPr>
          <w:u w:val="single"/>
        </w:rPr>
        <w:t>SECTION</w:t>
      </w:r>
      <w:proofErr w:type="gramEnd"/>
      <w:r w:rsidR="00087A55" w:rsidRPr="00E43E41">
        <w:rPr>
          <w:u w:val="single"/>
        </w:rPr>
        <w:t xml:space="preserve"> II </w:t>
      </w:r>
      <w:r w:rsidR="006B1D32" w:rsidRPr="00E43E41">
        <w:rPr>
          <w:u w:val="single"/>
        </w:rPr>
        <w:t>–</w:t>
      </w:r>
      <w:r w:rsidR="00087A55" w:rsidRPr="00E43E41">
        <w:rPr>
          <w:u w:val="single"/>
        </w:rPr>
        <w:t xml:space="preserve"> </w:t>
      </w:r>
      <w:r w:rsidR="00FE3861" w:rsidRPr="00E43E41">
        <w:rPr>
          <w:u w:val="single"/>
        </w:rPr>
        <w:t xml:space="preserve">FOREIGN MILITARY SALES </w:t>
      </w:r>
      <w:r w:rsidR="006B1D32" w:rsidRPr="00E43E41">
        <w:rPr>
          <w:u w:val="single"/>
        </w:rPr>
        <w:t>AND</w:t>
      </w:r>
      <w:r w:rsidR="00087A55" w:rsidRPr="00E43E41">
        <w:rPr>
          <w:u w:val="single"/>
        </w:rPr>
        <w:t xml:space="preserve"> GRANT AID</w:t>
      </w:r>
    </w:p>
    <w:p w14:paraId="6FA81A93" w14:textId="3C34F4E3"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00AF4DE7" w:rsidRPr="00E43E41">
        <w:t>C7.2.1</w:t>
      </w:r>
      <w:proofErr w:type="gramStart"/>
      <w:r w:rsidR="00AF4DE7" w:rsidRPr="00E43E41">
        <w:t xml:space="preserve">.  </w:t>
      </w:r>
      <w:r w:rsidR="00087A55" w:rsidRPr="00E43E41">
        <w:rPr>
          <w:u w:val="single"/>
        </w:rPr>
        <w:t>GENERAL</w:t>
      </w:r>
      <w:proofErr w:type="gramEnd"/>
      <w:r w:rsidR="00335AEE" w:rsidRPr="00E43E41">
        <w:t xml:space="preserve">.  </w:t>
      </w:r>
      <w:r w:rsidR="00087A55" w:rsidRPr="00E43E41">
        <w:t xml:space="preserve">This part prescribes policies and procedures for the validation of ICP materiel obligation records with the records of Service </w:t>
      </w:r>
      <w:r w:rsidR="00A50338" w:rsidRPr="00E43E41">
        <w:t xml:space="preserve">International Logistics Control Office) </w:t>
      </w:r>
      <w:r w:rsidR="00E70B30" w:rsidRPr="00E43E41">
        <w:t>(</w:t>
      </w:r>
      <w:r w:rsidR="00087A55" w:rsidRPr="00E43E41">
        <w:t>ILCO</w:t>
      </w:r>
      <w:r w:rsidR="00E70B30" w:rsidRPr="00E43E41">
        <w:t>)</w:t>
      </w:r>
      <w:r w:rsidR="00087A55" w:rsidRPr="00E43E41">
        <w:t xml:space="preserve"> maintaining </w:t>
      </w:r>
      <w:r w:rsidR="00B14763" w:rsidRPr="00E43E41">
        <w:t>Security Assistance Organization (</w:t>
      </w:r>
      <w:r w:rsidR="00087A55" w:rsidRPr="00E43E41">
        <w:t>SAO</w:t>
      </w:r>
      <w:r w:rsidR="00B14763" w:rsidRPr="00E43E41">
        <w:t>)</w:t>
      </w:r>
      <w:r w:rsidR="00087A55" w:rsidRPr="00E43E41">
        <w:t xml:space="preserve"> program control and for the validation of the continuing need at the Grant Aid country level for overage demands.  The purpose is twofold:  (1) the reconciliation of records</w:t>
      </w:r>
      <w:r w:rsidR="00A50338" w:rsidRPr="00E43E41">
        <w:t>,</w:t>
      </w:r>
      <w:r w:rsidR="00087A55" w:rsidRPr="00E43E41">
        <w:t xml:space="preserve"> and (2) the validation of need.</w:t>
      </w:r>
    </w:p>
    <w:p w14:paraId="6FA81A95" w14:textId="2D2525D5" w:rsidR="00087A55" w:rsidRPr="00E43E41" w:rsidRDefault="005750A7" w:rsidP="00E70B30">
      <w:pPr>
        <w:tabs>
          <w:tab w:val="left" w:pos="540"/>
          <w:tab w:val="left" w:pos="1080"/>
          <w:tab w:val="left" w:pos="1620"/>
          <w:tab w:val="left" w:pos="2160"/>
          <w:tab w:val="left" w:pos="2700"/>
          <w:tab w:val="left" w:pos="3240"/>
        </w:tabs>
        <w:spacing w:after="240"/>
      </w:pPr>
      <w:r w:rsidRPr="00E43E41">
        <w:lastRenderedPageBreak/>
        <w:tab/>
      </w:r>
      <w:r w:rsidR="00AF4DE7" w:rsidRPr="00E43E41">
        <w:t>C7.2.2</w:t>
      </w:r>
      <w:proofErr w:type="gramStart"/>
      <w:r w:rsidR="00AF4DE7" w:rsidRPr="00E43E41">
        <w:t xml:space="preserve">.  </w:t>
      </w:r>
      <w:r w:rsidR="00087A55" w:rsidRPr="00E43E41">
        <w:rPr>
          <w:u w:val="single"/>
        </w:rPr>
        <w:t>SCHEDULE</w:t>
      </w:r>
      <w:proofErr w:type="gramEnd"/>
      <w:r w:rsidR="00087A55" w:rsidRPr="00E43E41">
        <w:rPr>
          <w:u w:val="single"/>
        </w:rPr>
        <w:t xml:space="preserve"> FOR CYCLIC VALIDATION OF MATERIEL OBLIGATIONS</w:t>
      </w:r>
      <w:r w:rsidR="00335AEE" w:rsidRPr="00E43E41">
        <w:t>.</w:t>
      </w:r>
      <w:r w:rsidR="00335AEE" w:rsidRPr="00E43E41">
        <w:rPr>
          <w:u w:val="single"/>
        </w:rPr>
        <w:t xml:space="preserve">  </w:t>
      </w:r>
      <w:r w:rsidR="00087A55" w:rsidRPr="00E43E41">
        <w:t xml:space="preserve">The annual schedule of cyclic validation in support of </w:t>
      </w:r>
      <w:r w:rsidR="006B1D32" w:rsidRPr="00E43E41">
        <w:rPr>
          <w:bCs/>
          <w:szCs w:val="24"/>
        </w:rPr>
        <w:t>FMS and</w:t>
      </w:r>
      <w:r w:rsidR="006B1D32" w:rsidRPr="00E43E41">
        <w:t xml:space="preserve"> </w:t>
      </w:r>
      <w:r w:rsidR="00087A55" w:rsidRPr="00E43E41">
        <w:t>Grant Aid materiel obligations is shown in Figure C7</w:t>
      </w:r>
      <w:r w:rsidR="007858FC" w:rsidRPr="00E43E41">
        <w:t>.</w:t>
      </w:r>
      <w:r w:rsidR="002A3B33" w:rsidRPr="00E43E41">
        <w:t>T</w:t>
      </w:r>
      <w:r w:rsidR="00087A55" w:rsidRPr="00E43E41">
        <w:t>2.</w:t>
      </w:r>
    </w:p>
    <w:p w14:paraId="6FA81A96" w14:textId="77777777" w:rsidR="002A3B33" w:rsidRDefault="002A3B33" w:rsidP="000929BC">
      <w:pPr>
        <w:tabs>
          <w:tab w:val="left" w:pos="540"/>
          <w:tab w:val="left" w:pos="1080"/>
          <w:tab w:val="left" w:pos="1620"/>
          <w:tab w:val="left" w:pos="2160"/>
          <w:tab w:val="left" w:pos="2700"/>
          <w:tab w:val="left" w:pos="3240"/>
        </w:tabs>
        <w:spacing w:after="120"/>
        <w:jc w:val="center"/>
      </w:pPr>
      <w:r>
        <w:rPr>
          <w:bCs/>
          <w:szCs w:val="24"/>
        </w:rPr>
        <w:t xml:space="preserve">Table </w:t>
      </w:r>
      <w:r w:rsidRPr="0035248F">
        <w:rPr>
          <w:bCs/>
          <w:szCs w:val="24"/>
        </w:rPr>
        <w:t>C7.</w:t>
      </w:r>
      <w:r>
        <w:rPr>
          <w:bCs/>
          <w:szCs w:val="24"/>
        </w:rPr>
        <w:t>T2</w:t>
      </w:r>
      <w:r w:rsidRPr="0035248F">
        <w:rPr>
          <w:bCs/>
          <w:szCs w:val="24"/>
        </w:rPr>
        <w:t xml:space="preserve">.  </w:t>
      </w:r>
      <w:r w:rsidRPr="0035248F">
        <w:rPr>
          <w:bCs/>
          <w:szCs w:val="24"/>
          <w:u w:val="single"/>
        </w:rPr>
        <w:t>Cyclic Schedule for Materiel Obligation Validation</w:t>
      </w:r>
      <w:r>
        <w:rPr>
          <w:bCs/>
          <w:szCs w:val="24"/>
          <w:u w:val="single"/>
        </w:rPr>
        <w:br/>
      </w:r>
      <w:r w:rsidRPr="0035248F">
        <w:rPr>
          <w:bCs/>
          <w:szCs w:val="24"/>
          <w:u w:val="single"/>
        </w:rPr>
        <w:t xml:space="preserve"> in Support of </w:t>
      </w:r>
      <w:r>
        <w:rPr>
          <w:bCs/>
          <w:szCs w:val="24"/>
          <w:u w:val="single"/>
        </w:rPr>
        <w:t xml:space="preserve">FMS and </w:t>
      </w:r>
      <w:r w:rsidRPr="0035248F">
        <w:rPr>
          <w:bCs/>
          <w:szCs w:val="24"/>
          <w:u w:val="single"/>
        </w:rPr>
        <w:t>Grant Aid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050"/>
      </w:tblGrid>
      <w:tr w:rsidR="002A3B33" w:rsidRPr="00831331" w14:paraId="6FA81A9A" w14:textId="77777777" w:rsidTr="00E17727">
        <w:trPr>
          <w:jc w:val="center"/>
        </w:trPr>
        <w:tc>
          <w:tcPr>
            <w:tcW w:w="1548" w:type="dxa"/>
          </w:tcPr>
          <w:p w14:paraId="6FA81A97" w14:textId="77777777" w:rsidR="002A3B33" w:rsidRPr="00831331" w:rsidRDefault="002A3B33" w:rsidP="000929BC">
            <w:pPr>
              <w:spacing w:before="60" w:after="60"/>
            </w:pPr>
            <w:r w:rsidRPr="00831331">
              <w:rPr>
                <w:bCs/>
                <w:szCs w:val="24"/>
              </w:rPr>
              <w:t>CYCLE NO.</w:t>
            </w:r>
          </w:p>
        </w:tc>
        <w:tc>
          <w:tcPr>
            <w:tcW w:w="3600" w:type="dxa"/>
          </w:tcPr>
          <w:p w14:paraId="6FA81A98" w14:textId="77777777" w:rsidR="002A3B33" w:rsidRPr="00831331" w:rsidRDefault="002A3B33" w:rsidP="000929BC">
            <w:pPr>
              <w:spacing w:before="60" w:after="60"/>
            </w:pPr>
            <w:r>
              <w:rPr>
                <w:bCs/>
                <w:szCs w:val="24"/>
              </w:rPr>
              <w:t xml:space="preserve">SOURCE OF </w:t>
            </w:r>
            <w:r w:rsidRPr="00831331">
              <w:rPr>
                <w:bCs/>
                <w:szCs w:val="24"/>
              </w:rPr>
              <w:t xml:space="preserve">SUPPLY </w:t>
            </w:r>
            <w:r>
              <w:rPr>
                <w:bCs/>
                <w:szCs w:val="24"/>
              </w:rPr>
              <w:t xml:space="preserve">CUTOFF </w:t>
            </w:r>
            <w:r w:rsidRPr="00831331">
              <w:rPr>
                <w:bCs/>
                <w:szCs w:val="24"/>
              </w:rPr>
              <w:t>TO PREPARE AND FORWARD VALIDATION REQUESTS</w:t>
            </w:r>
          </w:p>
        </w:tc>
        <w:tc>
          <w:tcPr>
            <w:tcW w:w="4050" w:type="dxa"/>
          </w:tcPr>
          <w:p w14:paraId="6FA81A99" w14:textId="77777777" w:rsidR="002A3B33" w:rsidRPr="00831331" w:rsidRDefault="002A3B33" w:rsidP="000929BC">
            <w:pPr>
              <w:spacing w:before="60" w:after="60"/>
            </w:pPr>
            <w:r w:rsidRPr="00831331">
              <w:rPr>
                <w:bCs/>
                <w:szCs w:val="24"/>
              </w:rPr>
              <w:t xml:space="preserve">MAXIMUM ENDING DATE BY WHICH REQUISITIONER RESPONSES ARE DUE BACK TO SOURCE </w:t>
            </w:r>
            <w:r>
              <w:rPr>
                <w:bCs/>
                <w:szCs w:val="24"/>
              </w:rPr>
              <w:t xml:space="preserve">OF </w:t>
            </w:r>
            <w:r w:rsidRPr="00831331">
              <w:rPr>
                <w:bCs/>
                <w:szCs w:val="24"/>
              </w:rPr>
              <w:t>SUPPLY</w:t>
            </w:r>
          </w:p>
        </w:tc>
      </w:tr>
      <w:tr w:rsidR="002A3B33" w14:paraId="6FA81A9E" w14:textId="77777777" w:rsidTr="00E17727">
        <w:trPr>
          <w:jc w:val="center"/>
        </w:trPr>
        <w:tc>
          <w:tcPr>
            <w:tcW w:w="1548" w:type="dxa"/>
          </w:tcPr>
          <w:p w14:paraId="6FA81A9B" w14:textId="77777777" w:rsidR="002A3B33" w:rsidRDefault="002A3B33" w:rsidP="000929BC">
            <w:pPr>
              <w:spacing w:before="60" w:after="60"/>
            </w:pPr>
            <w:r>
              <w:t>1</w:t>
            </w:r>
          </w:p>
        </w:tc>
        <w:tc>
          <w:tcPr>
            <w:tcW w:w="3600" w:type="dxa"/>
          </w:tcPr>
          <w:p w14:paraId="6FA81A9C" w14:textId="77777777" w:rsidR="002A3B33" w:rsidRDefault="002A3B33" w:rsidP="000929BC">
            <w:pPr>
              <w:spacing w:before="60" w:after="60"/>
            </w:pPr>
            <w:r w:rsidRPr="0035248F">
              <w:rPr>
                <w:szCs w:val="24"/>
              </w:rPr>
              <w:t>31 JAN</w:t>
            </w:r>
          </w:p>
        </w:tc>
        <w:tc>
          <w:tcPr>
            <w:tcW w:w="4050" w:type="dxa"/>
          </w:tcPr>
          <w:p w14:paraId="6FA81A9D" w14:textId="77777777" w:rsidR="002A3B33" w:rsidRDefault="002A3B33" w:rsidP="000929BC">
            <w:pPr>
              <w:spacing w:before="60" w:after="60"/>
            </w:pPr>
            <w:r w:rsidRPr="0035248F">
              <w:rPr>
                <w:szCs w:val="24"/>
              </w:rPr>
              <w:t>31 MAY</w:t>
            </w:r>
          </w:p>
        </w:tc>
      </w:tr>
      <w:tr w:rsidR="002A3B33" w14:paraId="6FA81AA2" w14:textId="77777777" w:rsidTr="00E17727">
        <w:trPr>
          <w:jc w:val="center"/>
        </w:trPr>
        <w:tc>
          <w:tcPr>
            <w:tcW w:w="1548" w:type="dxa"/>
          </w:tcPr>
          <w:p w14:paraId="6FA81A9F" w14:textId="77777777" w:rsidR="002A3B33" w:rsidRDefault="002A3B33" w:rsidP="000929BC">
            <w:pPr>
              <w:spacing w:before="60" w:after="60"/>
            </w:pPr>
            <w:r>
              <w:t>2</w:t>
            </w:r>
          </w:p>
        </w:tc>
        <w:tc>
          <w:tcPr>
            <w:tcW w:w="3600" w:type="dxa"/>
          </w:tcPr>
          <w:p w14:paraId="6FA81AA0" w14:textId="77777777" w:rsidR="002A3B33" w:rsidRDefault="002A3B33" w:rsidP="000929BC">
            <w:pPr>
              <w:spacing w:before="60" w:after="60"/>
            </w:pPr>
            <w:r w:rsidRPr="0035248F">
              <w:rPr>
                <w:szCs w:val="24"/>
              </w:rPr>
              <w:t>31 JUL</w:t>
            </w:r>
          </w:p>
        </w:tc>
        <w:tc>
          <w:tcPr>
            <w:tcW w:w="4050" w:type="dxa"/>
          </w:tcPr>
          <w:p w14:paraId="6FA81AA1" w14:textId="77777777" w:rsidR="002A3B33" w:rsidRDefault="002A3B33" w:rsidP="000929BC">
            <w:pPr>
              <w:spacing w:before="60" w:after="60"/>
            </w:pPr>
            <w:r w:rsidRPr="0035248F">
              <w:rPr>
                <w:szCs w:val="24"/>
              </w:rPr>
              <w:t>30 NOV</w:t>
            </w:r>
          </w:p>
        </w:tc>
      </w:tr>
    </w:tbl>
    <w:p w14:paraId="6FA81AA3" w14:textId="77777777" w:rsidR="002A3B33" w:rsidRDefault="002A3B33" w:rsidP="000929BC">
      <w:pPr>
        <w:tabs>
          <w:tab w:val="left" w:pos="540"/>
          <w:tab w:val="left" w:pos="1080"/>
          <w:tab w:val="left" w:pos="1620"/>
          <w:tab w:val="left" w:pos="2160"/>
          <w:tab w:val="left" w:pos="2700"/>
          <w:tab w:val="left" w:pos="3240"/>
        </w:tabs>
        <w:spacing w:after="240"/>
      </w:pPr>
    </w:p>
    <w:p w14:paraId="6FA81AA5" w14:textId="77777777" w:rsidR="00087A55" w:rsidRPr="00E43E41" w:rsidRDefault="005750A7" w:rsidP="000929BC">
      <w:pPr>
        <w:tabs>
          <w:tab w:val="left" w:pos="540"/>
          <w:tab w:val="left" w:pos="1080"/>
          <w:tab w:val="left" w:pos="1620"/>
          <w:tab w:val="left" w:pos="2160"/>
          <w:tab w:val="left" w:pos="2700"/>
          <w:tab w:val="left" w:pos="3240"/>
        </w:tabs>
        <w:spacing w:after="240"/>
      </w:pPr>
      <w:r w:rsidRPr="00E43E41">
        <w:tab/>
      </w:r>
      <w:r w:rsidR="00AF4DE7" w:rsidRPr="00E43E41">
        <w:t>C7.2.3</w:t>
      </w:r>
      <w:proofErr w:type="gramStart"/>
      <w:r w:rsidR="00AF4DE7" w:rsidRPr="00E43E41">
        <w:t xml:space="preserve">.  </w:t>
      </w:r>
      <w:r w:rsidR="007C2F9B" w:rsidRPr="00E43E41">
        <w:rPr>
          <w:u w:val="single"/>
        </w:rPr>
        <w:t>FMS</w:t>
      </w:r>
      <w:proofErr w:type="gramEnd"/>
      <w:r w:rsidR="007C2F9B" w:rsidRPr="00E43E41">
        <w:rPr>
          <w:u w:val="single"/>
        </w:rPr>
        <w:t xml:space="preserve"> AND GRANT AID MAT</w:t>
      </w:r>
      <w:r w:rsidR="00087A55" w:rsidRPr="00E43E41">
        <w:rPr>
          <w:u w:val="single"/>
        </w:rPr>
        <w:t>ERIEL OBLIGATION VALIDATION REQUEST ACTION</w:t>
      </w:r>
    </w:p>
    <w:p w14:paraId="6FA81AA6" w14:textId="742C7648"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C7.2.3.1</w:t>
      </w:r>
      <w:proofErr w:type="gramStart"/>
      <w:r w:rsidR="00AF4DE7" w:rsidRPr="00E43E41">
        <w:t xml:space="preserve">.  </w:t>
      </w:r>
      <w:r w:rsidR="00E15387" w:rsidRPr="00E43E41">
        <w:t>Sources</w:t>
      </w:r>
      <w:proofErr w:type="gramEnd"/>
      <w:r w:rsidR="00E15387" w:rsidRPr="00E43E41">
        <w:t xml:space="preserve"> of supply</w:t>
      </w:r>
      <w:r w:rsidR="00087A55" w:rsidRPr="00E43E41">
        <w:t xml:space="preserve"> </w:t>
      </w:r>
      <w:r w:rsidR="00701D6A" w:rsidRPr="00E43E41">
        <w:t>shall</w:t>
      </w:r>
      <w:r w:rsidR="00087A55" w:rsidRPr="00E43E41">
        <w:t xml:space="preserve"> provide the ILCO with validation requests applicable to aged materiel obligations for Grant Aid requirements.  The validation requests </w:t>
      </w:r>
      <w:r w:rsidR="00701D6A" w:rsidRPr="00E43E41">
        <w:t>shall</w:t>
      </w:r>
      <w:r w:rsidR="00087A55" w:rsidRPr="00E43E41">
        <w:t xml:space="preserve"> be provided to the ILCO by the </w:t>
      </w:r>
      <w:r w:rsidR="00E17727" w:rsidRPr="00E43E41">
        <w:t>sources of supply</w:t>
      </w:r>
      <w:r w:rsidR="00087A55" w:rsidRPr="00E43E41">
        <w:t xml:space="preserve"> using schedules for validating aged Grant Aid materiel obligations established by the </w:t>
      </w:r>
      <w:r w:rsidR="002879E3" w:rsidRPr="00E43E41">
        <w:t>Under Secretary of Defense (USD) (Acquisition, Technology and Logistics (AT&amp;L)</w:t>
      </w:r>
      <w:r w:rsidR="00087A55" w:rsidRPr="00E43E41">
        <w:t>.</w:t>
      </w:r>
    </w:p>
    <w:p w14:paraId="6FA81AA7" w14:textId="60D46E5C"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C7.2.3.2</w:t>
      </w:r>
      <w:proofErr w:type="gramStart"/>
      <w:r w:rsidR="00AF4DE7" w:rsidRPr="00E43E41">
        <w:t xml:space="preserve">.  </w:t>
      </w:r>
      <w:r w:rsidR="00087A55" w:rsidRPr="00E43E41">
        <w:t>Materiel</w:t>
      </w:r>
      <w:proofErr w:type="gramEnd"/>
      <w:r w:rsidR="00087A55" w:rsidRPr="00E43E41">
        <w:t xml:space="preserve"> obligations are defined as that portion of the </w:t>
      </w:r>
      <w:r w:rsidR="00E70B30" w:rsidRPr="00E43E41">
        <w:t xml:space="preserve">requisitioned </w:t>
      </w:r>
      <w:r w:rsidR="00087A55" w:rsidRPr="00E43E41">
        <w:t xml:space="preserve">quantity </w:t>
      </w:r>
      <w:r w:rsidR="00E70B30" w:rsidRPr="00E43E41">
        <w:t>that</w:t>
      </w:r>
      <w:r w:rsidR="00087A55" w:rsidRPr="00E43E41">
        <w:t xml:space="preserve"> is not immediately available for issue to the requisitioners and/or is recorded as a commitment for future issue of stocked items.  This includes commitments for direct delivery from vendors.  The validation requests </w:t>
      </w:r>
      <w:r w:rsidR="00701D6A" w:rsidRPr="00E43E41">
        <w:t>shall</w:t>
      </w:r>
      <w:r w:rsidR="00087A55" w:rsidRPr="00E43E41">
        <w:t xml:space="preserve"> be produced from the </w:t>
      </w:r>
      <w:r w:rsidR="00E17727" w:rsidRPr="00E43E41">
        <w:t>source of supply</w:t>
      </w:r>
      <w:r w:rsidR="00087A55" w:rsidRPr="00E43E41">
        <w:t xml:space="preserve"> records of materiel obligations for which the requisition document number dates are aged to 180 days or more at the time of the established validation cutoff.  Materiel obligations selected for validation, having met the aforementioned age criterion, </w:t>
      </w:r>
      <w:r w:rsidR="00701D6A" w:rsidRPr="00E43E41">
        <w:t>shall</w:t>
      </w:r>
      <w:r w:rsidR="00087A55" w:rsidRPr="00E43E41">
        <w:t xml:space="preserve"> be those </w:t>
      </w:r>
      <w:r w:rsidR="00E70B30" w:rsidRPr="00E43E41">
        <w:t>that</w:t>
      </w:r>
      <w:r w:rsidR="00087A55" w:rsidRPr="00E43E41">
        <w:t xml:space="preserve"> are assigned Supply Status Codes BB, BC, BD, and BV.  The quantities shown on the validation requests </w:t>
      </w:r>
      <w:r w:rsidR="00701D6A" w:rsidRPr="00E43E41">
        <w:t>shall</w:t>
      </w:r>
      <w:r w:rsidR="00087A55" w:rsidRPr="00E43E41">
        <w:t xml:space="preserve"> reflect the unfilled quantities only of the indicated items </w:t>
      </w:r>
      <w:r w:rsidR="00E70B30" w:rsidRPr="00E43E41">
        <w:t>that</w:t>
      </w:r>
      <w:r w:rsidR="00087A55" w:rsidRPr="00E43E41">
        <w:t xml:space="preserve"> are maintained as materiel obligations at the </w:t>
      </w:r>
      <w:r w:rsidR="00E17727" w:rsidRPr="00E43E41">
        <w:t>sources of supply</w:t>
      </w:r>
      <w:r w:rsidR="00087A55" w:rsidRPr="00E43E41">
        <w:t xml:space="preserve">.  The validation requests </w:t>
      </w:r>
      <w:r w:rsidR="00701D6A" w:rsidRPr="00E43E41">
        <w:t>shall</w:t>
      </w:r>
      <w:r w:rsidR="00087A55" w:rsidRPr="00E43E41">
        <w:t xml:space="preserve"> be prepared under the format contained in </w:t>
      </w:r>
      <w:r w:rsidR="00E70B30" w:rsidRPr="00E43E41">
        <w:t xml:space="preserve">Appendix </w:t>
      </w:r>
      <w:r w:rsidR="00087A55" w:rsidRPr="00E43E41">
        <w:t>AP3.26.</w:t>
      </w:r>
    </w:p>
    <w:p w14:paraId="6FA81AA8" w14:textId="77777777"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C7.2.3.3</w:t>
      </w:r>
      <w:proofErr w:type="gramStart"/>
      <w:r w:rsidR="00AF4DE7" w:rsidRPr="00E43E41">
        <w:t>.</w:t>
      </w:r>
      <w:r w:rsidR="00E70B30" w:rsidRPr="00E43E41">
        <w:t xml:space="preserve"> </w:t>
      </w:r>
      <w:r w:rsidR="00AF4DE7" w:rsidRPr="00E43E41">
        <w:t xml:space="preserve"> </w:t>
      </w:r>
      <w:r w:rsidR="00087A55" w:rsidRPr="00E43E41">
        <w:t>Service</w:t>
      </w:r>
      <w:proofErr w:type="gramEnd"/>
      <w:r w:rsidR="00087A55" w:rsidRPr="00E43E41">
        <w:t xml:space="preserve"> implementation of these procedures </w:t>
      </w:r>
      <w:r w:rsidR="00701D6A" w:rsidRPr="00E43E41">
        <w:t>shall</w:t>
      </w:r>
      <w:r w:rsidR="00087A55" w:rsidRPr="00E43E41">
        <w:t xml:space="preserve"> specify whether the listing of validation requests </w:t>
      </w:r>
      <w:r w:rsidR="00701D6A" w:rsidRPr="00E43E41">
        <w:t>shall</w:t>
      </w:r>
      <w:r w:rsidR="00087A55" w:rsidRPr="00E43E41">
        <w:t xml:space="preserve"> or </w:t>
      </w:r>
      <w:r w:rsidR="00701D6A" w:rsidRPr="00E43E41">
        <w:t>shall</w:t>
      </w:r>
      <w:r w:rsidR="00087A55" w:rsidRPr="00E43E41">
        <w:t xml:space="preserve"> not be furnished to the ILCO of that Service with the documents.  Each Service desiring that its ILCO receive listings with the validation requests </w:t>
      </w:r>
      <w:r w:rsidR="00701D6A" w:rsidRPr="00E43E41">
        <w:t>shall</w:t>
      </w:r>
      <w:r w:rsidR="00087A55" w:rsidRPr="00E43E41">
        <w:t xml:space="preserve"> so advise the supplying Component headquarters.</w:t>
      </w:r>
    </w:p>
    <w:p w14:paraId="6FA81AA9" w14:textId="10FD762E"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 xml:space="preserve">C7.2.3.4.  </w:t>
      </w:r>
      <w:r w:rsidR="00087A55" w:rsidRPr="00E43E41">
        <w:t xml:space="preserve">The machine listings, when required, </w:t>
      </w:r>
      <w:r w:rsidR="00701D6A" w:rsidRPr="00E43E41">
        <w:t>shall</w:t>
      </w:r>
      <w:r w:rsidR="00087A55" w:rsidRPr="00E43E41">
        <w:t xml:space="preserve"> be prepared in sequence by Service (rp 30), </w:t>
      </w:r>
      <w:r w:rsidR="002879E3" w:rsidRPr="00E43E41">
        <w:t>s</w:t>
      </w:r>
      <w:r w:rsidR="00B52404" w:rsidRPr="00E43E41">
        <w:t xml:space="preserve">ecurity </w:t>
      </w:r>
      <w:r w:rsidR="002879E3" w:rsidRPr="00E43E41">
        <w:t>c</w:t>
      </w:r>
      <w:r w:rsidR="00B52404" w:rsidRPr="00E43E41">
        <w:t xml:space="preserve">ooperation </w:t>
      </w:r>
      <w:r w:rsidR="002879E3" w:rsidRPr="00E43E41">
        <w:t>c</w:t>
      </w:r>
      <w:r w:rsidR="00B52404" w:rsidRPr="00E43E41">
        <w:t xml:space="preserve">ustomer </w:t>
      </w:r>
      <w:r w:rsidR="002879E3" w:rsidRPr="00E43E41">
        <w:t>c</w:t>
      </w:r>
      <w:r w:rsidR="00B52404" w:rsidRPr="00E43E41">
        <w:t>ode</w:t>
      </w:r>
      <w:r w:rsidR="00087A55" w:rsidRPr="00E43E41">
        <w:t xml:space="preserve">, and document number, major or minor, and reflect subtotal document count by </w:t>
      </w:r>
      <w:r w:rsidR="002879E3" w:rsidRPr="00E43E41">
        <w:t>s</w:t>
      </w:r>
      <w:r w:rsidR="00B52404" w:rsidRPr="00E43E41">
        <w:t xml:space="preserve">ecurity </w:t>
      </w:r>
      <w:r w:rsidR="002879E3" w:rsidRPr="00E43E41">
        <w:t>c</w:t>
      </w:r>
      <w:r w:rsidR="00B52404" w:rsidRPr="00E43E41">
        <w:t xml:space="preserve">ooperation </w:t>
      </w:r>
      <w:r w:rsidR="002879E3" w:rsidRPr="00E43E41">
        <w:t>c</w:t>
      </w:r>
      <w:r w:rsidR="00B52404" w:rsidRPr="00E43E41">
        <w:t xml:space="preserve">ustomer </w:t>
      </w:r>
      <w:r w:rsidR="002879E3" w:rsidRPr="00E43E41">
        <w:t>c</w:t>
      </w:r>
      <w:r w:rsidR="00B52404" w:rsidRPr="00E43E41">
        <w:t xml:space="preserve">ode </w:t>
      </w:r>
      <w:r w:rsidR="00087A55" w:rsidRPr="00E43E41">
        <w:t xml:space="preserve">(rp 31-32) and grand total for the listing.  The validation requests, with </w:t>
      </w:r>
      <w:r w:rsidR="00087A55" w:rsidRPr="00E43E41">
        <w:lastRenderedPageBreak/>
        <w:t xml:space="preserve">listing when desired, </w:t>
      </w:r>
      <w:r w:rsidR="00701D6A" w:rsidRPr="00E43E41">
        <w:t>shall</w:t>
      </w:r>
      <w:r w:rsidR="00087A55" w:rsidRPr="00E43E41">
        <w:t xml:space="preserve"> be sent by priority </w:t>
      </w:r>
      <w:r w:rsidR="00C4584A" w:rsidRPr="00E43E41">
        <w:t xml:space="preserve">mail </w:t>
      </w:r>
      <w:r w:rsidR="00087A55" w:rsidRPr="00E43E41">
        <w:t xml:space="preserve">to the ILCO designated in rp 54 of the original requisition.  However, </w:t>
      </w:r>
      <w:r w:rsidR="00E17727" w:rsidRPr="00E43E41">
        <w:t>sources of supply</w:t>
      </w:r>
      <w:r w:rsidR="00087A55" w:rsidRPr="00E43E41">
        <w:t xml:space="preserve"> may elect to forward the requests and listings by routine mail, in lieu of priority mail, in instances where the ILCO is geographically close to the </w:t>
      </w:r>
      <w:r w:rsidR="00E17727" w:rsidRPr="00E43E41">
        <w:t>source of supply</w:t>
      </w:r>
      <w:r w:rsidR="00087A55" w:rsidRPr="00E43E41">
        <w:t xml:space="preserve">.  Scheduled MOV validation requests </w:t>
      </w:r>
      <w:r w:rsidR="00701D6A" w:rsidRPr="00E43E41">
        <w:t>shall</w:t>
      </w:r>
      <w:r w:rsidR="00087A55" w:rsidRPr="00E43E41">
        <w:t xml:space="preserve"> be transmitted not later than 10 days after the established cutoff date.  Transmission </w:t>
      </w:r>
      <w:r w:rsidR="00701D6A" w:rsidRPr="00E43E41">
        <w:t>shall</w:t>
      </w:r>
      <w:r w:rsidR="00087A55" w:rsidRPr="00E43E41">
        <w:t xml:space="preserve"> be by the DISN message system when feasible, under the procedure specified in </w:t>
      </w:r>
      <w:r w:rsidR="00E70B30" w:rsidRPr="00E43E41">
        <w:t>S</w:t>
      </w:r>
      <w:r w:rsidR="00087A55" w:rsidRPr="00E43E41">
        <w:t xml:space="preserve">ection I, </w:t>
      </w:r>
      <w:r w:rsidR="00E70B30" w:rsidRPr="00E43E41">
        <w:t>P</w:t>
      </w:r>
      <w:r w:rsidR="00087A55" w:rsidRPr="00E43E41">
        <w:t>aragraph C7.1.8.</w:t>
      </w:r>
    </w:p>
    <w:p w14:paraId="6FA81AAA" w14:textId="66AB7510"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C7.2.3.5</w:t>
      </w:r>
      <w:proofErr w:type="gramStart"/>
      <w:r w:rsidR="00AF4DE7" w:rsidRPr="00E43E41">
        <w:t xml:space="preserve">.  </w:t>
      </w:r>
      <w:r w:rsidR="00087A55" w:rsidRPr="00E43E41">
        <w:t>The</w:t>
      </w:r>
      <w:proofErr w:type="gramEnd"/>
      <w:r w:rsidR="00087A55" w:rsidRPr="00E43E41">
        <w:t xml:space="preserve"> </w:t>
      </w:r>
      <w:r w:rsidR="00E17727" w:rsidRPr="00E43E41">
        <w:t>source of supply</w:t>
      </w:r>
      <w:r w:rsidR="00087A55" w:rsidRPr="00E43E41">
        <w:t xml:space="preserve"> </w:t>
      </w:r>
      <w:r w:rsidR="00701D6A" w:rsidRPr="00E43E41">
        <w:t>shall</w:t>
      </w:r>
      <w:r w:rsidR="00087A55" w:rsidRPr="00E43E41">
        <w:t xml:space="preserve"> follow up on the appropriate ILCO when no acknowledgment of the validation request is received.  The </w:t>
      </w:r>
      <w:r w:rsidR="009B45D8" w:rsidRPr="00E43E41">
        <w:t>follow-up</w:t>
      </w:r>
      <w:r w:rsidR="00087A55" w:rsidRPr="00E43E41">
        <w:t xml:space="preserve">, in the format shown in </w:t>
      </w:r>
      <w:r w:rsidR="00E70B30" w:rsidRPr="00E43E41">
        <w:t xml:space="preserve">Appendix </w:t>
      </w:r>
      <w:r w:rsidR="00087A55" w:rsidRPr="00E43E41">
        <w:t xml:space="preserve">AP1.18 and including a reproduction of the original request document, </w:t>
      </w:r>
      <w:r w:rsidR="00701D6A" w:rsidRPr="00E43E41">
        <w:t>shall</w:t>
      </w:r>
      <w:r w:rsidR="00087A55" w:rsidRPr="00E43E41">
        <w:t xml:space="preserve"> be mailed 30 days from the cutoff date of the validation request.</w:t>
      </w:r>
    </w:p>
    <w:p w14:paraId="6FA81AAB" w14:textId="5AB6C30C"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00AF4DE7" w:rsidRPr="00E43E41">
        <w:t>C7.2.4</w:t>
      </w:r>
      <w:proofErr w:type="gramStart"/>
      <w:r w:rsidR="00AF4DE7" w:rsidRPr="00E43E41">
        <w:t xml:space="preserve">.  </w:t>
      </w:r>
      <w:r w:rsidR="00087A55" w:rsidRPr="00E43E41">
        <w:rPr>
          <w:u w:val="single"/>
        </w:rPr>
        <w:t>ACKNOWLEDGMENT</w:t>
      </w:r>
      <w:proofErr w:type="gramEnd"/>
      <w:r w:rsidR="00087A55" w:rsidRPr="00E43E41">
        <w:rPr>
          <w:u w:val="single"/>
        </w:rPr>
        <w:t xml:space="preserve"> OF A VALIDATION REQUEST BY THE INTERNATIONAL LOGISTICS CONTROL OFFICE</w:t>
      </w:r>
    </w:p>
    <w:p w14:paraId="6FA81AAC" w14:textId="30659434"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C7.2.4.1</w:t>
      </w:r>
      <w:proofErr w:type="gramStart"/>
      <w:r w:rsidR="00AF4DE7" w:rsidRPr="00E43E41">
        <w:t xml:space="preserve">.  </w:t>
      </w:r>
      <w:r w:rsidR="00087A55" w:rsidRPr="00E43E41">
        <w:t>An</w:t>
      </w:r>
      <w:proofErr w:type="gramEnd"/>
      <w:r w:rsidR="00087A55" w:rsidRPr="00E43E41">
        <w:t xml:space="preserve"> ILCO in receipt of validation requests intended for another ILCO </w:t>
      </w:r>
      <w:r w:rsidR="00701D6A" w:rsidRPr="00E43E41">
        <w:t>shall</w:t>
      </w:r>
      <w:r w:rsidR="00087A55" w:rsidRPr="00E43E41">
        <w:t xml:space="preserve"> forward the transactions by priority mail to the intended ILCO when known; otherwise, return them immediately to the submitting </w:t>
      </w:r>
      <w:r w:rsidR="00EB7A96" w:rsidRPr="00E43E41">
        <w:t xml:space="preserve">source of </w:t>
      </w:r>
      <w:r w:rsidR="00087A55" w:rsidRPr="00E43E41">
        <w:t>supply .</w:t>
      </w:r>
    </w:p>
    <w:p w14:paraId="6FA81AAD" w14:textId="77777777"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C7.2.4.2</w:t>
      </w:r>
      <w:proofErr w:type="gramStart"/>
      <w:r w:rsidR="00AF4DE7" w:rsidRPr="00E43E41">
        <w:t xml:space="preserve">.  </w:t>
      </w:r>
      <w:r w:rsidR="00087A55" w:rsidRPr="00E43E41">
        <w:t>The</w:t>
      </w:r>
      <w:proofErr w:type="gramEnd"/>
      <w:r w:rsidR="00087A55" w:rsidRPr="00E43E41">
        <w:t xml:space="preserve"> ILCO </w:t>
      </w:r>
      <w:r w:rsidR="00701D6A" w:rsidRPr="00E43E41">
        <w:t>shall</w:t>
      </w:r>
      <w:r w:rsidR="00087A55" w:rsidRPr="00E43E41">
        <w:t xml:space="preserve"> acknowledge receipt of the MOV requests by entering the receipt date in the prescribed block of the transmittal letter with appropriate signature of the recipient and returning the letter to the </w:t>
      </w:r>
      <w:r w:rsidR="0063632F" w:rsidRPr="00E43E41">
        <w:t>activity</w:t>
      </w:r>
      <w:r w:rsidR="00087A55" w:rsidRPr="00E43E41">
        <w:t xml:space="preserve"> from which it was received.  Such acknowledgment </w:t>
      </w:r>
      <w:r w:rsidR="00701D6A" w:rsidRPr="00E43E41">
        <w:t>shall</w:t>
      </w:r>
      <w:r w:rsidR="00087A55" w:rsidRPr="00E43E41">
        <w:t xml:space="preserve"> be accomplished immediately upon receipt of the validation requests.</w:t>
      </w:r>
    </w:p>
    <w:p w14:paraId="6FA81AAE" w14:textId="1B85B3D9"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C7.2.4.3</w:t>
      </w:r>
      <w:proofErr w:type="gramStart"/>
      <w:r w:rsidR="00AF4DE7" w:rsidRPr="00E43E41">
        <w:t xml:space="preserve">.  </w:t>
      </w:r>
      <w:r w:rsidR="00087A55" w:rsidRPr="00E43E41">
        <w:t>An</w:t>
      </w:r>
      <w:proofErr w:type="gramEnd"/>
      <w:r w:rsidR="00087A55" w:rsidRPr="00E43E41">
        <w:t xml:space="preserve"> ILCO not receiving listings and which does not receive the total number of transactions indicated as having been transmitted by letters of transmittal, should include the document numbers of the </w:t>
      </w:r>
      <w:r w:rsidR="002F0A10" w:rsidRPr="00E43E41">
        <w:t xml:space="preserve">actually received </w:t>
      </w:r>
      <w:r w:rsidR="00087A55" w:rsidRPr="00E43E41">
        <w:t xml:space="preserve">transactions with their acknowledgments of validation requests.  In these instances, the </w:t>
      </w:r>
      <w:r w:rsidR="00A87A30" w:rsidRPr="00E43E41">
        <w:t xml:space="preserve">source of </w:t>
      </w:r>
      <w:r w:rsidR="00087A55" w:rsidRPr="00E43E41">
        <w:t xml:space="preserve">supply </w:t>
      </w:r>
      <w:r w:rsidR="00701D6A" w:rsidRPr="00E43E41">
        <w:t>shall</w:t>
      </w:r>
      <w:r w:rsidR="00087A55" w:rsidRPr="00E43E41">
        <w:t xml:space="preserve"> be required to </w:t>
      </w:r>
      <w:r w:rsidR="00EB7A96" w:rsidRPr="00E43E41">
        <w:t xml:space="preserve">identify </w:t>
      </w:r>
      <w:r w:rsidR="00087A55" w:rsidRPr="00E43E41">
        <w:t xml:space="preserve">the transactions </w:t>
      </w:r>
      <w:r w:rsidR="00EB7A96" w:rsidRPr="00E43E41">
        <w:t xml:space="preserve">that were </w:t>
      </w:r>
      <w:r w:rsidR="00087A55" w:rsidRPr="00E43E41">
        <w:t>not received and transmit them to the ILCO under a letter of transmittal.</w:t>
      </w:r>
    </w:p>
    <w:p w14:paraId="6FA81AAF" w14:textId="77777777"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C7.2.4.4</w:t>
      </w:r>
      <w:proofErr w:type="gramStart"/>
      <w:r w:rsidR="00AF4DE7" w:rsidRPr="00E43E41">
        <w:t xml:space="preserve">.  </w:t>
      </w:r>
      <w:r w:rsidR="00087A55" w:rsidRPr="00E43E41">
        <w:t>An</w:t>
      </w:r>
      <w:proofErr w:type="gramEnd"/>
      <w:r w:rsidR="00087A55" w:rsidRPr="00E43E41">
        <w:t xml:space="preserve"> ILCO receiving listings with the validation requests and not in receipt of all transactions indicated on the listings </w:t>
      </w:r>
      <w:r w:rsidR="00701D6A" w:rsidRPr="00E43E41">
        <w:t>shall</w:t>
      </w:r>
      <w:r w:rsidR="00087A55" w:rsidRPr="00E43E41">
        <w:t xml:space="preserve"> prepare a validation request for each entry on the listings for which a validation request was not received.</w:t>
      </w:r>
    </w:p>
    <w:p w14:paraId="6FA81AB0" w14:textId="77777777"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00AF4DE7" w:rsidRPr="00E43E41">
        <w:t>C7.2.5</w:t>
      </w:r>
      <w:proofErr w:type="gramStart"/>
      <w:r w:rsidR="00AF4DE7" w:rsidRPr="00E43E41">
        <w:t xml:space="preserve">.  </w:t>
      </w:r>
      <w:r w:rsidR="00087A55" w:rsidRPr="00E43E41">
        <w:rPr>
          <w:u w:val="single"/>
        </w:rPr>
        <w:t>ACCOMPLISHING</w:t>
      </w:r>
      <w:proofErr w:type="gramEnd"/>
      <w:r w:rsidR="00087A55" w:rsidRPr="00E43E41">
        <w:rPr>
          <w:u w:val="single"/>
        </w:rPr>
        <w:t xml:space="preserve"> MATERIEL OBLIGATION VALIDATION BY THE ARMY AND AIR FORCE INTERNATIONAL LOGISTICS CONTROL OFFICES</w:t>
      </w:r>
    </w:p>
    <w:p w14:paraId="6FA81AB1" w14:textId="118E8D80"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00AF4DE7" w:rsidRPr="00E43E41">
        <w:t>C7.2.5.1</w:t>
      </w:r>
      <w:proofErr w:type="gramStart"/>
      <w:r w:rsidR="00AF4DE7" w:rsidRPr="00E43E41">
        <w:t xml:space="preserve">.  </w:t>
      </w:r>
      <w:r w:rsidR="00087A55" w:rsidRPr="00E43E41">
        <w:t>The</w:t>
      </w:r>
      <w:proofErr w:type="gramEnd"/>
      <w:r w:rsidR="00087A55" w:rsidRPr="00E43E41">
        <w:t xml:space="preserve"> ILCO receiving the validation requests </w:t>
      </w:r>
      <w:r w:rsidR="00701D6A" w:rsidRPr="00E43E41">
        <w:t>shall</w:t>
      </w:r>
      <w:r w:rsidR="00087A55" w:rsidRPr="00E43E41">
        <w:t xml:space="preserve"> match the items indicated as being on record at the </w:t>
      </w:r>
      <w:r w:rsidR="00E17727" w:rsidRPr="00E43E41">
        <w:t>source of supply</w:t>
      </w:r>
      <w:r w:rsidR="00087A55" w:rsidRPr="00E43E41">
        <w:t xml:space="preserve"> with its records of unfilled demands and provide the SAOs with validation requests </w:t>
      </w:r>
      <w:r w:rsidR="002F0A10" w:rsidRPr="00E43E41">
        <w:t>that</w:t>
      </w:r>
      <w:r w:rsidR="00087A55" w:rsidRPr="00E43E41">
        <w:t xml:space="preserve"> represent quantities/items:</w:t>
      </w:r>
    </w:p>
    <w:p w14:paraId="6FA81AB2" w14:textId="6C356EDA" w:rsidR="00087A55" w:rsidRPr="00E43E41" w:rsidRDefault="005750A7" w:rsidP="00E70B30">
      <w:pPr>
        <w:tabs>
          <w:tab w:val="left" w:pos="540"/>
          <w:tab w:val="left" w:pos="1080"/>
          <w:tab w:val="left" w:pos="1620"/>
          <w:tab w:val="left" w:pos="2160"/>
          <w:tab w:val="left" w:pos="2700"/>
          <w:tab w:val="left" w:pos="3240"/>
        </w:tabs>
        <w:spacing w:after="240"/>
      </w:pPr>
      <w:r w:rsidRPr="00E43E41">
        <w:tab/>
      </w:r>
      <w:r w:rsidRPr="00E43E41">
        <w:tab/>
      </w:r>
      <w:r w:rsidRPr="00E43E41">
        <w:tab/>
      </w:r>
      <w:r w:rsidR="00AF4DE7" w:rsidRPr="00E43E41">
        <w:t>C7.2.5.1.1</w:t>
      </w:r>
      <w:proofErr w:type="gramStart"/>
      <w:r w:rsidR="00AF4DE7" w:rsidRPr="00E43E41">
        <w:t xml:space="preserve">.  </w:t>
      </w:r>
      <w:r w:rsidR="00087A55" w:rsidRPr="00E43E41">
        <w:t>In</w:t>
      </w:r>
      <w:proofErr w:type="gramEnd"/>
      <w:r w:rsidR="00087A55" w:rsidRPr="00E43E41">
        <w:t xml:space="preserve"> the validation requests received from the </w:t>
      </w:r>
      <w:r w:rsidR="00E17727" w:rsidRPr="00E43E41">
        <w:t>source of supply</w:t>
      </w:r>
      <w:r w:rsidR="00087A55" w:rsidRPr="00E43E41">
        <w:t xml:space="preserve">.  (The ILCO </w:t>
      </w:r>
      <w:r w:rsidR="00701D6A" w:rsidRPr="00E43E41">
        <w:t>shall</w:t>
      </w:r>
      <w:r w:rsidR="00087A55" w:rsidRPr="00E43E41">
        <w:t xml:space="preserve"> not attempt to adjust differences between the ILCO record and the </w:t>
      </w:r>
      <w:r w:rsidR="00E17727" w:rsidRPr="00E43E41">
        <w:t>source of supply</w:t>
      </w:r>
      <w:r w:rsidR="00087A55" w:rsidRPr="00E43E41">
        <w:t xml:space="preserve"> record.)</w:t>
      </w:r>
    </w:p>
    <w:p w14:paraId="6FA81AB3" w14:textId="58EA8752" w:rsidR="00087A55" w:rsidRPr="00E43E41" w:rsidRDefault="005750A7" w:rsidP="002F0A10">
      <w:pPr>
        <w:tabs>
          <w:tab w:val="left" w:pos="540"/>
          <w:tab w:val="left" w:pos="1080"/>
          <w:tab w:val="left" w:pos="1620"/>
          <w:tab w:val="left" w:pos="2160"/>
          <w:tab w:val="left" w:pos="2700"/>
          <w:tab w:val="left" w:pos="3240"/>
        </w:tabs>
        <w:spacing w:after="240"/>
      </w:pPr>
      <w:r w:rsidRPr="00E43E41">
        <w:lastRenderedPageBreak/>
        <w:tab/>
      </w:r>
      <w:r w:rsidRPr="00E43E41">
        <w:tab/>
      </w:r>
      <w:r w:rsidRPr="00E43E41">
        <w:tab/>
      </w:r>
      <w:r w:rsidR="00AF4DE7" w:rsidRPr="00E43E41">
        <w:t>C7.2.5.1.2</w:t>
      </w:r>
      <w:proofErr w:type="gramStart"/>
      <w:r w:rsidR="00AF4DE7" w:rsidRPr="00E43E41">
        <w:t xml:space="preserve">.  </w:t>
      </w:r>
      <w:r w:rsidR="00087A55" w:rsidRPr="00E43E41">
        <w:t>On</w:t>
      </w:r>
      <w:proofErr w:type="gramEnd"/>
      <w:r w:rsidR="00087A55" w:rsidRPr="00E43E41">
        <w:t xml:space="preserve"> the ILCO record, having reached the validation age criterion and not included with validation request</w:t>
      </w:r>
      <w:r w:rsidR="00773596" w:rsidRPr="00E43E41">
        <w:t>s</w:t>
      </w:r>
      <w:r w:rsidR="00087A55" w:rsidRPr="00E43E41">
        <w:t xml:space="preserve"> furnished by the </w:t>
      </w:r>
      <w:r w:rsidR="00E17727" w:rsidRPr="00E43E41">
        <w:t>source of supply</w:t>
      </w:r>
      <w:r w:rsidR="00087A55" w:rsidRPr="00E43E41">
        <w:t xml:space="preserve">.  (Service implementation of these procedures </w:t>
      </w:r>
      <w:r w:rsidR="00701D6A" w:rsidRPr="00E43E41">
        <w:t>shall</w:t>
      </w:r>
      <w:r w:rsidR="00087A55" w:rsidRPr="00E43E41">
        <w:t xml:space="preserve"> contain the provisions whether the SAOs </w:t>
      </w:r>
      <w:r w:rsidR="00701D6A" w:rsidRPr="00E43E41">
        <w:t>shall</w:t>
      </w:r>
      <w:r w:rsidR="00087A55" w:rsidRPr="00E43E41">
        <w:t xml:space="preserve"> be provided with validation requests and/or listings.)  The ILCO records </w:t>
      </w:r>
      <w:r w:rsidR="00701D6A" w:rsidRPr="00E43E41">
        <w:t>shall</w:t>
      </w:r>
      <w:r w:rsidR="00087A55" w:rsidRPr="00E43E41">
        <w:t xml:space="preserve"> be adjusted based upon the responses received from the SAOs.</w:t>
      </w:r>
    </w:p>
    <w:p w14:paraId="6FA81AB5" w14:textId="5DDEEE3C" w:rsidR="004C7A18"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AF4DE7" w:rsidRPr="00E43E41">
        <w:t>C7.2.5.2</w:t>
      </w:r>
      <w:proofErr w:type="gramStart"/>
      <w:r w:rsidR="00AF4DE7" w:rsidRPr="00E43E41">
        <w:t xml:space="preserve">.  </w:t>
      </w:r>
      <w:r w:rsidR="00087A55" w:rsidRPr="00E43E41">
        <w:t>Components</w:t>
      </w:r>
      <w:proofErr w:type="gramEnd"/>
      <w:r w:rsidR="00087A55" w:rsidRPr="00E43E41">
        <w:t xml:space="preserve"> may elect to have their ILCO enter the program originator code in rp 7 of </w:t>
      </w:r>
      <w:r w:rsidR="00471210" w:rsidRPr="00E43E41">
        <w:t>DIC</w:t>
      </w:r>
      <w:r w:rsidR="00087A55" w:rsidRPr="00E43E41">
        <w:t xml:space="preserve"> AN_ requests transmitted to SAOs for validation.  Entry of this code </w:t>
      </w:r>
      <w:r w:rsidR="00701D6A" w:rsidRPr="00E43E41">
        <w:t>shall</w:t>
      </w:r>
      <w:r w:rsidR="00087A55" w:rsidRPr="00E43E41">
        <w:t xml:space="preserve"> enable the SAO to determine the specific section to which the requests are to be directed.  In these instances, </w:t>
      </w:r>
      <w:r w:rsidR="00653ECD" w:rsidRPr="00E43E41">
        <w:t xml:space="preserve">the codes shown in Table </w:t>
      </w:r>
      <w:r w:rsidR="007242CA" w:rsidRPr="00E43E41">
        <w:t>C7.</w:t>
      </w:r>
      <w:r w:rsidR="00653ECD" w:rsidRPr="00E43E41">
        <w:t>T3</w:t>
      </w:r>
      <w:r w:rsidR="00773596" w:rsidRPr="00E43E41">
        <w:t xml:space="preserve"> apply.</w:t>
      </w:r>
    </w:p>
    <w:tbl>
      <w:tblPr>
        <w:tblW w:w="0" w:type="auto"/>
        <w:jc w:val="center"/>
        <w:tblLayout w:type="fixed"/>
        <w:tblCellMar>
          <w:left w:w="120" w:type="dxa"/>
          <w:right w:w="120" w:type="dxa"/>
        </w:tblCellMar>
        <w:tblLook w:val="0000" w:firstRow="0" w:lastRow="0" w:firstColumn="0" w:lastColumn="0" w:noHBand="0" w:noVBand="0"/>
      </w:tblPr>
      <w:tblGrid>
        <w:gridCol w:w="2520"/>
        <w:gridCol w:w="3240"/>
      </w:tblGrid>
      <w:tr w:rsidR="00A87A30" w:rsidRPr="00E43E41" w14:paraId="6FA81AB7" w14:textId="77777777" w:rsidTr="00A87A30">
        <w:trPr>
          <w:cantSplit/>
          <w:trHeight w:val="403"/>
          <w:jc w:val="center"/>
        </w:trPr>
        <w:tc>
          <w:tcPr>
            <w:tcW w:w="5760" w:type="dxa"/>
            <w:gridSpan w:val="2"/>
            <w:tcBorders>
              <w:bottom w:val="single" w:sz="4" w:space="0" w:color="auto"/>
            </w:tcBorders>
          </w:tcPr>
          <w:p w14:paraId="6FA81AB6" w14:textId="77777777" w:rsidR="00A87A30" w:rsidRPr="00E43E41" w:rsidRDefault="00A87A30" w:rsidP="00285FD1">
            <w:pPr>
              <w:keepNext/>
              <w:keepLines/>
              <w:tabs>
                <w:tab w:val="left" w:pos="540"/>
                <w:tab w:val="left" w:pos="1080"/>
                <w:tab w:val="left" w:pos="1620"/>
                <w:tab w:val="left" w:pos="2160"/>
                <w:tab w:val="left" w:pos="2700"/>
                <w:tab w:val="left" w:pos="3240"/>
              </w:tabs>
              <w:spacing w:after="120"/>
              <w:jc w:val="center"/>
              <w:rPr>
                <w:bCs/>
                <w:szCs w:val="24"/>
              </w:rPr>
            </w:pPr>
            <w:r w:rsidRPr="00E43E41">
              <w:rPr>
                <w:bCs/>
                <w:szCs w:val="24"/>
              </w:rPr>
              <w:t xml:space="preserve">Table C7.T3.  </w:t>
            </w:r>
            <w:r w:rsidRPr="00E43E41">
              <w:rPr>
                <w:bCs/>
                <w:szCs w:val="24"/>
                <w:u w:val="single"/>
              </w:rPr>
              <w:t>Program Originators</w:t>
            </w:r>
          </w:p>
        </w:tc>
      </w:tr>
      <w:tr w:rsidR="00087A55" w:rsidRPr="00E43E41" w14:paraId="6FA81ABA" w14:textId="77777777" w:rsidTr="00A87A30">
        <w:trPr>
          <w:cantSplit/>
          <w:trHeight w:val="403"/>
          <w:jc w:val="center"/>
        </w:trPr>
        <w:tc>
          <w:tcPr>
            <w:tcW w:w="2520" w:type="dxa"/>
            <w:tcBorders>
              <w:top w:val="single" w:sz="4" w:space="0" w:color="auto"/>
              <w:left w:val="single" w:sz="4" w:space="0" w:color="auto"/>
              <w:bottom w:val="single" w:sz="4" w:space="0" w:color="auto"/>
              <w:right w:val="single" w:sz="4" w:space="0" w:color="auto"/>
            </w:tcBorders>
          </w:tcPr>
          <w:p w14:paraId="6FA81AB8" w14:textId="77777777" w:rsidR="00087A55" w:rsidRPr="00E43E41" w:rsidRDefault="00087A55" w:rsidP="00285FD1">
            <w:pPr>
              <w:keepNext/>
              <w:keepLines/>
              <w:spacing w:before="60" w:after="60"/>
              <w:jc w:val="center"/>
              <w:rPr>
                <w:rFonts w:cs="Arial"/>
                <w:szCs w:val="24"/>
              </w:rPr>
            </w:pPr>
            <w:r w:rsidRPr="00E43E41">
              <w:rPr>
                <w:bCs/>
                <w:szCs w:val="24"/>
              </w:rPr>
              <w:t>CODE</w:t>
            </w:r>
          </w:p>
        </w:tc>
        <w:tc>
          <w:tcPr>
            <w:tcW w:w="3240" w:type="dxa"/>
            <w:tcBorders>
              <w:top w:val="single" w:sz="4" w:space="0" w:color="auto"/>
              <w:left w:val="single" w:sz="4" w:space="0" w:color="auto"/>
              <w:bottom w:val="single" w:sz="4" w:space="0" w:color="auto"/>
              <w:right w:val="single" w:sz="4" w:space="0" w:color="auto"/>
            </w:tcBorders>
          </w:tcPr>
          <w:p w14:paraId="6FA81AB9"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rPr>
                <w:rFonts w:cs="Arial"/>
                <w:szCs w:val="24"/>
              </w:rPr>
            </w:pPr>
            <w:r w:rsidRPr="00E43E41">
              <w:rPr>
                <w:bCs/>
                <w:szCs w:val="24"/>
              </w:rPr>
              <w:t>PROGRAM ORIGINATOR</w:t>
            </w:r>
          </w:p>
        </w:tc>
      </w:tr>
      <w:tr w:rsidR="00087A55" w:rsidRPr="00E43E41" w14:paraId="6FA81ABD" w14:textId="77777777" w:rsidTr="002F0A10">
        <w:trPr>
          <w:cantSplit/>
          <w:trHeight w:val="403"/>
          <w:jc w:val="center"/>
        </w:trPr>
        <w:tc>
          <w:tcPr>
            <w:tcW w:w="2520" w:type="dxa"/>
            <w:tcBorders>
              <w:top w:val="single" w:sz="4" w:space="0" w:color="auto"/>
              <w:left w:val="single" w:sz="4" w:space="0" w:color="auto"/>
              <w:bottom w:val="single" w:sz="4" w:space="0" w:color="auto"/>
              <w:right w:val="single" w:sz="4" w:space="0" w:color="auto"/>
            </w:tcBorders>
          </w:tcPr>
          <w:p w14:paraId="6FA81ABB"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jc w:val="center"/>
              <w:rPr>
                <w:rFonts w:cs="Arial"/>
                <w:szCs w:val="24"/>
              </w:rPr>
            </w:pPr>
            <w:r w:rsidRPr="00E43E41">
              <w:rPr>
                <w:szCs w:val="24"/>
              </w:rPr>
              <w:t>B</w:t>
            </w:r>
          </w:p>
        </w:tc>
        <w:tc>
          <w:tcPr>
            <w:tcW w:w="3240" w:type="dxa"/>
            <w:tcBorders>
              <w:top w:val="single" w:sz="4" w:space="0" w:color="auto"/>
              <w:left w:val="single" w:sz="4" w:space="0" w:color="auto"/>
              <w:bottom w:val="single" w:sz="4" w:space="0" w:color="auto"/>
              <w:right w:val="single" w:sz="4" w:space="0" w:color="auto"/>
            </w:tcBorders>
          </w:tcPr>
          <w:p w14:paraId="6FA81ABC"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rPr>
                <w:rFonts w:cs="Arial"/>
                <w:szCs w:val="24"/>
              </w:rPr>
            </w:pPr>
            <w:r w:rsidRPr="00E43E41">
              <w:rPr>
                <w:szCs w:val="24"/>
              </w:rPr>
              <w:t>SAO (Army)</w:t>
            </w:r>
          </w:p>
        </w:tc>
      </w:tr>
      <w:tr w:rsidR="00087A55" w:rsidRPr="00E43E41" w14:paraId="6FA81AC0" w14:textId="77777777" w:rsidTr="002F0A10">
        <w:trPr>
          <w:cantSplit/>
          <w:trHeight w:val="403"/>
          <w:jc w:val="center"/>
        </w:trPr>
        <w:tc>
          <w:tcPr>
            <w:tcW w:w="2520" w:type="dxa"/>
            <w:tcBorders>
              <w:top w:val="single" w:sz="4" w:space="0" w:color="auto"/>
              <w:left w:val="single" w:sz="4" w:space="0" w:color="auto"/>
              <w:bottom w:val="single" w:sz="4" w:space="0" w:color="auto"/>
              <w:right w:val="single" w:sz="4" w:space="0" w:color="auto"/>
            </w:tcBorders>
          </w:tcPr>
          <w:p w14:paraId="6FA81ABE"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jc w:val="center"/>
              <w:rPr>
                <w:rFonts w:cs="Arial"/>
                <w:szCs w:val="24"/>
              </w:rPr>
            </w:pPr>
            <w:r w:rsidRPr="00E43E41">
              <w:rPr>
                <w:szCs w:val="24"/>
              </w:rPr>
              <w:t>P</w:t>
            </w:r>
          </w:p>
        </w:tc>
        <w:tc>
          <w:tcPr>
            <w:tcW w:w="3240" w:type="dxa"/>
            <w:tcBorders>
              <w:top w:val="single" w:sz="4" w:space="0" w:color="auto"/>
              <w:left w:val="single" w:sz="4" w:space="0" w:color="auto"/>
              <w:bottom w:val="single" w:sz="4" w:space="0" w:color="auto"/>
              <w:right w:val="single" w:sz="4" w:space="0" w:color="auto"/>
            </w:tcBorders>
          </w:tcPr>
          <w:p w14:paraId="6FA81ABF"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rPr>
                <w:rFonts w:cs="Arial"/>
                <w:szCs w:val="24"/>
              </w:rPr>
            </w:pPr>
            <w:r w:rsidRPr="00E43E41">
              <w:rPr>
                <w:szCs w:val="24"/>
              </w:rPr>
              <w:t>SAO (Navy)</w:t>
            </w:r>
          </w:p>
        </w:tc>
      </w:tr>
      <w:tr w:rsidR="00087A55" w:rsidRPr="00E43E41" w14:paraId="6FA81AC3" w14:textId="77777777" w:rsidTr="002F0A10">
        <w:trPr>
          <w:cantSplit/>
          <w:trHeight w:val="403"/>
          <w:jc w:val="center"/>
        </w:trPr>
        <w:tc>
          <w:tcPr>
            <w:tcW w:w="2520" w:type="dxa"/>
            <w:tcBorders>
              <w:top w:val="single" w:sz="4" w:space="0" w:color="auto"/>
              <w:left w:val="single" w:sz="4" w:space="0" w:color="auto"/>
              <w:bottom w:val="single" w:sz="4" w:space="0" w:color="auto"/>
              <w:right w:val="single" w:sz="4" w:space="0" w:color="auto"/>
            </w:tcBorders>
          </w:tcPr>
          <w:p w14:paraId="6FA81AC1"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jc w:val="center"/>
              <w:rPr>
                <w:rFonts w:cs="Arial"/>
                <w:szCs w:val="24"/>
              </w:rPr>
            </w:pPr>
            <w:r w:rsidRPr="00E43E41">
              <w:rPr>
                <w:szCs w:val="24"/>
              </w:rPr>
              <w:t>D</w:t>
            </w:r>
          </w:p>
        </w:tc>
        <w:tc>
          <w:tcPr>
            <w:tcW w:w="3240" w:type="dxa"/>
            <w:tcBorders>
              <w:top w:val="single" w:sz="4" w:space="0" w:color="auto"/>
              <w:left w:val="single" w:sz="4" w:space="0" w:color="auto"/>
              <w:bottom w:val="single" w:sz="4" w:space="0" w:color="auto"/>
              <w:right w:val="single" w:sz="4" w:space="0" w:color="auto"/>
            </w:tcBorders>
          </w:tcPr>
          <w:p w14:paraId="6FA81AC2"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rPr>
                <w:rFonts w:cs="Arial"/>
                <w:szCs w:val="24"/>
              </w:rPr>
            </w:pPr>
            <w:r w:rsidRPr="00E43E41">
              <w:rPr>
                <w:szCs w:val="24"/>
              </w:rPr>
              <w:t>SAO (Air Force)</w:t>
            </w:r>
          </w:p>
        </w:tc>
      </w:tr>
      <w:tr w:rsidR="00087A55" w:rsidRPr="00E43E41" w14:paraId="6FA81AC6" w14:textId="77777777" w:rsidTr="002F0A10">
        <w:trPr>
          <w:cantSplit/>
          <w:trHeight w:val="403"/>
          <w:jc w:val="center"/>
        </w:trPr>
        <w:tc>
          <w:tcPr>
            <w:tcW w:w="2520" w:type="dxa"/>
            <w:tcBorders>
              <w:top w:val="single" w:sz="4" w:space="0" w:color="auto"/>
              <w:left w:val="single" w:sz="4" w:space="0" w:color="auto"/>
              <w:bottom w:val="single" w:sz="4" w:space="0" w:color="auto"/>
              <w:right w:val="single" w:sz="4" w:space="0" w:color="auto"/>
            </w:tcBorders>
          </w:tcPr>
          <w:p w14:paraId="6FA81AC4"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jc w:val="center"/>
              <w:rPr>
                <w:rFonts w:cs="Arial"/>
                <w:szCs w:val="24"/>
              </w:rPr>
            </w:pPr>
            <w:r w:rsidRPr="00E43E41">
              <w:rPr>
                <w:szCs w:val="24"/>
              </w:rPr>
              <w:t>K</w:t>
            </w:r>
          </w:p>
        </w:tc>
        <w:tc>
          <w:tcPr>
            <w:tcW w:w="3240" w:type="dxa"/>
            <w:tcBorders>
              <w:top w:val="single" w:sz="4" w:space="0" w:color="auto"/>
              <w:left w:val="single" w:sz="4" w:space="0" w:color="auto"/>
              <w:bottom w:val="single" w:sz="4" w:space="0" w:color="auto"/>
              <w:right w:val="single" w:sz="4" w:space="0" w:color="auto"/>
            </w:tcBorders>
          </w:tcPr>
          <w:p w14:paraId="6FA81AC5" w14:textId="77777777" w:rsidR="00087A55" w:rsidRPr="00E43E41" w:rsidRDefault="00087A55" w:rsidP="00285FD1">
            <w:pPr>
              <w:keepNext/>
              <w:keepLines/>
              <w:tabs>
                <w:tab w:val="left" w:pos="540"/>
                <w:tab w:val="left" w:pos="1080"/>
                <w:tab w:val="left" w:pos="1620"/>
                <w:tab w:val="left" w:pos="2160"/>
                <w:tab w:val="left" w:pos="2700"/>
                <w:tab w:val="left" w:pos="3240"/>
              </w:tabs>
              <w:spacing w:before="60" w:after="60"/>
              <w:rPr>
                <w:rFonts w:cs="Arial"/>
                <w:szCs w:val="24"/>
              </w:rPr>
            </w:pPr>
            <w:r w:rsidRPr="00E43E41">
              <w:rPr>
                <w:szCs w:val="24"/>
              </w:rPr>
              <w:t>SAO (Marine Corps)</w:t>
            </w:r>
          </w:p>
        </w:tc>
      </w:tr>
      <w:tr w:rsidR="00773596" w:rsidRPr="00E43E41" w14:paraId="6FA81AC8" w14:textId="77777777" w:rsidTr="002F0A10">
        <w:trPr>
          <w:cantSplit/>
          <w:trHeight w:val="403"/>
          <w:jc w:val="center"/>
        </w:trPr>
        <w:tc>
          <w:tcPr>
            <w:tcW w:w="5760" w:type="dxa"/>
            <w:gridSpan w:val="2"/>
            <w:tcBorders>
              <w:top w:val="single" w:sz="4" w:space="0" w:color="auto"/>
              <w:left w:val="single" w:sz="4" w:space="0" w:color="auto"/>
              <w:bottom w:val="single" w:sz="4" w:space="0" w:color="auto"/>
              <w:right w:val="single" w:sz="4" w:space="0" w:color="auto"/>
            </w:tcBorders>
          </w:tcPr>
          <w:p w14:paraId="6FA81AC7" w14:textId="4C665368" w:rsidR="00773596" w:rsidRPr="00E43E41" w:rsidRDefault="00773596" w:rsidP="00285FD1">
            <w:pPr>
              <w:keepNext/>
              <w:keepLines/>
              <w:tabs>
                <w:tab w:val="left" w:pos="540"/>
                <w:tab w:val="left" w:pos="1080"/>
                <w:tab w:val="left" w:pos="1620"/>
                <w:tab w:val="left" w:pos="2160"/>
                <w:tab w:val="left" w:pos="2700"/>
                <w:tab w:val="left" w:pos="3240"/>
              </w:tabs>
              <w:spacing w:before="60" w:after="60"/>
              <w:rPr>
                <w:sz w:val="20"/>
              </w:rPr>
            </w:pPr>
            <w:r w:rsidRPr="00E43E41">
              <w:rPr>
                <w:sz w:val="20"/>
              </w:rPr>
              <w:t xml:space="preserve">(These codes </w:t>
            </w:r>
            <w:r w:rsidR="00701D6A" w:rsidRPr="00E43E41">
              <w:rPr>
                <w:sz w:val="20"/>
              </w:rPr>
              <w:t>shall</w:t>
            </w:r>
            <w:r w:rsidRPr="00E43E41">
              <w:rPr>
                <w:sz w:val="20"/>
              </w:rPr>
              <w:t xml:space="preserve"> not be perpetuated in the </w:t>
            </w:r>
            <w:r w:rsidR="00471210" w:rsidRPr="00E43E41">
              <w:rPr>
                <w:sz w:val="20"/>
              </w:rPr>
              <w:t>DIC</w:t>
            </w:r>
            <w:r w:rsidRPr="00E43E41">
              <w:rPr>
                <w:sz w:val="20"/>
              </w:rPr>
              <w:t xml:space="preserve"> AP_ responses transmitted to the </w:t>
            </w:r>
            <w:r w:rsidR="00A87A30" w:rsidRPr="00E43E41">
              <w:rPr>
                <w:sz w:val="20"/>
              </w:rPr>
              <w:t xml:space="preserve">source of </w:t>
            </w:r>
            <w:r w:rsidRPr="00E43E41">
              <w:rPr>
                <w:sz w:val="20"/>
              </w:rPr>
              <w:t>supply.)</w:t>
            </w:r>
          </w:p>
        </w:tc>
      </w:tr>
    </w:tbl>
    <w:p w14:paraId="6FA81ACB" w14:textId="0C9A8DEF" w:rsidR="008C177A" w:rsidRPr="00E43E41" w:rsidRDefault="008C177A" w:rsidP="00A87A30">
      <w:pPr>
        <w:tabs>
          <w:tab w:val="left" w:pos="540"/>
          <w:tab w:val="left" w:pos="1080"/>
          <w:tab w:val="left" w:pos="1620"/>
          <w:tab w:val="left" w:pos="2160"/>
          <w:tab w:val="left" w:pos="2700"/>
          <w:tab w:val="left" w:pos="3240"/>
        </w:tabs>
        <w:spacing w:after="240"/>
      </w:pPr>
    </w:p>
    <w:p w14:paraId="6FA81ACC" w14:textId="2043B270" w:rsidR="00087A55" w:rsidRPr="00E43E41" w:rsidRDefault="008C177A"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C7.2.5.3</w:t>
      </w:r>
      <w:proofErr w:type="gramStart"/>
      <w:r w:rsidR="00817C3D" w:rsidRPr="00E43E41">
        <w:t xml:space="preserve">.  </w:t>
      </w:r>
      <w:r w:rsidR="00087A55" w:rsidRPr="00E43E41">
        <w:t>The</w:t>
      </w:r>
      <w:proofErr w:type="gramEnd"/>
      <w:r w:rsidR="00087A55" w:rsidRPr="00E43E41">
        <w:t xml:space="preserve"> validation requests and/or listings </w:t>
      </w:r>
      <w:r w:rsidR="00701D6A" w:rsidRPr="00E43E41">
        <w:t>shall</w:t>
      </w:r>
      <w:r w:rsidR="00087A55" w:rsidRPr="00E43E41">
        <w:t xml:space="preserve"> be sent by priority</w:t>
      </w:r>
      <w:r w:rsidR="00087A55" w:rsidRPr="00E43E41">
        <w:rPr>
          <w:bCs/>
        </w:rPr>
        <w:t xml:space="preserve"> </w:t>
      </w:r>
      <w:r w:rsidR="00087A55" w:rsidRPr="00E43E41">
        <w:t>mail to the appropriate SAO not later than 45 days after the scheduled cutoff date.  The time between the cutoff date and the 45 days for mailing the requests to the SAOs is th</w:t>
      </w:r>
      <w:r w:rsidR="002F0A10" w:rsidRPr="00E43E41">
        <w:t>e</w:t>
      </w:r>
      <w:r w:rsidR="00087A55" w:rsidRPr="00E43E41">
        <w:t xml:space="preserve"> time allowed for:</w:t>
      </w:r>
    </w:p>
    <w:p w14:paraId="6FA81ACD" w14:textId="75570D2F"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Pr="00E43E41">
        <w:tab/>
      </w:r>
      <w:r w:rsidR="00817C3D" w:rsidRPr="00E43E41">
        <w:t>C7.2.5.3.1</w:t>
      </w:r>
      <w:proofErr w:type="gramStart"/>
      <w:r w:rsidR="00817C3D" w:rsidRPr="00E43E41">
        <w:t xml:space="preserve">.  </w:t>
      </w:r>
      <w:r w:rsidR="00087A55" w:rsidRPr="00E43E41">
        <w:t>Transmission</w:t>
      </w:r>
      <w:proofErr w:type="gramEnd"/>
      <w:r w:rsidR="00087A55" w:rsidRPr="00E43E41">
        <w:t xml:space="preserve"> of the requests from the </w:t>
      </w:r>
      <w:r w:rsidR="00E17727" w:rsidRPr="00E43E41">
        <w:t>source of supply</w:t>
      </w:r>
      <w:r w:rsidR="00087A55" w:rsidRPr="00E43E41">
        <w:t xml:space="preserve"> to the ILCO.</w:t>
      </w:r>
    </w:p>
    <w:p w14:paraId="6FA81ACE" w14:textId="27A1A8B4"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Pr="00E43E41">
        <w:tab/>
      </w:r>
      <w:r w:rsidR="00817C3D" w:rsidRPr="00E43E41">
        <w:t>C7.2.5.3.2</w:t>
      </w:r>
      <w:proofErr w:type="gramStart"/>
      <w:r w:rsidR="00817C3D" w:rsidRPr="00E43E41">
        <w:t xml:space="preserve">.  </w:t>
      </w:r>
      <w:r w:rsidR="00087A55" w:rsidRPr="00E43E41">
        <w:t>The</w:t>
      </w:r>
      <w:proofErr w:type="gramEnd"/>
      <w:r w:rsidR="00087A55" w:rsidRPr="00E43E41">
        <w:t xml:space="preserve"> ILCO establishment of suspense records of the </w:t>
      </w:r>
      <w:r w:rsidR="00E17727" w:rsidRPr="00E43E41">
        <w:t>source of supply</w:t>
      </w:r>
      <w:r w:rsidR="00087A55" w:rsidRPr="00E43E41">
        <w:t xml:space="preserve"> request quantities and preparation of validation request documentation for transmission to the SAOs.  The transactions </w:t>
      </w:r>
      <w:r w:rsidR="00701D6A" w:rsidRPr="00E43E41">
        <w:t>shall</w:t>
      </w:r>
      <w:r w:rsidR="00087A55" w:rsidRPr="00E43E41">
        <w:t xml:space="preserve"> be transmitted to the SAO under cover of the validation request transmittal letter contained in </w:t>
      </w:r>
      <w:r w:rsidR="004229FA" w:rsidRPr="00E43E41">
        <w:t xml:space="preserve">Appendix </w:t>
      </w:r>
      <w:r w:rsidR="00087A55" w:rsidRPr="00E43E41">
        <w:t xml:space="preserve">AP1.19.  The transmittal letter should include provisions whereby the recipient </w:t>
      </w:r>
      <w:r w:rsidR="00701D6A" w:rsidRPr="00E43E41">
        <w:t>shall</w:t>
      </w:r>
      <w:r w:rsidR="00087A55" w:rsidRPr="00E43E41">
        <w:t xml:space="preserve"> acknowledge receipt of the transaction and return annotations to arrive at the ILCO within 90 days after the cutoff for validation.</w:t>
      </w:r>
    </w:p>
    <w:p w14:paraId="6FA81ACF" w14:textId="19B24C51"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C7.2.5.4</w:t>
      </w:r>
      <w:proofErr w:type="gramStart"/>
      <w:r w:rsidR="00817C3D" w:rsidRPr="00E43E41">
        <w:t xml:space="preserve">.  </w:t>
      </w:r>
      <w:r w:rsidR="00087A55" w:rsidRPr="00E43E41">
        <w:t>The</w:t>
      </w:r>
      <w:proofErr w:type="gramEnd"/>
      <w:r w:rsidR="00087A55" w:rsidRPr="00E43E41">
        <w:t xml:space="preserve"> ILCO </w:t>
      </w:r>
      <w:r w:rsidR="00701D6A" w:rsidRPr="00E43E41">
        <w:t>shall</w:t>
      </w:r>
      <w:r w:rsidR="00087A55" w:rsidRPr="00E43E41">
        <w:t xml:space="preserve"> follow up on the appropriate SAO when no acknowledgment of the requests is received.  The </w:t>
      </w:r>
      <w:r w:rsidR="009B45D8" w:rsidRPr="00E43E41">
        <w:t>follow-up</w:t>
      </w:r>
      <w:r w:rsidR="004229FA" w:rsidRPr="00E43E41">
        <w:t xml:space="preserve"> shall use</w:t>
      </w:r>
      <w:r w:rsidR="00087A55" w:rsidRPr="00E43E41">
        <w:t xml:space="preserve"> the format shown in </w:t>
      </w:r>
      <w:r w:rsidR="004229FA" w:rsidRPr="00E43E41">
        <w:t xml:space="preserve">Appendix </w:t>
      </w:r>
      <w:r w:rsidR="00087A55" w:rsidRPr="00E43E41">
        <w:t>AP1.20</w:t>
      </w:r>
      <w:r w:rsidR="004229FA" w:rsidRPr="00E43E41">
        <w:t>,</w:t>
      </w:r>
      <w:r w:rsidR="00087A55" w:rsidRPr="00E43E41">
        <w:t xml:space="preserve"> includ</w:t>
      </w:r>
      <w:r w:rsidR="004229FA" w:rsidRPr="00E43E41">
        <w:t>e</w:t>
      </w:r>
      <w:r w:rsidR="00087A55" w:rsidRPr="00E43E41">
        <w:t xml:space="preserve"> a reproduction of the original requests, </w:t>
      </w:r>
      <w:r w:rsidR="004229FA" w:rsidRPr="00E43E41">
        <w:t xml:space="preserve">and </w:t>
      </w:r>
      <w:r w:rsidR="00087A55" w:rsidRPr="00E43E41">
        <w:t>be sent by priority</w:t>
      </w:r>
      <w:r w:rsidR="00087A55" w:rsidRPr="00E43E41">
        <w:rPr>
          <w:bCs/>
        </w:rPr>
        <w:t xml:space="preserve"> </w:t>
      </w:r>
      <w:r w:rsidR="00087A55" w:rsidRPr="00E43E41">
        <w:t>mail 65 days from the cutoff date of the validation requests.</w:t>
      </w:r>
    </w:p>
    <w:p w14:paraId="6FA81AD0" w14:textId="68268DA6" w:rsidR="00087A55" w:rsidRPr="00E43E41" w:rsidRDefault="005750A7" w:rsidP="00285FD1">
      <w:pPr>
        <w:tabs>
          <w:tab w:val="left" w:pos="540"/>
          <w:tab w:val="left" w:pos="1080"/>
          <w:tab w:val="left" w:pos="1620"/>
          <w:tab w:val="left" w:pos="2160"/>
          <w:tab w:val="left" w:pos="2700"/>
          <w:tab w:val="left" w:pos="3240"/>
        </w:tabs>
        <w:spacing w:after="240"/>
      </w:pPr>
      <w:r w:rsidRPr="00E43E41">
        <w:tab/>
      </w:r>
      <w:r w:rsidR="00817C3D" w:rsidRPr="00E43E41">
        <w:t>C7.2.6</w:t>
      </w:r>
      <w:proofErr w:type="gramStart"/>
      <w:r w:rsidR="00817C3D" w:rsidRPr="00E43E41">
        <w:t xml:space="preserve">.  </w:t>
      </w:r>
      <w:r w:rsidR="00087A55" w:rsidRPr="00E43E41">
        <w:rPr>
          <w:u w:val="single"/>
        </w:rPr>
        <w:t>MATERIEL</w:t>
      </w:r>
      <w:proofErr w:type="gramEnd"/>
      <w:r w:rsidR="00087A55" w:rsidRPr="00E43E41">
        <w:rPr>
          <w:u w:val="single"/>
        </w:rPr>
        <w:t xml:space="preserve"> OBLIGATION VALIDATION BY THE NAVY INTERNATIONAL LOGISTICS CONTROL OFFICE</w:t>
      </w:r>
    </w:p>
    <w:p w14:paraId="6FA81AD1" w14:textId="3BF34676" w:rsidR="00087A55" w:rsidRPr="00E43E41" w:rsidRDefault="005750A7" w:rsidP="00285FD1">
      <w:pPr>
        <w:tabs>
          <w:tab w:val="left" w:pos="540"/>
          <w:tab w:val="left" w:pos="1080"/>
          <w:tab w:val="left" w:pos="1620"/>
          <w:tab w:val="left" w:pos="2160"/>
          <w:tab w:val="left" w:pos="2700"/>
          <w:tab w:val="left" w:pos="3240"/>
        </w:tabs>
        <w:spacing w:after="240"/>
      </w:pPr>
      <w:r w:rsidRPr="00E43E41">
        <w:lastRenderedPageBreak/>
        <w:tab/>
      </w:r>
      <w:r w:rsidRPr="00E43E41">
        <w:tab/>
      </w:r>
      <w:r w:rsidR="00817C3D" w:rsidRPr="00E43E41">
        <w:t>C7.2.6.1</w:t>
      </w:r>
      <w:proofErr w:type="gramStart"/>
      <w:r w:rsidR="00817C3D" w:rsidRPr="00E43E41">
        <w:t xml:space="preserve">.  </w:t>
      </w:r>
      <w:r w:rsidR="00087A55" w:rsidRPr="00E43E41">
        <w:t>The</w:t>
      </w:r>
      <w:proofErr w:type="gramEnd"/>
      <w:r w:rsidR="00087A55" w:rsidRPr="00E43E41">
        <w:t xml:space="preserve"> NAVILCO </w:t>
      </w:r>
      <w:r w:rsidR="00701D6A" w:rsidRPr="00E43E41">
        <w:t>shall</w:t>
      </w:r>
      <w:r w:rsidR="00087A55" w:rsidRPr="00E43E41">
        <w:t xml:space="preserve"> match the items indicated as being on record at the </w:t>
      </w:r>
      <w:r w:rsidR="00E17727" w:rsidRPr="00E43E41">
        <w:t>source of supply</w:t>
      </w:r>
      <w:r w:rsidR="00087A55" w:rsidRPr="00E43E41">
        <w:t xml:space="preserve"> with its records of unfilled demands and effect a file reconciliation.  The NAVILCO </w:t>
      </w:r>
      <w:r w:rsidR="00701D6A" w:rsidRPr="00E43E41">
        <w:t>shall</w:t>
      </w:r>
      <w:r w:rsidR="00087A55" w:rsidRPr="00E43E41">
        <w:t xml:space="preserve"> prepare responses (</w:t>
      </w:r>
      <w:r w:rsidR="00471210" w:rsidRPr="00E43E41">
        <w:t>DIC</w:t>
      </w:r>
      <w:r w:rsidR="00087A55" w:rsidRPr="00E43E41">
        <w:t xml:space="preserve"> AP_) using the format contained in </w:t>
      </w:r>
      <w:r w:rsidR="006C230C" w:rsidRPr="00E43E41">
        <w:t xml:space="preserve">Appendix </w:t>
      </w:r>
      <w:r w:rsidR="00087A55" w:rsidRPr="00E43E41">
        <w:t xml:space="preserve">AP3.29 for each reconciliation request transaction received from the </w:t>
      </w:r>
      <w:r w:rsidR="00E17727" w:rsidRPr="00E43E41">
        <w:t>source of supply</w:t>
      </w:r>
      <w:r w:rsidR="00087A55" w:rsidRPr="00E43E41">
        <w:t xml:space="preserve">.  The responses </w:t>
      </w:r>
      <w:r w:rsidR="00701D6A" w:rsidRPr="00E43E41">
        <w:t>shall</w:t>
      </w:r>
      <w:r w:rsidR="00087A55" w:rsidRPr="00E43E41">
        <w:t xml:space="preserve"> be transmitted to the </w:t>
      </w:r>
      <w:r w:rsidR="00E17727" w:rsidRPr="00E43E41">
        <w:t>source of supply</w:t>
      </w:r>
      <w:r w:rsidR="00087A55" w:rsidRPr="00E43E41">
        <w:t xml:space="preserve"> having submitted the validation requests.  The response </w:t>
      </w:r>
      <w:r w:rsidR="00701D6A" w:rsidRPr="00E43E41">
        <w:t>will</w:t>
      </w:r>
      <w:r w:rsidR="00087A55" w:rsidRPr="00E43E41">
        <w:t xml:space="preserve"> serve to advise the </w:t>
      </w:r>
      <w:r w:rsidR="00E17727" w:rsidRPr="00E43E41">
        <w:t>source of supply</w:t>
      </w:r>
      <w:r w:rsidR="00087A55" w:rsidRPr="00E43E41">
        <w:t xml:space="preserve"> as to whether the items should be canceled or requirements still exist and the items should be continued as materiel obligations.  Responses to validation requests </w:t>
      </w:r>
      <w:r w:rsidR="00701D6A" w:rsidRPr="00E43E41">
        <w:t>shall</w:t>
      </w:r>
      <w:r w:rsidR="00087A55" w:rsidRPr="00E43E41">
        <w:t xml:space="preserve"> be furnished </w:t>
      </w:r>
      <w:r w:rsidR="006C230C" w:rsidRPr="00E43E41">
        <w:t xml:space="preserve">to </w:t>
      </w:r>
      <w:r w:rsidR="00E17727" w:rsidRPr="00E43E41">
        <w:t>sources of supply</w:t>
      </w:r>
      <w:r w:rsidR="00087A55" w:rsidRPr="00E43E41">
        <w:t xml:space="preserve"> by 15 March for the first cycle and 15 September for the second cycle.</w:t>
      </w:r>
    </w:p>
    <w:p w14:paraId="6FA81AD2"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C7.2.6.2</w:t>
      </w:r>
      <w:proofErr w:type="gramStart"/>
      <w:r w:rsidR="00817C3D" w:rsidRPr="00E43E41">
        <w:t xml:space="preserve">.  </w:t>
      </w:r>
      <w:r w:rsidR="00087A55" w:rsidRPr="00E43E41">
        <w:t>The</w:t>
      </w:r>
      <w:proofErr w:type="gramEnd"/>
      <w:r w:rsidR="00087A55" w:rsidRPr="00E43E41">
        <w:t xml:space="preserve"> quantity field of the </w:t>
      </w:r>
      <w:r w:rsidR="00471210" w:rsidRPr="00E43E41">
        <w:t>DIC</w:t>
      </w:r>
      <w:r w:rsidR="00087A55" w:rsidRPr="00E43E41">
        <w:t xml:space="preserve"> AP_ response </w:t>
      </w:r>
      <w:r w:rsidR="00701D6A" w:rsidRPr="00E43E41">
        <w:t>shall</w:t>
      </w:r>
      <w:r w:rsidR="00087A55" w:rsidRPr="00E43E41">
        <w:t xml:space="preserve"> indicate the quantity still required.  If total cancellation is desired, the quantity field </w:t>
      </w:r>
      <w:r w:rsidR="00701D6A" w:rsidRPr="00E43E41">
        <w:t>shall</w:t>
      </w:r>
      <w:r w:rsidR="00087A55" w:rsidRPr="00E43E41">
        <w:t xml:space="preserve"> be zero filled.</w:t>
      </w:r>
    </w:p>
    <w:p w14:paraId="6FA81AD3" w14:textId="6AD19D0F"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C7.2.6.3</w:t>
      </w:r>
      <w:proofErr w:type="gramStart"/>
      <w:r w:rsidR="00817C3D" w:rsidRPr="00E43E41">
        <w:t xml:space="preserve">.  </w:t>
      </w:r>
      <w:r w:rsidR="00087A55" w:rsidRPr="00E43E41">
        <w:t>A</w:t>
      </w:r>
      <w:proofErr w:type="gramEnd"/>
      <w:r w:rsidR="00087A55" w:rsidRPr="00E43E41">
        <w:t xml:space="preserve"> </w:t>
      </w:r>
      <w:r w:rsidR="009B45D8" w:rsidRPr="00E43E41">
        <w:t>follow-up</w:t>
      </w:r>
      <w:r w:rsidR="00087A55" w:rsidRPr="00E43E41">
        <w:t xml:space="preserve"> </w:t>
      </w:r>
      <w:r w:rsidR="006C230C" w:rsidRPr="00E43E41">
        <w:t xml:space="preserve">in </w:t>
      </w:r>
      <w:r w:rsidR="00087A55" w:rsidRPr="00E43E41">
        <w:t xml:space="preserve">either the </w:t>
      </w:r>
      <w:r w:rsidR="00471210" w:rsidRPr="00E43E41">
        <w:t>DIC</w:t>
      </w:r>
      <w:r w:rsidR="00087A55" w:rsidRPr="00E43E41">
        <w:t xml:space="preserve"> AT_ or AF_ series </w:t>
      </w:r>
      <w:r w:rsidR="00701D6A" w:rsidRPr="00E43E41">
        <w:t>shall</w:t>
      </w:r>
      <w:r w:rsidR="00087A55" w:rsidRPr="00E43E41">
        <w:t xml:space="preserve"> be submitted for items outstanding on NAVILCO records for which no </w:t>
      </w:r>
      <w:r w:rsidR="00471210" w:rsidRPr="00E43E41">
        <w:t>DIC</w:t>
      </w:r>
      <w:r w:rsidR="00087A55" w:rsidRPr="00E43E41">
        <w:t xml:space="preserve"> AN_ request was received from the </w:t>
      </w:r>
      <w:r w:rsidR="00E17727" w:rsidRPr="00E43E41">
        <w:t>source of supply</w:t>
      </w:r>
      <w:r w:rsidR="00087A55" w:rsidRPr="00E43E41">
        <w:t>.</w:t>
      </w:r>
    </w:p>
    <w:p w14:paraId="6FA81AD4"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00817C3D" w:rsidRPr="00E43E41">
        <w:t>C7.2.7</w:t>
      </w:r>
      <w:proofErr w:type="gramStart"/>
      <w:r w:rsidR="00817C3D" w:rsidRPr="00E43E41">
        <w:t xml:space="preserve">.  </w:t>
      </w:r>
      <w:r w:rsidR="00087A55" w:rsidRPr="00E43E41">
        <w:rPr>
          <w:u w:val="single"/>
        </w:rPr>
        <w:t>NAVY</w:t>
      </w:r>
      <w:proofErr w:type="gramEnd"/>
      <w:r w:rsidR="00087A55" w:rsidRPr="00E43E41">
        <w:rPr>
          <w:u w:val="single"/>
        </w:rPr>
        <w:t xml:space="preserve"> INTERNATIONAL LOGISTICS CONTROL OFFICE INITIATION OF RECONCILIATION/VALIDATION WITH SECURITY ASSISTANCE ORGANIZATIONS</w:t>
      </w:r>
    </w:p>
    <w:p w14:paraId="6FA81AD5" w14:textId="068339AB"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C7.2.7.1</w:t>
      </w:r>
      <w:proofErr w:type="gramStart"/>
      <w:r w:rsidR="00817C3D" w:rsidRPr="00E43E41">
        <w:t xml:space="preserve">.  </w:t>
      </w:r>
      <w:r w:rsidR="00087A55" w:rsidRPr="00E43E41">
        <w:t>Annually</w:t>
      </w:r>
      <w:proofErr w:type="gramEnd"/>
      <w:r w:rsidR="00087A55" w:rsidRPr="00E43E41">
        <w:t xml:space="preserve">, on 16 September, the NAVILCO </w:t>
      </w:r>
      <w:r w:rsidR="00701D6A" w:rsidRPr="00E43E41">
        <w:t>shall</w:t>
      </w:r>
      <w:r w:rsidR="00087A55" w:rsidRPr="00E43E41">
        <w:t xml:space="preserve"> prepare reconciliation requests  represent</w:t>
      </w:r>
      <w:r w:rsidR="00733B6D" w:rsidRPr="00E43E41">
        <w:t>ing</w:t>
      </w:r>
      <w:r w:rsidR="00087A55" w:rsidRPr="00E43E41">
        <w:t xml:space="preserve"> unfilled requisitions with dates of 31 July or earlier</w:t>
      </w:r>
      <w:r w:rsidR="00733B6D" w:rsidRPr="00E43E41">
        <w:t xml:space="preserve"> in the format of Appendix AP3.26</w:t>
      </w:r>
      <w:r w:rsidR="00087A55" w:rsidRPr="00E43E41">
        <w:t>.</w:t>
      </w:r>
    </w:p>
    <w:p w14:paraId="6FA81AD6" w14:textId="302508BC"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C7.2.7.2</w:t>
      </w:r>
      <w:proofErr w:type="gramStart"/>
      <w:r w:rsidR="004C699C" w:rsidRPr="00E43E41">
        <w:t xml:space="preserve">.  </w:t>
      </w:r>
      <w:r w:rsidR="00087A55" w:rsidRPr="00E43E41">
        <w:t>The</w:t>
      </w:r>
      <w:proofErr w:type="gramEnd"/>
      <w:r w:rsidR="00087A55" w:rsidRPr="00E43E41">
        <w:t xml:space="preserve"> NAVILCO </w:t>
      </w:r>
      <w:r w:rsidR="00701D6A" w:rsidRPr="00E43E41">
        <w:t>shall</w:t>
      </w:r>
      <w:r w:rsidR="00087A55" w:rsidRPr="00E43E41">
        <w:t xml:space="preserve"> enter the program originator code in rp 7 of </w:t>
      </w:r>
      <w:r w:rsidR="00471210" w:rsidRPr="00E43E41">
        <w:t>DIC</w:t>
      </w:r>
      <w:r w:rsidR="00087A55" w:rsidRPr="00E43E41">
        <w:t xml:space="preserve"> AN_ reconciliation requests transmitted to SAOs for validation.  This code will enable </w:t>
      </w:r>
      <w:r w:rsidR="00733B6D" w:rsidRPr="00E43E41">
        <w:t xml:space="preserve">the </w:t>
      </w:r>
      <w:r w:rsidR="00087A55" w:rsidRPr="00E43E41">
        <w:t xml:space="preserve">SAO to determine the specific section to which the requests are to be directed.  </w:t>
      </w:r>
      <w:proofErr w:type="gramStart"/>
      <w:r w:rsidR="00087A55" w:rsidRPr="00E43E41">
        <w:t>In these instances, the codes shown in paragraph C7.2.5.</w:t>
      </w:r>
      <w:proofErr w:type="gramEnd"/>
      <w:r w:rsidR="00087A55" w:rsidRPr="00E43E41">
        <w:t xml:space="preserve"> </w:t>
      </w:r>
      <w:proofErr w:type="gramStart"/>
      <w:r w:rsidR="00087A55" w:rsidRPr="00E43E41">
        <w:t>above</w:t>
      </w:r>
      <w:proofErr w:type="gramEnd"/>
      <w:r w:rsidR="00087A55" w:rsidRPr="00E43E41">
        <w:t xml:space="preserve"> are applicable.</w:t>
      </w:r>
    </w:p>
    <w:p w14:paraId="6FA81AD7"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C7.2.7.3</w:t>
      </w:r>
      <w:proofErr w:type="gramStart"/>
      <w:r w:rsidR="00817C3D" w:rsidRPr="00E43E41">
        <w:t xml:space="preserve">.  </w:t>
      </w:r>
      <w:r w:rsidR="00087A55" w:rsidRPr="00E43E41">
        <w:t>The</w:t>
      </w:r>
      <w:proofErr w:type="gramEnd"/>
      <w:r w:rsidR="00087A55" w:rsidRPr="00E43E41">
        <w:t xml:space="preserve"> validation requests and/or listings </w:t>
      </w:r>
      <w:r w:rsidR="00701D6A" w:rsidRPr="00E43E41">
        <w:t>shall</w:t>
      </w:r>
      <w:r w:rsidR="00087A55" w:rsidRPr="00E43E41">
        <w:t xml:space="preserve"> be sent by priority</w:t>
      </w:r>
      <w:r w:rsidR="00087A55" w:rsidRPr="00E43E41">
        <w:rPr>
          <w:bCs/>
        </w:rPr>
        <w:t xml:space="preserve"> </w:t>
      </w:r>
      <w:r w:rsidR="00087A55" w:rsidRPr="00E43E41">
        <w:t xml:space="preserve">mail to the appropriate SAO not later than 26 September.  The transactions </w:t>
      </w:r>
      <w:r w:rsidR="00701D6A" w:rsidRPr="00E43E41">
        <w:t>shall</w:t>
      </w:r>
      <w:r w:rsidR="00087A55" w:rsidRPr="00E43E41">
        <w:t xml:space="preserve"> be transmitted to the SAO under cover of the validation request transmittal letter contained in </w:t>
      </w:r>
      <w:r w:rsidR="00733B6D" w:rsidRPr="00E43E41">
        <w:t xml:space="preserve">Appendix </w:t>
      </w:r>
      <w:r w:rsidR="00087A55" w:rsidRPr="00E43E41">
        <w:t xml:space="preserve">AP1.19.  The transmittal letter includes provisions whereby the recipient </w:t>
      </w:r>
      <w:r w:rsidR="00701D6A" w:rsidRPr="00E43E41">
        <w:t>shall</w:t>
      </w:r>
      <w:r w:rsidR="00087A55" w:rsidRPr="00E43E41">
        <w:t xml:space="preserve"> acknowledge receipt of the document(s) and return annotations by 31 October.</w:t>
      </w:r>
    </w:p>
    <w:p w14:paraId="6FA81AD8" w14:textId="17CCE05A"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C7.2.7.4</w:t>
      </w:r>
      <w:proofErr w:type="gramStart"/>
      <w:r w:rsidR="00817C3D" w:rsidRPr="00E43E41">
        <w:t xml:space="preserve">.  </w:t>
      </w:r>
      <w:r w:rsidR="00087A55" w:rsidRPr="00E43E41">
        <w:t>The</w:t>
      </w:r>
      <w:proofErr w:type="gramEnd"/>
      <w:r w:rsidR="00087A55" w:rsidRPr="00E43E41">
        <w:t xml:space="preserve"> ILCO </w:t>
      </w:r>
      <w:r w:rsidR="00701D6A" w:rsidRPr="00E43E41">
        <w:t>shall</w:t>
      </w:r>
      <w:r w:rsidR="00087A55" w:rsidRPr="00E43E41">
        <w:t xml:space="preserve"> follow up on the appropriate SAO when no acknowledgment of the reconciliation requests is received.  The </w:t>
      </w:r>
      <w:r w:rsidR="009B45D8" w:rsidRPr="00E43E41">
        <w:t>follow-up</w:t>
      </w:r>
      <w:r w:rsidR="00087A55" w:rsidRPr="00E43E41">
        <w:t>, in the format shown i</w:t>
      </w:r>
      <w:r w:rsidR="00B14763" w:rsidRPr="00E43E41">
        <w:t>n</w:t>
      </w:r>
      <w:r w:rsidR="00087A55" w:rsidRPr="00E43E41">
        <w:t xml:space="preserve"> </w:t>
      </w:r>
      <w:r w:rsidR="00B14763" w:rsidRPr="00E43E41">
        <w:t xml:space="preserve">Appendix </w:t>
      </w:r>
      <w:r w:rsidR="00087A55" w:rsidRPr="00E43E41">
        <w:t xml:space="preserve">AP1.20 and including a reproduction of the original requests, </w:t>
      </w:r>
      <w:r w:rsidR="00701D6A" w:rsidRPr="00E43E41">
        <w:t>shall</w:t>
      </w:r>
      <w:r w:rsidR="00087A55" w:rsidRPr="00E43E41">
        <w:t xml:space="preserve"> be </w:t>
      </w:r>
      <w:r w:rsidR="00773596" w:rsidRPr="00E43E41">
        <w:t>sent by priority mail</w:t>
      </w:r>
      <w:r w:rsidR="00087A55" w:rsidRPr="00E43E41">
        <w:t xml:space="preserve"> on 10 October.</w:t>
      </w:r>
    </w:p>
    <w:p w14:paraId="6FA81AD9" w14:textId="29C79E2F"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00817C3D" w:rsidRPr="00E43E41">
        <w:t>C7.2.8</w:t>
      </w:r>
      <w:proofErr w:type="gramStart"/>
      <w:r w:rsidR="00817C3D" w:rsidRPr="00E43E41">
        <w:t xml:space="preserve">.  </w:t>
      </w:r>
      <w:r w:rsidR="00087A55" w:rsidRPr="00E43E41">
        <w:rPr>
          <w:u w:val="single"/>
        </w:rPr>
        <w:t>ACKNOWLEDGMENT</w:t>
      </w:r>
      <w:proofErr w:type="gramEnd"/>
      <w:r w:rsidR="00087A55" w:rsidRPr="00E43E41">
        <w:rPr>
          <w:u w:val="single"/>
        </w:rPr>
        <w:t xml:space="preserve"> OF LISTINGS/REQUESTS BY SECURITY ASSISTANCE ORGANIZATIONS</w:t>
      </w:r>
    </w:p>
    <w:p w14:paraId="6FA81ADA" w14:textId="6A0C4178" w:rsidR="00087A55" w:rsidRPr="00E43E41" w:rsidRDefault="005750A7" w:rsidP="00A87A30">
      <w:pPr>
        <w:tabs>
          <w:tab w:val="left" w:pos="540"/>
          <w:tab w:val="left" w:pos="1080"/>
          <w:tab w:val="left" w:pos="1620"/>
          <w:tab w:val="left" w:pos="2160"/>
          <w:tab w:val="left" w:pos="2700"/>
          <w:tab w:val="left" w:pos="3240"/>
        </w:tabs>
        <w:spacing w:after="240"/>
      </w:pPr>
      <w:r w:rsidRPr="00E43E41">
        <w:lastRenderedPageBreak/>
        <w:tab/>
      </w:r>
      <w:r w:rsidRPr="00E43E41">
        <w:tab/>
      </w:r>
      <w:r w:rsidR="00817C3D" w:rsidRPr="00E43E41">
        <w:t>C7.2.8.1</w:t>
      </w:r>
      <w:proofErr w:type="gramStart"/>
      <w:r w:rsidR="00817C3D" w:rsidRPr="00E43E41">
        <w:t xml:space="preserve">.  </w:t>
      </w:r>
      <w:r w:rsidR="00087A55" w:rsidRPr="00E43E41">
        <w:t>SAOs</w:t>
      </w:r>
      <w:proofErr w:type="gramEnd"/>
      <w:r w:rsidR="00087A55" w:rsidRPr="00E43E41">
        <w:t xml:space="preserve"> in receipt of validation requests intended for other recipients </w:t>
      </w:r>
      <w:r w:rsidR="00701D6A" w:rsidRPr="00E43E41">
        <w:t>shall</w:t>
      </w:r>
      <w:r w:rsidR="00087A55" w:rsidRPr="00E43E41">
        <w:t xml:space="preserve"> forward the requests by priority</w:t>
      </w:r>
      <w:r w:rsidR="00087A55" w:rsidRPr="00E43E41">
        <w:rPr>
          <w:bCs/>
        </w:rPr>
        <w:t xml:space="preserve"> </w:t>
      </w:r>
      <w:r w:rsidR="00087A55" w:rsidRPr="00E43E41">
        <w:t xml:space="preserve">mail to the intended recipients when known; otherwise, the requests </w:t>
      </w:r>
      <w:r w:rsidR="00701D6A" w:rsidRPr="00E43E41">
        <w:t>shall</w:t>
      </w:r>
      <w:r w:rsidR="00087A55" w:rsidRPr="00E43E41">
        <w:t xml:space="preserve"> be returned immediately to the submitting ILCO.</w:t>
      </w:r>
    </w:p>
    <w:p w14:paraId="6FA81ADB" w14:textId="733894F9"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C7.2.8.2</w:t>
      </w:r>
      <w:proofErr w:type="gramStart"/>
      <w:r w:rsidR="00817C3D" w:rsidRPr="00E43E41">
        <w:t xml:space="preserve">.  </w:t>
      </w:r>
      <w:r w:rsidR="00087A55" w:rsidRPr="00E43E41">
        <w:t>The</w:t>
      </w:r>
      <w:proofErr w:type="gramEnd"/>
      <w:r w:rsidR="00087A55" w:rsidRPr="00E43E41">
        <w:t xml:space="preserve"> SAOs </w:t>
      </w:r>
      <w:r w:rsidR="00701D6A" w:rsidRPr="00E43E41">
        <w:t>shall</w:t>
      </w:r>
      <w:r w:rsidR="00087A55" w:rsidRPr="00E43E41">
        <w:t xml:space="preserve"> acknowledge receipt of the requests by entering the receipt date in the prescribed block of the transmittal letter, with appropriate signature of the recipient, and returning the letter to the ILCO from which it was received.  Such acknowledgment </w:t>
      </w:r>
      <w:r w:rsidR="00701D6A" w:rsidRPr="00E43E41">
        <w:t>shall</w:t>
      </w:r>
      <w:r w:rsidR="00087A55" w:rsidRPr="00E43E41">
        <w:t xml:space="preserve"> be </w:t>
      </w:r>
      <w:proofErr w:type="gramStart"/>
      <w:r w:rsidR="006F116F" w:rsidRPr="00E43E41">
        <w:t>effected</w:t>
      </w:r>
      <w:proofErr w:type="gramEnd"/>
      <w:r w:rsidR="00087A55" w:rsidRPr="00E43E41">
        <w:t xml:space="preserve"> immediately upon receipt of the validation requests.</w:t>
      </w:r>
    </w:p>
    <w:p w14:paraId="6FA81ADC"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proofErr w:type="gramStart"/>
      <w:r w:rsidR="00817C3D" w:rsidRPr="00E43E41">
        <w:t xml:space="preserve">C7.2.9  </w:t>
      </w:r>
      <w:r w:rsidR="00087A55" w:rsidRPr="00E43E41">
        <w:rPr>
          <w:u w:val="single"/>
        </w:rPr>
        <w:t>VALIDATION</w:t>
      </w:r>
      <w:proofErr w:type="gramEnd"/>
      <w:r w:rsidR="00087A55" w:rsidRPr="00E43E41">
        <w:rPr>
          <w:u w:val="single"/>
        </w:rPr>
        <w:t xml:space="preserve"> OF REQUIREMENTS BY THE SECURITY ASSISTANCE ORGANIZATIONS</w:t>
      </w:r>
    </w:p>
    <w:p w14:paraId="6FA81ADD" w14:textId="1A4008B3"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C7.2.9.1</w:t>
      </w:r>
      <w:proofErr w:type="gramStart"/>
      <w:r w:rsidR="00817C3D" w:rsidRPr="00E43E41">
        <w:t xml:space="preserve">.  </w:t>
      </w:r>
      <w:r w:rsidR="00087A55" w:rsidRPr="00E43E41">
        <w:t>The</w:t>
      </w:r>
      <w:proofErr w:type="gramEnd"/>
      <w:r w:rsidR="00087A55" w:rsidRPr="00E43E41">
        <w:t xml:space="preserve"> SAOs receiving the validation requests/listings </w:t>
      </w:r>
      <w:r w:rsidR="00701D6A" w:rsidRPr="00E43E41">
        <w:t>shall</w:t>
      </w:r>
      <w:r w:rsidR="00087A55" w:rsidRPr="00E43E41">
        <w:t xml:space="preserve"> determine whether requirements for the items and quantities still exist.  The SAOs </w:t>
      </w:r>
      <w:r w:rsidR="00701D6A" w:rsidRPr="00E43E41">
        <w:t>shall</w:t>
      </w:r>
      <w:r w:rsidR="00087A55" w:rsidRPr="00E43E41">
        <w:t xml:space="preserve"> also determine whether requirements exist for items/quantities having reached the age criteria and not included with the validation requests.  Once the validation of requirements is completed, the SAOs </w:t>
      </w:r>
      <w:r w:rsidR="00701D6A" w:rsidRPr="00E43E41">
        <w:t>shall</w:t>
      </w:r>
      <w:r w:rsidR="00087A55" w:rsidRPr="00E43E41">
        <w:t xml:space="preserve"> adjust their records to reflect the need of the country for the items/quantities.</w:t>
      </w:r>
    </w:p>
    <w:p w14:paraId="6FA81ADE" w14:textId="568C35D6"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C7.2.9.2</w:t>
      </w:r>
      <w:proofErr w:type="gramStart"/>
      <w:r w:rsidR="00817C3D" w:rsidRPr="00E43E41">
        <w:t xml:space="preserve">.  </w:t>
      </w:r>
      <w:r w:rsidR="00087A55" w:rsidRPr="00E43E41">
        <w:t>SAOs</w:t>
      </w:r>
      <w:proofErr w:type="gramEnd"/>
      <w:r w:rsidR="00087A55" w:rsidRPr="00E43E41">
        <w:t xml:space="preserve"> </w:t>
      </w:r>
      <w:r w:rsidR="00701D6A" w:rsidRPr="00E43E41">
        <w:t>shall</w:t>
      </w:r>
      <w:r w:rsidR="00087A55" w:rsidRPr="00E43E41">
        <w:t xml:space="preserve"> request status of any </w:t>
      </w:r>
      <w:r w:rsidR="006F116F" w:rsidRPr="00E43E41">
        <w:t xml:space="preserve">outstanding </w:t>
      </w:r>
      <w:r w:rsidR="00087A55" w:rsidRPr="00E43E41">
        <w:t xml:space="preserve">items  </w:t>
      </w:r>
      <w:r w:rsidR="006F116F" w:rsidRPr="00E43E41">
        <w:t xml:space="preserve">that </w:t>
      </w:r>
      <w:r w:rsidR="00087A55" w:rsidRPr="00E43E41">
        <w:t>hav</w:t>
      </w:r>
      <w:r w:rsidR="006F116F" w:rsidRPr="00E43E41">
        <w:t>e</w:t>
      </w:r>
      <w:r w:rsidR="00087A55" w:rsidRPr="00E43E41">
        <w:t xml:space="preserve"> met the age criteria and </w:t>
      </w:r>
      <w:r w:rsidR="006F116F" w:rsidRPr="00E43E41">
        <w:t xml:space="preserve">are </w:t>
      </w:r>
      <w:r w:rsidR="00087A55" w:rsidRPr="00E43E41">
        <w:t xml:space="preserve">not included in the materiel obligation validation requests.  When such status is required, the SAO </w:t>
      </w:r>
      <w:r w:rsidR="00701D6A" w:rsidRPr="00E43E41">
        <w:t>shall</w:t>
      </w:r>
      <w:r w:rsidR="00087A55" w:rsidRPr="00E43E41">
        <w:t xml:space="preserve"> send a </w:t>
      </w:r>
      <w:r w:rsidR="00471210" w:rsidRPr="00E43E41">
        <w:t>DIC</w:t>
      </w:r>
      <w:r w:rsidR="00087A55" w:rsidRPr="00E43E41">
        <w:t xml:space="preserve"> AF1 </w:t>
      </w:r>
      <w:r w:rsidR="009B45D8" w:rsidRPr="00E43E41">
        <w:t>follow-up</w:t>
      </w:r>
      <w:r w:rsidR="00087A55" w:rsidRPr="00E43E41">
        <w:t xml:space="preserve"> to the appropriate ILCO.</w:t>
      </w:r>
    </w:p>
    <w:p w14:paraId="6FA81ADF"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C7.2.9.3</w:t>
      </w:r>
      <w:proofErr w:type="gramStart"/>
      <w:r w:rsidR="00817C3D" w:rsidRPr="00E43E41">
        <w:t xml:space="preserve">.  </w:t>
      </w:r>
      <w:r w:rsidR="00087A55" w:rsidRPr="00E43E41">
        <w:t>The</w:t>
      </w:r>
      <w:proofErr w:type="gramEnd"/>
      <w:r w:rsidR="00087A55" w:rsidRPr="00E43E41">
        <w:t xml:space="preserve"> SAO </w:t>
      </w:r>
      <w:r w:rsidR="00701D6A" w:rsidRPr="00E43E41">
        <w:t>shall</w:t>
      </w:r>
      <w:r w:rsidR="00087A55" w:rsidRPr="00E43E41">
        <w:t xml:space="preserve"> annotate a copy of the listing or each </w:t>
      </w:r>
      <w:r w:rsidR="00471210" w:rsidRPr="00E43E41">
        <w:t>DIC</w:t>
      </w:r>
      <w:r w:rsidR="00087A55" w:rsidRPr="00E43E41">
        <w:t xml:space="preserve"> AN_ validation request, as appropriate, to indicate:</w:t>
      </w:r>
    </w:p>
    <w:p w14:paraId="6FA81AE0" w14:textId="5BFA43A8"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Pr="00E43E41">
        <w:tab/>
      </w:r>
      <w:r w:rsidR="00817C3D" w:rsidRPr="00E43E41">
        <w:t>C7.2.9.3.1</w:t>
      </w:r>
      <w:proofErr w:type="gramStart"/>
      <w:r w:rsidR="00817C3D" w:rsidRPr="00E43E41">
        <w:t xml:space="preserve">.  </w:t>
      </w:r>
      <w:r w:rsidR="00087A55" w:rsidRPr="00E43E41">
        <w:t>The</w:t>
      </w:r>
      <w:proofErr w:type="gramEnd"/>
      <w:r w:rsidR="00087A55" w:rsidRPr="00E43E41">
        <w:t xml:space="preserve"> </w:t>
      </w:r>
      <w:r w:rsidR="006F116F" w:rsidRPr="00E43E41">
        <w:t xml:space="preserve">required </w:t>
      </w:r>
      <w:r w:rsidR="00087A55" w:rsidRPr="00E43E41">
        <w:t xml:space="preserve">quantity of each item (if </w:t>
      </w:r>
      <w:r w:rsidR="00471210" w:rsidRPr="00E43E41">
        <w:t>DIC</w:t>
      </w:r>
      <w:r w:rsidR="00087A55" w:rsidRPr="00E43E41">
        <w:t xml:space="preserve"> AN_ requests are used, entry </w:t>
      </w:r>
      <w:r w:rsidR="00701D6A" w:rsidRPr="00E43E41">
        <w:t>shall</w:t>
      </w:r>
      <w:r w:rsidR="00087A55" w:rsidRPr="00E43E41">
        <w:t xml:space="preserve"> be made in Data Block 8), and</w:t>
      </w:r>
    </w:p>
    <w:p w14:paraId="6FA81AE1" w14:textId="2B0279F8"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Pr="00E43E41">
        <w:tab/>
      </w:r>
      <w:r w:rsidR="00817C3D" w:rsidRPr="00E43E41">
        <w:t>C7.2.9.3.2</w:t>
      </w:r>
      <w:proofErr w:type="gramStart"/>
      <w:r w:rsidR="00817C3D" w:rsidRPr="00E43E41">
        <w:t xml:space="preserve">.  </w:t>
      </w:r>
      <w:r w:rsidR="00087A55" w:rsidRPr="00E43E41">
        <w:t>The</w:t>
      </w:r>
      <w:proofErr w:type="gramEnd"/>
      <w:r w:rsidR="00087A55" w:rsidRPr="00E43E41">
        <w:t xml:space="preserve"> </w:t>
      </w:r>
      <w:r w:rsidR="006F116F" w:rsidRPr="00E43E41">
        <w:t xml:space="preserve">received </w:t>
      </w:r>
      <w:r w:rsidR="00087A55" w:rsidRPr="00E43E41">
        <w:t xml:space="preserve">quantity of the item “to date,” if any (if </w:t>
      </w:r>
      <w:r w:rsidR="00471210" w:rsidRPr="00E43E41">
        <w:t>DIC</w:t>
      </w:r>
      <w:r w:rsidR="00087A55" w:rsidRPr="00E43E41">
        <w:t xml:space="preserve"> AN_ requests are used, entry </w:t>
      </w:r>
      <w:r w:rsidR="00701D6A" w:rsidRPr="00E43E41">
        <w:t>shall</w:t>
      </w:r>
      <w:r w:rsidR="00087A55" w:rsidRPr="00E43E41">
        <w:t xml:space="preserve"> be made </w:t>
      </w:r>
      <w:r w:rsidR="006F116F" w:rsidRPr="00E43E41">
        <w:t xml:space="preserve">in </w:t>
      </w:r>
      <w:r w:rsidR="00087A55" w:rsidRPr="00E43E41">
        <w:t>Block U of the remarks block).</w:t>
      </w:r>
    </w:p>
    <w:p w14:paraId="6FA81AE2" w14:textId="190DF530"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C7.2.9.4</w:t>
      </w:r>
      <w:proofErr w:type="gramStart"/>
      <w:r w:rsidR="00817C3D" w:rsidRPr="00E43E41">
        <w:t xml:space="preserve">.  </w:t>
      </w:r>
      <w:r w:rsidR="00087A55" w:rsidRPr="00E43E41">
        <w:t>SAOs</w:t>
      </w:r>
      <w:proofErr w:type="gramEnd"/>
      <w:r w:rsidR="00087A55" w:rsidRPr="00E43E41">
        <w:t xml:space="preserve"> </w:t>
      </w:r>
      <w:r w:rsidR="00701D6A" w:rsidRPr="00E43E41">
        <w:t>shall</w:t>
      </w:r>
      <w:r w:rsidR="00087A55" w:rsidRPr="00E43E41">
        <w:t xml:space="preserve"> send annotations to the appropriate ILCO</w:t>
      </w:r>
      <w:r w:rsidR="002879E3" w:rsidRPr="00E43E41">
        <w:t xml:space="preserve"> by priority mail</w:t>
      </w:r>
      <w:r w:rsidR="00087A55" w:rsidRPr="00E43E41">
        <w:t xml:space="preserve">.  For </w:t>
      </w:r>
      <w:r w:rsidR="00A87A30" w:rsidRPr="00E43E41">
        <w:t>United States Army Security Assistance Command (</w:t>
      </w:r>
      <w:r w:rsidR="00087A55" w:rsidRPr="00E43E41">
        <w:t>USASAC</w:t>
      </w:r>
      <w:r w:rsidR="00A87A30" w:rsidRPr="00E43E41">
        <w:t>)</w:t>
      </w:r>
      <w:r w:rsidR="00087A55" w:rsidRPr="00E43E41">
        <w:t xml:space="preserve"> and </w:t>
      </w:r>
      <w:r w:rsidR="00A87A30" w:rsidRPr="00E43E41">
        <w:t>Air Force Logistics Command (</w:t>
      </w:r>
      <w:r w:rsidR="00087A55" w:rsidRPr="00E43E41">
        <w:t>AFLC</w:t>
      </w:r>
      <w:r w:rsidR="00A87A30" w:rsidRPr="00E43E41">
        <w:t>)</w:t>
      </w:r>
      <w:r w:rsidR="00087A55" w:rsidRPr="00E43E41">
        <w:t>, these annotations must be forwarded to arrive no later than the date specified in the latter of transmittal</w:t>
      </w:r>
      <w:r w:rsidR="004266A3" w:rsidRPr="00E43E41">
        <w:t>s</w:t>
      </w:r>
      <w:r w:rsidR="006F116F" w:rsidRPr="00E43E41">
        <w:t>,</w:t>
      </w:r>
      <w:r w:rsidR="00087A55" w:rsidRPr="00E43E41">
        <w:t xml:space="preserve"> which is 35 days prior to the response due date contained in rp 75-77 of the request transactions.  For NAVILCO, these annotations must arrive no later than 31 October.</w:t>
      </w:r>
    </w:p>
    <w:p w14:paraId="6FA81AE3" w14:textId="77777777" w:rsidR="00087A55" w:rsidRPr="00E43E41" w:rsidRDefault="005750A7" w:rsidP="000929BC">
      <w:pPr>
        <w:keepNext/>
        <w:keepLines/>
        <w:tabs>
          <w:tab w:val="left" w:pos="540"/>
          <w:tab w:val="left" w:pos="1080"/>
          <w:tab w:val="left" w:pos="1620"/>
          <w:tab w:val="left" w:pos="2160"/>
          <w:tab w:val="left" w:pos="2700"/>
          <w:tab w:val="left" w:pos="3240"/>
        </w:tabs>
        <w:spacing w:after="240"/>
      </w:pPr>
      <w:r w:rsidRPr="00E43E41">
        <w:lastRenderedPageBreak/>
        <w:tab/>
      </w:r>
      <w:r w:rsidR="00817C3D" w:rsidRPr="00E43E41">
        <w:t>C7.2.10</w:t>
      </w:r>
      <w:proofErr w:type="gramStart"/>
      <w:r w:rsidR="00817C3D" w:rsidRPr="00E43E41">
        <w:t xml:space="preserve">.  </w:t>
      </w:r>
      <w:r w:rsidR="00087A55" w:rsidRPr="00E43E41">
        <w:rPr>
          <w:u w:val="single"/>
        </w:rPr>
        <w:t>RESPONSE</w:t>
      </w:r>
      <w:proofErr w:type="gramEnd"/>
      <w:r w:rsidR="00087A55" w:rsidRPr="00E43E41">
        <w:rPr>
          <w:u w:val="single"/>
        </w:rPr>
        <w:t xml:space="preserve"> TO MATERIEL OBLIGATION VALIDATION REQUESTS BY THE ARMY AND AIR FORCE INTERNATIONAL LOGISTICS CONTROL OFFICES</w:t>
      </w:r>
    </w:p>
    <w:p w14:paraId="6FA81AE4" w14:textId="0F93DD06" w:rsidR="00087A55" w:rsidRPr="00E43E41" w:rsidRDefault="005750A7" w:rsidP="000929BC">
      <w:pPr>
        <w:keepNext/>
        <w:keepLines/>
        <w:tabs>
          <w:tab w:val="left" w:pos="540"/>
          <w:tab w:val="left" w:pos="1080"/>
          <w:tab w:val="left" w:pos="1620"/>
          <w:tab w:val="left" w:pos="2160"/>
          <w:tab w:val="left" w:pos="2700"/>
          <w:tab w:val="left" w:pos="3240"/>
        </w:tabs>
        <w:spacing w:after="240"/>
      </w:pPr>
      <w:r w:rsidRPr="00E43E41">
        <w:tab/>
      </w:r>
      <w:r w:rsidRPr="00E43E41">
        <w:tab/>
      </w:r>
      <w:r w:rsidR="00817C3D" w:rsidRPr="00E43E41">
        <w:t>C7.2.10.1</w:t>
      </w:r>
      <w:proofErr w:type="gramStart"/>
      <w:r w:rsidR="00817C3D" w:rsidRPr="00E43E41">
        <w:t xml:space="preserve">.  </w:t>
      </w:r>
      <w:r w:rsidR="00087A55" w:rsidRPr="00E43E41">
        <w:t>Upon</w:t>
      </w:r>
      <w:proofErr w:type="gramEnd"/>
      <w:r w:rsidR="00087A55" w:rsidRPr="00E43E41">
        <w:t xml:space="preserve"> receipt of the responses from the SAOs, the ILCO </w:t>
      </w:r>
      <w:r w:rsidR="00701D6A" w:rsidRPr="00E43E41">
        <w:t>shall</w:t>
      </w:r>
      <w:r w:rsidR="00087A55" w:rsidRPr="00E43E41">
        <w:t xml:space="preserve"> adjust its records to agree with country requirements indicated by the responses.  The ILCO </w:t>
      </w:r>
      <w:r w:rsidR="00701D6A" w:rsidRPr="00E43E41">
        <w:t>shall</w:t>
      </w:r>
      <w:r w:rsidR="00087A55" w:rsidRPr="00E43E41">
        <w:t xml:space="preserve"> then prepare responses (</w:t>
      </w:r>
      <w:r w:rsidR="00471210" w:rsidRPr="00E43E41">
        <w:t>DIC</w:t>
      </w:r>
      <w:r w:rsidR="00087A55" w:rsidRPr="00E43E41">
        <w:t xml:space="preserve"> AP_) using the </w:t>
      </w:r>
      <w:r w:rsidR="00696DFD" w:rsidRPr="00E43E41">
        <w:t xml:space="preserve">Appendix </w:t>
      </w:r>
      <w:r w:rsidR="00087A55" w:rsidRPr="00E43E41">
        <w:t xml:space="preserve">AP3.29 format for each reconciliation request transaction received from the </w:t>
      </w:r>
      <w:r w:rsidR="00E17727" w:rsidRPr="00E43E41">
        <w:t>source of supply</w:t>
      </w:r>
      <w:r w:rsidR="00087A55" w:rsidRPr="00E43E41">
        <w:t xml:space="preserve">.  The responses </w:t>
      </w:r>
      <w:r w:rsidR="00701D6A" w:rsidRPr="00E43E41">
        <w:t>shall</w:t>
      </w:r>
      <w:r w:rsidR="00087A55" w:rsidRPr="00E43E41">
        <w:t xml:space="preserve"> be transmitted to the </w:t>
      </w:r>
      <w:r w:rsidR="00E17727" w:rsidRPr="00E43E41">
        <w:t>source of supply</w:t>
      </w:r>
      <w:r w:rsidR="00087A55" w:rsidRPr="00E43E41">
        <w:t xml:space="preserve"> having submitted the validation requests.  The response will serve to advise the </w:t>
      </w:r>
      <w:r w:rsidR="00E17727" w:rsidRPr="00E43E41">
        <w:t>source of supply</w:t>
      </w:r>
      <w:r w:rsidR="00087A55" w:rsidRPr="00E43E41">
        <w:t xml:space="preserve"> as to whether the items should be canceled or requirements still exist and the items should be continued as materiel obligations.  Responses to validation requests are required to be furnished </w:t>
      </w:r>
      <w:r w:rsidR="00696DFD" w:rsidRPr="00E43E41">
        <w:t xml:space="preserve">to </w:t>
      </w:r>
      <w:r w:rsidR="00087A55" w:rsidRPr="00E43E41">
        <w:t xml:space="preserve">the </w:t>
      </w:r>
      <w:r w:rsidR="00E17727" w:rsidRPr="00E43E41">
        <w:t>source of supply</w:t>
      </w:r>
      <w:r w:rsidR="00087A55" w:rsidRPr="00E43E41">
        <w:t xml:space="preserve"> by the reply due date contained in rp 75-77 of the validation requests.  The reply due date </w:t>
      </w:r>
      <w:r w:rsidR="00701D6A" w:rsidRPr="00E43E41">
        <w:t>shall</w:t>
      </w:r>
      <w:r w:rsidR="00087A55" w:rsidRPr="00E43E41">
        <w:t xml:space="preserve"> be established as the 125</w:t>
      </w:r>
      <w:r w:rsidR="00087A55" w:rsidRPr="00E43E41">
        <w:rPr>
          <w:vertAlign w:val="superscript"/>
        </w:rPr>
        <w:t>th</w:t>
      </w:r>
      <w:r w:rsidR="00087A55" w:rsidRPr="00E43E41">
        <w:t xml:space="preserve"> day following the cutoff date for validation.  The cutoff date </w:t>
      </w:r>
      <w:r w:rsidR="00701D6A" w:rsidRPr="00E43E41">
        <w:t>shall</w:t>
      </w:r>
      <w:r w:rsidR="00087A55" w:rsidRPr="00E43E41">
        <w:t xml:space="preserve"> be entered in rp 71-73 of the validation requests.</w:t>
      </w:r>
    </w:p>
    <w:p w14:paraId="6FA81AE5"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C7.2.10.2</w:t>
      </w:r>
      <w:proofErr w:type="gramStart"/>
      <w:r w:rsidR="00817C3D" w:rsidRPr="00E43E41">
        <w:t xml:space="preserve">.  </w:t>
      </w:r>
      <w:r w:rsidR="00087A55" w:rsidRPr="00E43E41">
        <w:t>The</w:t>
      </w:r>
      <w:proofErr w:type="gramEnd"/>
      <w:r w:rsidR="00087A55" w:rsidRPr="00E43E41">
        <w:t xml:space="preserve"> quantity field of the </w:t>
      </w:r>
      <w:r w:rsidR="00471210" w:rsidRPr="00E43E41">
        <w:t>DIC</w:t>
      </w:r>
      <w:r w:rsidR="00087A55" w:rsidRPr="00E43E41">
        <w:t xml:space="preserve"> AP_ response </w:t>
      </w:r>
      <w:r w:rsidR="00701D6A" w:rsidRPr="00E43E41">
        <w:t>shall</w:t>
      </w:r>
      <w:r w:rsidR="00087A55" w:rsidRPr="00E43E41">
        <w:t xml:space="preserve"> indicate the quantity still required and the advice code fi</w:t>
      </w:r>
      <w:r w:rsidR="00773596" w:rsidRPr="00E43E41">
        <w:t>el</w:t>
      </w:r>
      <w:r w:rsidR="00087A55" w:rsidRPr="00E43E41">
        <w:t xml:space="preserve">d </w:t>
      </w:r>
      <w:r w:rsidR="00701D6A" w:rsidRPr="00E43E41">
        <w:t>shall</w:t>
      </w:r>
      <w:r w:rsidR="00087A55" w:rsidRPr="00E43E41">
        <w:t xml:space="preserve"> be zero filled.</w:t>
      </w:r>
      <w:r w:rsidR="00773596" w:rsidRPr="00E43E41">
        <w:t xml:space="preserve">  If total cancellation is desired, the quantity field </w:t>
      </w:r>
      <w:r w:rsidR="00701D6A" w:rsidRPr="00E43E41">
        <w:t>shall</w:t>
      </w:r>
      <w:r w:rsidR="00773596" w:rsidRPr="00E43E41">
        <w:t xml:space="preserve"> be zero filled.</w:t>
      </w:r>
    </w:p>
    <w:p w14:paraId="6FA81AE6" w14:textId="3692DFBC"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 xml:space="preserve">C7.2.10.3.  </w:t>
      </w:r>
      <w:r w:rsidR="00087A55" w:rsidRPr="00E43E41">
        <w:t xml:space="preserve">A </w:t>
      </w:r>
      <w:r w:rsidR="009B45D8" w:rsidRPr="00E43E41">
        <w:t>follow-up</w:t>
      </w:r>
      <w:r w:rsidR="00087A55" w:rsidRPr="00E43E41">
        <w:t xml:space="preserve">, either in the </w:t>
      </w:r>
      <w:r w:rsidR="00471210" w:rsidRPr="00E43E41">
        <w:t>DIC</w:t>
      </w:r>
      <w:r w:rsidR="00087A55" w:rsidRPr="00E43E41">
        <w:t xml:space="preserve"> AT_ or AF_ series, </w:t>
      </w:r>
      <w:r w:rsidR="00701D6A" w:rsidRPr="00E43E41">
        <w:t>shall</w:t>
      </w:r>
      <w:r w:rsidR="00087A55" w:rsidRPr="00E43E41">
        <w:t xml:space="preserve"> be submitted for items outstanding on the ILCO records, indicated as required by the SAO, and for which no </w:t>
      </w:r>
      <w:r w:rsidR="00471210" w:rsidRPr="00E43E41">
        <w:t>DIC</w:t>
      </w:r>
      <w:r w:rsidR="00087A55" w:rsidRPr="00E43E41">
        <w:t xml:space="preserve"> AN_ request was received from the </w:t>
      </w:r>
      <w:r w:rsidR="00E17727" w:rsidRPr="00E43E41">
        <w:t>source of supply</w:t>
      </w:r>
      <w:r w:rsidR="00087A55" w:rsidRPr="00E43E41">
        <w:t>.</w:t>
      </w:r>
    </w:p>
    <w:p w14:paraId="6FA81AE7"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00817C3D" w:rsidRPr="00E43E41">
        <w:t>C7.2.11</w:t>
      </w:r>
      <w:proofErr w:type="gramStart"/>
      <w:r w:rsidR="00817C3D" w:rsidRPr="00E43E41">
        <w:t xml:space="preserve">.  </w:t>
      </w:r>
      <w:r w:rsidR="00087A55" w:rsidRPr="00E43E41">
        <w:rPr>
          <w:u w:val="single"/>
        </w:rPr>
        <w:t>NAVY</w:t>
      </w:r>
      <w:proofErr w:type="gramEnd"/>
      <w:r w:rsidR="00087A55" w:rsidRPr="00E43E41">
        <w:rPr>
          <w:u w:val="single"/>
        </w:rPr>
        <w:t xml:space="preserve"> INTERNATIONAL LOGISTICS CONTROL OFFICE ACTION ON SECURITY ASSISTANCE ORGANIZATION RESPONSES</w:t>
      </w:r>
    </w:p>
    <w:p w14:paraId="6FA81AE8" w14:textId="3B9DFDBF"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C7.2.11.1</w:t>
      </w:r>
      <w:proofErr w:type="gramStart"/>
      <w:r w:rsidR="00817C3D" w:rsidRPr="00E43E41">
        <w:t xml:space="preserve">.  </w:t>
      </w:r>
      <w:r w:rsidR="00087A55" w:rsidRPr="00E43E41">
        <w:t>Upon</w:t>
      </w:r>
      <w:proofErr w:type="gramEnd"/>
      <w:r w:rsidR="00087A55" w:rsidRPr="00E43E41">
        <w:t xml:space="preserve"> receipt of the response from the SAOs, NAVILCO </w:t>
      </w:r>
      <w:r w:rsidR="00701D6A" w:rsidRPr="00E43E41">
        <w:t>shall</w:t>
      </w:r>
      <w:r w:rsidR="00087A55" w:rsidRPr="00E43E41">
        <w:t xml:space="preserve"> adjust its records to agree with country requirements indicated by the responses.  Cancellation requests </w:t>
      </w:r>
      <w:r w:rsidR="00701D6A" w:rsidRPr="00E43E41">
        <w:t>shall</w:t>
      </w:r>
      <w:r w:rsidR="00087A55" w:rsidRPr="00E43E41">
        <w:t xml:space="preserve"> be submitted to the </w:t>
      </w:r>
      <w:r w:rsidR="00E17727" w:rsidRPr="00E43E41">
        <w:t>source of supply</w:t>
      </w:r>
      <w:r w:rsidR="00087A55" w:rsidRPr="00E43E41">
        <w:t xml:space="preserve"> on those unshipped lines for which the SAO indicated a reduced quantity requirement.  Action </w:t>
      </w:r>
      <w:r w:rsidR="00701D6A" w:rsidRPr="00E43E41">
        <w:t>shall</w:t>
      </w:r>
      <w:r w:rsidR="00087A55" w:rsidRPr="00E43E41">
        <w:t xml:space="preserve"> be initiated to resolve </w:t>
      </w:r>
      <w:proofErr w:type="spellStart"/>
      <w:r w:rsidR="00087A55" w:rsidRPr="00E43E41">
        <w:t>unreconciled</w:t>
      </w:r>
      <w:proofErr w:type="spellEnd"/>
      <w:r w:rsidR="00087A55" w:rsidRPr="00E43E41">
        <w:t xml:space="preserve"> lines for which the SAO indicated a requirement.  NAVILCO </w:t>
      </w:r>
      <w:r w:rsidR="00701D6A" w:rsidRPr="00E43E41">
        <w:t>shall</w:t>
      </w:r>
      <w:r w:rsidR="00087A55" w:rsidRPr="00E43E41">
        <w:t xml:space="preserve"> provide appropriate supply and shipment status to the SAOs.</w:t>
      </w:r>
    </w:p>
    <w:p w14:paraId="6FA81AE9"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C7.2.11.2</w:t>
      </w:r>
      <w:proofErr w:type="gramStart"/>
      <w:r w:rsidR="00817C3D" w:rsidRPr="00E43E41">
        <w:t xml:space="preserve">.  </w:t>
      </w:r>
      <w:r w:rsidR="00087A55" w:rsidRPr="00E43E41">
        <w:t>By</w:t>
      </w:r>
      <w:proofErr w:type="gramEnd"/>
      <w:r w:rsidR="00087A55" w:rsidRPr="00E43E41">
        <w:t xml:space="preserve"> 30 November, the cancellation requests, prepared in the format contained in </w:t>
      </w:r>
      <w:r w:rsidR="0091700F" w:rsidRPr="00E43E41">
        <w:t xml:space="preserve">Appendix </w:t>
      </w:r>
      <w:r w:rsidR="00087A55" w:rsidRPr="00E43E41">
        <w:t xml:space="preserve">AP3.7, </w:t>
      </w:r>
      <w:r w:rsidR="00701D6A" w:rsidRPr="00E43E41">
        <w:t>shall</w:t>
      </w:r>
      <w:r w:rsidR="00087A55" w:rsidRPr="00E43E41">
        <w:t xml:space="preserve"> be transmitted to the last known source processing </w:t>
      </w:r>
      <w:r w:rsidR="00773596" w:rsidRPr="00E43E41">
        <w:t xml:space="preserve">the </w:t>
      </w:r>
      <w:r w:rsidR="00087A55" w:rsidRPr="00E43E41">
        <w:t>corresponding requisition.</w:t>
      </w:r>
    </w:p>
    <w:p w14:paraId="6FA81AEA"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C7.2.11.3</w:t>
      </w:r>
      <w:proofErr w:type="gramStart"/>
      <w:r w:rsidR="00817C3D" w:rsidRPr="00E43E41">
        <w:t xml:space="preserve">.  </w:t>
      </w:r>
      <w:r w:rsidR="00087A55" w:rsidRPr="00E43E41">
        <w:t>NAVILCO</w:t>
      </w:r>
      <w:proofErr w:type="gramEnd"/>
      <w:r w:rsidR="00087A55" w:rsidRPr="00E43E41">
        <w:t xml:space="preserve"> </w:t>
      </w:r>
      <w:r w:rsidR="00701D6A" w:rsidRPr="00E43E41">
        <w:t>shall</w:t>
      </w:r>
      <w:r w:rsidR="00087A55" w:rsidRPr="00E43E41">
        <w:t xml:space="preserve"> maintain a record of confirmed cancellations received in response to cancellation requests submitted as a result of reduced quantity requirements indicated by SAOs.</w:t>
      </w:r>
    </w:p>
    <w:p w14:paraId="6FA81AEB"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tab/>
      </w:r>
      <w:r w:rsidRPr="00E43E41">
        <w:tab/>
      </w:r>
      <w:r w:rsidR="00817C3D" w:rsidRPr="00E43E41">
        <w:t>C7.2.11.4</w:t>
      </w:r>
      <w:proofErr w:type="gramStart"/>
      <w:r w:rsidR="00817C3D" w:rsidRPr="00E43E41">
        <w:t xml:space="preserve">.  </w:t>
      </w:r>
      <w:r w:rsidR="00087A55" w:rsidRPr="00E43E41">
        <w:t>NAVILCO</w:t>
      </w:r>
      <w:proofErr w:type="gramEnd"/>
      <w:r w:rsidR="00087A55" w:rsidRPr="00E43E41">
        <w:t xml:space="preserve"> </w:t>
      </w:r>
      <w:r w:rsidR="00701D6A" w:rsidRPr="00E43E41">
        <w:t>shall</w:t>
      </w:r>
      <w:r w:rsidR="00087A55" w:rsidRPr="00E43E41">
        <w:t xml:space="preserve"> prepare a report of the number of lines reconciled with the SAO, the number and value of SAO requested quantity reduction</w:t>
      </w:r>
      <w:r w:rsidR="00773596" w:rsidRPr="00E43E41">
        <w:t>s</w:t>
      </w:r>
      <w:r w:rsidR="0091700F" w:rsidRPr="00E43E41">
        <w:t>,</w:t>
      </w:r>
      <w:r w:rsidR="00087A55" w:rsidRPr="00E43E41">
        <w:t xml:space="preserve"> and the number and value of confirmations received as of 31 December.  Two copies of the report </w:t>
      </w:r>
      <w:r w:rsidR="00701D6A" w:rsidRPr="00E43E41">
        <w:t>shall</w:t>
      </w:r>
      <w:r w:rsidR="00087A55" w:rsidRPr="00E43E41">
        <w:t xml:space="preserve"> be submitted to the appropriate Service headquarters for review and submission to </w:t>
      </w:r>
      <w:r w:rsidR="0091700F" w:rsidRPr="00E43E41">
        <w:t>the Office of the Assistant Secretary of Defense (</w:t>
      </w:r>
      <w:r w:rsidR="00087A55" w:rsidRPr="00E43E41">
        <w:t>OASD</w:t>
      </w:r>
      <w:r w:rsidR="0091700F" w:rsidRPr="00E43E41">
        <w:t>)</w:t>
      </w:r>
      <w:r w:rsidR="00087A55" w:rsidRPr="00E43E41">
        <w:t>.</w:t>
      </w:r>
    </w:p>
    <w:p w14:paraId="6FA81AEC" w14:textId="77777777" w:rsidR="00087A55" w:rsidRPr="00E43E41" w:rsidRDefault="005750A7" w:rsidP="00A87A30">
      <w:pPr>
        <w:tabs>
          <w:tab w:val="left" w:pos="540"/>
          <w:tab w:val="left" w:pos="1080"/>
          <w:tab w:val="left" w:pos="1620"/>
          <w:tab w:val="left" w:pos="2160"/>
          <w:tab w:val="left" w:pos="2700"/>
          <w:tab w:val="left" w:pos="3240"/>
        </w:tabs>
        <w:spacing w:after="240"/>
      </w:pPr>
      <w:r w:rsidRPr="00E43E41">
        <w:lastRenderedPageBreak/>
        <w:tab/>
      </w:r>
      <w:r w:rsidR="00817C3D" w:rsidRPr="00E43E41">
        <w:t>C7.2.12</w:t>
      </w:r>
      <w:proofErr w:type="gramStart"/>
      <w:r w:rsidR="00817C3D" w:rsidRPr="00E43E41">
        <w:t xml:space="preserve">.  </w:t>
      </w:r>
      <w:r w:rsidR="00087A55" w:rsidRPr="00E43E41">
        <w:rPr>
          <w:u w:val="single"/>
        </w:rPr>
        <w:t>INTERNATIONAL</w:t>
      </w:r>
      <w:proofErr w:type="gramEnd"/>
      <w:r w:rsidR="00087A55" w:rsidRPr="00E43E41">
        <w:rPr>
          <w:u w:val="single"/>
        </w:rPr>
        <w:t xml:space="preserve"> LOGISTICS CONTROL OFFICE CANCELLATION OF MATERIEL OBLIGATIONS</w:t>
      </w:r>
    </w:p>
    <w:p w14:paraId="6FA81AED" w14:textId="660C3846" w:rsidR="00087A55" w:rsidRPr="00E43E41" w:rsidRDefault="005750A7" w:rsidP="008C177A">
      <w:pPr>
        <w:tabs>
          <w:tab w:val="left" w:pos="540"/>
          <w:tab w:val="left" w:pos="1080"/>
          <w:tab w:val="left" w:pos="1620"/>
          <w:tab w:val="left" w:pos="2160"/>
          <w:tab w:val="left" w:pos="2700"/>
          <w:tab w:val="left" w:pos="3240"/>
        </w:tabs>
        <w:spacing w:after="240"/>
      </w:pPr>
      <w:r w:rsidRPr="00E43E41">
        <w:tab/>
      </w:r>
      <w:r w:rsidRPr="00E43E41">
        <w:tab/>
      </w:r>
      <w:r w:rsidR="00817C3D" w:rsidRPr="00E43E41">
        <w:t>C7.2.12.1</w:t>
      </w:r>
      <w:proofErr w:type="gramStart"/>
      <w:r w:rsidR="00817C3D" w:rsidRPr="00E43E41">
        <w:t xml:space="preserve">.  </w:t>
      </w:r>
      <w:r w:rsidR="00087A55" w:rsidRPr="00E43E41">
        <w:t>The</w:t>
      </w:r>
      <w:proofErr w:type="gramEnd"/>
      <w:r w:rsidR="00087A55" w:rsidRPr="00E43E41">
        <w:t xml:space="preserve"> </w:t>
      </w:r>
      <w:r w:rsidR="00E17727" w:rsidRPr="00E43E41">
        <w:t>source of supply</w:t>
      </w:r>
      <w:r w:rsidR="00087A55" w:rsidRPr="00E43E41">
        <w:t xml:space="preserve"> </w:t>
      </w:r>
      <w:r w:rsidR="00701D6A" w:rsidRPr="00E43E41">
        <w:t>shall</w:t>
      </w:r>
      <w:r w:rsidR="00087A55" w:rsidRPr="00E43E41">
        <w:t xml:space="preserve"> cancel materiel obligation items upon receipt of cancellation requests or indication of need for lesser quantities from the ILCO.  (When there is no record of the item, at time of receipt of validation responses, the responses </w:t>
      </w:r>
      <w:r w:rsidR="00701D6A" w:rsidRPr="00E43E41">
        <w:t>shall</w:t>
      </w:r>
      <w:r w:rsidR="00087A55" w:rsidRPr="00E43E41">
        <w:t xml:space="preserve"> be matched with the requisition history file to determine the latest status of the item or action taken to accomplish cancellation action and provide the ILCO with supply or shipment status as appropriate.)  In the event procurement, rebuild, or other expense has been incurred and must be billed to </w:t>
      </w:r>
      <w:r w:rsidR="00A73D72">
        <w:t xml:space="preserve">Grant Aid for an </w:t>
      </w:r>
      <w:r w:rsidR="00087A55" w:rsidRPr="00E43E41">
        <w:t xml:space="preserve">individual item being canceled, the supplying S/A </w:t>
      </w:r>
      <w:r w:rsidR="00701D6A" w:rsidRPr="00E43E41">
        <w:t>shall</w:t>
      </w:r>
      <w:r w:rsidR="00087A55" w:rsidRPr="00E43E41">
        <w:t xml:space="preserve"> take action under </w:t>
      </w:r>
      <w:hyperlink r:id="rId13" w:history="1">
        <w:proofErr w:type="gramStart"/>
        <w:r w:rsidR="00087A55" w:rsidRPr="00E43E41">
          <w:rPr>
            <w:rStyle w:val="Hyperlink"/>
          </w:rPr>
          <w:t>DoD</w:t>
        </w:r>
        <w:proofErr w:type="gramEnd"/>
        <w:r w:rsidR="00087A55" w:rsidRPr="00E43E41">
          <w:rPr>
            <w:rStyle w:val="Hyperlink"/>
          </w:rPr>
          <w:t xml:space="preserve"> 5105.38-M</w:t>
        </w:r>
      </w:hyperlink>
      <w:r w:rsidR="00087A55" w:rsidRPr="00E43E41">
        <w:t xml:space="preserve">, </w:t>
      </w:r>
      <w:r w:rsidR="00831331" w:rsidRPr="00E43E41">
        <w:t>P</w:t>
      </w:r>
      <w:r w:rsidR="00087A55" w:rsidRPr="00E43E41">
        <w:t xml:space="preserve">art II, </w:t>
      </w:r>
      <w:r w:rsidR="00831331" w:rsidRPr="00E43E41">
        <w:t>C</w:t>
      </w:r>
      <w:r w:rsidR="00087A55" w:rsidRPr="00E43E41">
        <w:t>hapter H.</w:t>
      </w:r>
    </w:p>
    <w:p w14:paraId="6FA81AEE" w14:textId="65938AA6" w:rsidR="00087A55" w:rsidRPr="00E43E41" w:rsidRDefault="005750A7" w:rsidP="008C177A">
      <w:pPr>
        <w:tabs>
          <w:tab w:val="left" w:pos="540"/>
          <w:tab w:val="left" w:pos="1080"/>
          <w:tab w:val="left" w:pos="1620"/>
          <w:tab w:val="left" w:pos="2160"/>
          <w:tab w:val="left" w:pos="2700"/>
          <w:tab w:val="left" w:pos="3240"/>
        </w:tabs>
        <w:spacing w:after="240"/>
      </w:pPr>
      <w:r w:rsidRPr="00E43E41">
        <w:tab/>
      </w:r>
      <w:r w:rsidRPr="00E43E41">
        <w:tab/>
      </w:r>
      <w:r w:rsidR="00817C3D" w:rsidRPr="00E43E41">
        <w:t>C7.2.12.2</w:t>
      </w:r>
      <w:proofErr w:type="gramStart"/>
      <w:r w:rsidR="00817C3D" w:rsidRPr="00E43E41">
        <w:t>.  T</w:t>
      </w:r>
      <w:r w:rsidR="00087A55" w:rsidRPr="00E43E41">
        <w:t>he</w:t>
      </w:r>
      <w:proofErr w:type="gramEnd"/>
      <w:r w:rsidR="00087A55" w:rsidRPr="00E43E41">
        <w:t xml:space="preserve"> </w:t>
      </w:r>
      <w:r w:rsidR="00E17727" w:rsidRPr="00E43E41">
        <w:t>source of supply</w:t>
      </w:r>
      <w:r w:rsidR="00087A55" w:rsidRPr="00E43E41">
        <w:t xml:space="preserve"> </w:t>
      </w:r>
      <w:r w:rsidR="00701D6A" w:rsidRPr="00E43E41">
        <w:t>shall</w:t>
      </w:r>
      <w:r w:rsidR="00087A55" w:rsidRPr="00E43E41">
        <w:t xml:space="preserve"> furnish the ILCO for </w:t>
      </w:r>
      <w:r w:rsidR="00061E50" w:rsidRPr="00E43E41">
        <w:t xml:space="preserve">each </w:t>
      </w:r>
      <w:r w:rsidR="00087A55" w:rsidRPr="00E43E41">
        <w:t>validation request submitted a  supply status transaction containing Status Code BR for each item and/or quantity canceled as a result of validation actions.  The ILCO should not consider any quantity canceled until confirming BR status is received.</w:t>
      </w:r>
    </w:p>
    <w:p w14:paraId="6FA81B16" w14:textId="3135BA4C" w:rsidR="002D6868" w:rsidRPr="00E43E41" w:rsidRDefault="005750A7" w:rsidP="007F04F6">
      <w:pPr>
        <w:tabs>
          <w:tab w:val="left" w:pos="540"/>
          <w:tab w:val="left" w:pos="1080"/>
          <w:tab w:val="left" w:pos="1620"/>
          <w:tab w:val="left" w:pos="2160"/>
          <w:tab w:val="left" w:pos="2700"/>
          <w:tab w:val="left" w:pos="3240"/>
        </w:tabs>
        <w:spacing w:after="240"/>
      </w:pPr>
      <w:r w:rsidRPr="00E43E41">
        <w:tab/>
      </w:r>
      <w:r w:rsidRPr="00E43E41">
        <w:tab/>
      </w:r>
      <w:r w:rsidR="00817C3D" w:rsidRPr="00E43E41">
        <w:t>C7.2.12.3</w:t>
      </w:r>
      <w:proofErr w:type="gramStart"/>
      <w:r w:rsidR="00817C3D" w:rsidRPr="00E43E41">
        <w:t xml:space="preserve">.  </w:t>
      </w:r>
      <w:r w:rsidR="00087A55" w:rsidRPr="00E43E41">
        <w:t>The</w:t>
      </w:r>
      <w:proofErr w:type="gramEnd"/>
      <w:r w:rsidR="00087A55" w:rsidRPr="00E43E41">
        <w:t xml:space="preserve"> </w:t>
      </w:r>
      <w:r w:rsidR="00E17727" w:rsidRPr="00E43E41">
        <w:t>source of supply</w:t>
      </w:r>
      <w:r w:rsidR="00087A55" w:rsidRPr="00E43E41">
        <w:t xml:space="preserve"> </w:t>
      </w:r>
      <w:r w:rsidR="00701D6A" w:rsidRPr="00E43E41">
        <w:t>shall</w:t>
      </w:r>
      <w:r w:rsidR="00087A55" w:rsidRPr="00E43E41">
        <w:t xml:space="preserve"> not automatically cancel items for which materiel obligations were established when no </w:t>
      </w:r>
      <w:r w:rsidR="00471210" w:rsidRPr="00E43E41">
        <w:t>DIC</w:t>
      </w:r>
      <w:r w:rsidR="00087A55" w:rsidRPr="00E43E41">
        <w:t xml:space="preserve"> AP_ response has been received relative to specific items/requests submitted for </w:t>
      </w:r>
      <w:r w:rsidR="007F04F6" w:rsidRPr="00E43E41">
        <w:t>validation.</w:t>
      </w:r>
    </w:p>
    <w:sectPr w:rsidR="002D6868" w:rsidRPr="00E43E41" w:rsidSect="000929BC">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DC8A8" w14:textId="77777777" w:rsidR="00892A97" w:rsidRDefault="00892A97">
      <w:r>
        <w:separator/>
      </w:r>
    </w:p>
  </w:endnote>
  <w:endnote w:type="continuationSeparator" w:id="0">
    <w:p w14:paraId="2AC543F5" w14:textId="77777777" w:rsidR="00892A97" w:rsidRDefault="0089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1B2F" w14:textId="77777777" w:rsidR="000929BC" w:rsidRPr="001F33E6" w:rsidRDefault="000929BC" w:rsidP="00902F09">
    <w:pPr>
      <w:pStyle w:val="Footer"/>
      <w:framePr w:wrap="around" w:vAnchor="text" w:hAnchor="margin" w:xAlign="center" w:y="1"/>
      <w:rPr>
        <w:rStyle w:val="PageNumber"/>
        <w:i/>
      </w:rPr>
    </w:pPr>
    <w:r w:rsidRPr="001F33E6">
      <w:rPr>
        <w:rStyle w:val="PageNumber"/>
        <w:i/>
      </w:rPr>
      <w:fldChar w:fldCharType="begin"/>
    </w:r>
    <w:r w:rsidRPr="001F33E6">
      <w:rPr>
        <w:rStyle w:val="PageNumber"/>
        <w:i/>
      </w:rPr>
      <w:instrText xml:space="preserve">PAGE  </w:instrText>
    </w:r>
    <w:r w:rsidRPr="001F33E6">
      <w:rPr>
        <w:rStyle w:val="PageNumber"/>
        <w:i/>
      </w:rPr>
      <w:fldChar w:fldCharType="separate"/>
    </w:r>
    <w:r>
      <w:rPr>
        <w:rStyle w:val="PageNumber"/>
        <w:i/>
        <w:noProof/>
      </w:rPr>
      <w:t>166</w:t>
    </w:r>
    <w:r w:rsidRPr="001F33E6">
      <w:rPr>
        <w:rStyle w:val="PageNumber"/>
        <w:i/>
      </w:rPr>
      <w:fldChar w:fldCharType="end"/>
    </w:r>
  </w:p>
  <w:p w14:paraId="6FA81B30" w14:textId="77777777" w:rsidR="000929BC" w:rsidRPr="00087A55" w:rsidRDefault="000929BC" w:rsidP="005750A7">
    <w:pPr>
      <w:pStyle w:val="Footer"/>
      <w:jc w:val="right"/>
      <w:rPr>
        <w:rStyle w:val="PageNumber"/>
        <w:b w:val="0"/>
      </w:rPr>
    </w:pPr>
    <w:r>
      <w:rPr>
        <w:rStyle w:val="PageNumber"/>
        <w:b w:val="0"/>
      </w:rPr>
      <w:t>CHAPTER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1B31" w14:textId="77777777" w:rsidR="000929BC" w:rsidRPr="006D5974" w:rsidRDefault="000929BC" w:rsidP="00902F09">
    <w:pPr>
      <w:pStyle w:val="Footer"/>
      <w:framePr w:wrap="around" w:vAnchor="text" w:hAnchor="margin" w:xAlign="center" w:y="1"/>
      <w:rPr>
        <w:rStyle w:val="PageNumber"/>
        <w:b w:val="0"/>
      </w:rPr>
    </w:pPr>
    <w:r>
      <w:rPr>
        <w:rStyle w:val="PageNumber"/>
        <w:b w:val="0"/>
      </w:rPr>
      <w:t>C7-</w:t>
    </w:r>
    <w:r w:rsidRPr="006D5974">
      <w:rPr>
        <w:rStyle w:val="PageNumber"/>
        <w:b w:val="0"/>
      </w:rPr>
      <w:fldChar w:fldCharType="begin"/>
    </w:r>
    <w:r w:rsidRPr="006D5974">
      <w:rPr>
        <w:rStyle w:val="PageNumber"/>
        <w:b w:val="0"/>
      </w:rPr>
      <w:instrText xml:space="preserve">PAGE  </w:instrText>
    </w:r>
    <w:r w:rsidRPr="006D5974">
      <w:rPr>
        <w:rStyle w:val="PageNumber"/>
        <w:b w:val="0"/>
      </w:rPr>
      <w:fldChar w:fldCharType="separate"/>
    </w:r>
    <w:r w:rsidR="005E7A85">
      <w:rPr>
        <w:rStyle w:val="PageNumber"/>
        <w:b w:val="0"/>
        <w:noProof/>
      </w:rPr>
      <w:t>1</w:t>
    </w:r>
    <w:r w:rsidRPr="006D5974">
      <w:rPr>
        <w:rStyle w:val="PageNumber"/>
        <w:b w:val="0"/>
      </w:rPr>
      <w:fldChar w:fldCharType="end"/>
    </w:r>
  </w:p>
  <w:p w14:paraId="6FA81B32" w14:textId="77777777" w:rsidR="000929BC" w:rsidRPr="005750A7" w:rsidRDefault="000929BC" w:rsidP="006D5974">
    <w:pPr>
      <w:pStyle w:val="Footer"/>
      <w:tabs>
        <w:tab w:val="clear" w:pos="4320"/>
        <w:tab w:val="clear" w:pos="8640"/>
      </w:tabs>
      <w:jc w:val="right"/>
    </w:pPr>
    <w:r w:rsidRPr="005750A7">
      <w:t>CHAPTER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476EE" w14:textId="77777777" w:rsidR="00892A97" w:rsidRDefault="00892A97">
      <w:r>
        <w:separator/>
      </w:r>
    </w:p>
  </w:footnote>
  <w:footnote w:type="continuationSeparator" w:id="0">
    <w:p w14:paraId="6B1CCE37" w14:textId="77777777" w:rsidR="00892A97" w:rsidRDefault="00892A97">
      <w:r>
        <w:continuationSeparator/>
      </w:r>
    </w:p>
  </w:footnote>
  <w:footnote w:id="1">
    <w:p w14:paraId="5603D2DE" w14:textId="6D36C599" w:rsidR="005E7A85" w:rsidRDefault="005E7A85">
      <w:pPr>
        <w:pStyle w:val="FootnoteText"/>
      </w:pPr>
      <w:r>
        <w:rPr>
          <w:rStyle w:val="FootnoteReference"/>
        </w:rPr>
        <w:footnoteRef/>
      </w:r>
      <w:r>
        <w:t xml:space="preserve"> Status Code BP may be deferred for inclusion under logistics system modernization.</w:t>
      </w:r>
      <w:bookmarkStart w:id="0" w:name="_GoBack"/>
      <w:bookmarkEnd w:id="0"/>
    </w:p>
  </w:footnote>
  <w:footnote w:id="2">
    <w:p w14:paraId="6FA81B34" w14:textId="5BA32B3A" w:rsidR="000929BC" w:rsidRDefault="000929BC" w:rsidP="000929BC">
      <w:r>
        <w:rPr>
          <w:rStyle w:val="FootnoteReference"/>
        </w:rPr>
        <w:footnoteRef/>
      </w:r>
      <w:r>
        <w:t xml:space="preserve"> </w:t>
      </w:r>
      <w:r w:rsidRPr="00213C29">
        <w:rPr>
          <w:bCs/>
          <w:iCs/>
          <w:sz w:val="20"/>
        </w:rPr>
        <w:t>Established procedures to reinstate canceled requisitions last reported as not implemented by USN.  Refer to AMCL 150C.</w:t>
      </w:r>
    </w:p>
  </w:footnote>
  <w:footnote w:id="3">
    <w:p w14:paraId="6FA81B36" w14:textId="1386032E" w:rsidR="000929BC" w:rsidRDefault="000929BC" w:rsidP="008C177A">
      <w:r>
        <w:rPr>
          <w:rStyle w:val="FootnoteReference"/>
        </w:rPr>
        <w:footnoteRef/>
      </w:r>
      <w:r>
        <w:t xml:space="preserve"> </w:t>
      </w:r>
      <w:r w:rsidRPr="0031243D">
        <w:rPr>
          <w:bCs/>
          <w:iCs/>
          <w:sz w:val="20"/>
        </w:rPr>
        <w:t xml:space="preserve">Use of revised MOV temporary suspension procedures for selected </w:t>
      </w:r>
      <w:r>
        <w:rPr>
          <w:bCs/>
          <w:iCs/>
          <w:sz w:val="20"/>
        </w:rPr>
        <w:t>Activities</w:t>
      </w:r>
      <w:r w:rsidRPr="0031243D">
        <w:rPr>
          <w:bCs/>
          <w:iCs/>
          <w:sz w:val="20"/>
        </w:rPr>
        <w:t xml:space="preserve"> last reported as not implemented </w:t>
      </w:r>
      <w:r>
        <w:rPr>
          <w:bCs/>
          <w:iCs/>
          <w:sz w:val="20"/>
        </w:rPr>
        <w:t>U.S. Marine Corps (</w:t>
      </w:r>
      <w:r w:rsidRPr="0031243D">
        <w:rPr>
          <w:bCs/>
          <w:iCs/>
          <w:sz w:val="20"/>
        </w:rPr>
        <w:t>USMC</w:t>
      </w:r>
      <w:r>
        <w:rPr>
          <w:bCs/>
          <w:iCs/>
          <w:sz w:val="20"/>
        </w:rPr>
        <w:t>)</w:t>
      </w:r>
      <w:r w:rsidRPr="0031243D">
        <w:rPr>
          <w:bCs/>
          <w:iCs/>
          <w:sz w:val="20"/>
        </w:rPr>
        <w:t xml:space="preserve">.  Refer to </w:t>
      </w:r>
      <w:r>
        <w:rPr>
          <w:bCs/>
          <w:iCs/>
          <w:sz w:val="20"/>
        </w:rPr>
        <w:t>Approved MILSTRIP Change Letter (</w:t>
      </w:r>
      <w:r w:rsidRPr="0031243D">
        <w:rPr>
          <w:bCs/>
          <w:iCs/>
          <w:sz w:val="20"/>
        </w:rPr>
        <w:t>AMCL</w:t>
      </w:r>
      <w:r>
        <w:rPr>
          <w:bCs/>
          <w:iCs/>
          <w:sz w:val="20"/>
        </w:rPr>
        <w:t>)</w:t>
      </w:r>
      <w:r w:rsidRPr="0031243D">
        <w:rPr>
          <w:bCs/>
          <w:iCs/>
          <w:sz w:val="20"/>
        </w:rPr>
        <w:t xml:space="preserve"> 37.</w:t>
      </w:r>
    </w:p>
  </w:footnote>
  <w:footnote w:id="4">
    <w:p w14:paraId="6FA81B37" w14:textId="77777777" w:rsidR="000929BC" w:rsidRDefault="000929BC" w:rsidP="00F40603">
      <w:pPr>
        <w:pStyle w:val="FootnoteText"/>
        <w:spacing w:before="60" w:after="60"/>
      </w:pPr>
      <w:r>
        <w:rPr>
          <w:rStyle w:val="FootnoteReference"/>
        </w:rPr>
        <w:footnoteRef/>
      </w:r>
      <w:r>
        <w:t xml:space="preserve"> </w:t>
      </w:r>
      <w:r w:rsidRPr="005D687D">
        <w:rPr>
          <w:bCs/>
          <w:iCs/>
        </w:rPr>
        <w:t>Requirement to clarify the Material Obligation Validation (MOV) report to reflect only cancellations actually requested by the requisitioner via the MOV response last reported as not implemented by USAF and USMC.  Refer to AMCL 33.</w:t>
      </w:r>
    </w:p>
  </w:footnote>
  <w:footnote w:id="5">
    <w:p w14:paraId="6FA81B39" w14:textId="1734C644" w:rsidR="000929BC" w:rsidRDefault="000929BC" w:rsidP="00F40603">
      <w:pPr>
        <w:pStyle w:val="FootnoteText"/>
        <w:spacing w:before="60" w:after="60"/>
      </w:pPr>
      <w:r>
        <w:rPr>
          <w:rStyle w:val="FootnoteReference"/>
        </w:rPr>
        <w:footnoteRef/>
      </w:r>
      <w:r>
        <w:t xml:space="preserve"> </w:t>
      </w:r>
      <w:r w:rsidRPr="00AE26E2">
        <w:rPr>
          <w:bCs/>
          <w:iCs/>
        </w:rPr>
        <w:t>Authorizes us</w:t>
      </w:r>
      <w:r>
        <w:rPr>
          <w:bCs/>
          <w:iCs/>
        </w:rPr>
        <w:t>e</w:t>
      </w:r>
      <w:r w:rsidRPr="00AE26E2">
        <w:rPr>
          <w:bCs/>
          <w:iCs/>
        </w:rPr>
        <w:t xml:space="preserve"> of Distribution Code 6 with Navy Service Codes N, R, and V last reported as not implemented by USMC.  Refer to AMCL 38.</w:t>
      </w:r>
    </w:p>
  </w:footnote>
  <w:footnote w:id="6">
    <w:p w14:paraId="6FA81B3A" w14:textId="3C56C289" w:rsidR="000929BC" w:rsidRPr="0035461D" w:rsidRDefault="000929BC" w:rsidP="00F40603">
      <w:pPr>
        <w:pStyle w:val="FootnoteText"/>
        <w:spacing w:before="60" w:after="60"/>
      </w:pPr>
      <w:r>
        <w:rPr>
          <w:rStyle w:val="FootnoteReference"/>
        </w:rPr>
        <w:footnoteRef/>
      </w:r>
      <w:r>
        <w:t xml:space="preserve"> </w:t>
      </w:r>
      <w:r>
        <w:rPr>
          <w:bCs/>
          <w:iCs/>
        </w:rPr>
        <w:t>Ibid.</w:t>
      </w:r>
    </w:p>
  </w:footnote>
  <w:footnote w:id="7">
    <w:p w14:paraId="6FA81B3B" w14:textId="77777777" w:rsidR="000929BC" w:rsidRPr="000929BC" w:rsidRDefault="000929BC">
      <w:pPr>
        <w:pStyle w:val="FootnoteText"/>
      </w:pPr>
      <w:r w:rsidRPr="000929BC">
        <w:rPr>
          <w:rStyle w:val="FootnoteReference"/>
        </w:rPr>
        <w:footnoteRef/>
      </w:r>
      <w:r w:rsidRPr="000929BC">
        <w:t xml:space="preserve"> Refer to Approved DLMS Change (ADC) 369.  Deferred implementation authorized.</w:t>
      </w:r>
    </w:p>
  </w:footnote>
  <w:footnote w:id="8">
    <w:p w14:paraId="6FA81B3D" w14:textId="61D0CB6A" w:rsidR="000929BC" w:rsidRDefault="000929BC">
      <w:pPr>
        <w:pStyle w:val="FootnoteText"/>
      </w:pPr>
      <w:r>
        <w:rPr>
          <w:rStyle w:val="FootnoteReference"/>
        </w:rPr>
        <w:footnoteRef/>
      </w:r>
      <w:r>
        <w:t xml:space="preserve"> </w:t>
      </w:r>
      <w:r w:rsidRPr="0031243D">
        <w:rPr>
          <w:bCs/>
          <w:iCs/>
        </w:rPr>
        <w:t xml:space="preserve">Use of revised MOV temporary suspension procedures for selected </w:t>
      </w:r>
      <w:r>
        <w:rPr>
          <w:bCs/>
          <w:iCs/>
        </w:rPr>
        <w:t>Activities</w:t>
      </w:r>
      <w:r w:rsidRPr="0031243D">
        <w:rPr>
          <w:bCs/>
          <w:iCs/>
        </w:rPr>
        <w:t xml:space="preserve"> last reported as not implemented by </w:t>
      </w:r>
      <w:r>
        <w:rPr>
          <w:bCs/>
          <w:iCs/>
        </w:rPr>
        <w:t>U.S. Marine Corps (</w:t>
      </w:r>
      <w:r w:rsidRPr="0031243D">
        <w:rPr>
          <w:bCs/>
          <w:iCs/>
        </w:rPr>
        <w:t>USMC</w:t>
      </w:r>
      <w:r>
        <w:rPr>
          <w:bCs/>
          <w:iCs/>
        </w:rPr>
        <w:t>)</w:t>
      </w:r>
      <w:r w:rsidRPr="0031243D">
        <w:rPr>
          <w:bCs/>
          <w:iCs/>
        </w:rPr>
        <w:t xml:space="preserve">.  Refer to </w:t>
      </w:r>
      <w:r>
        <w:rPr>
          <w:bCs/>
          <w:iCs/>
        </w:rPr>
        <w:t>Approved MILSTRIP Change Letter (</w:t>
      </w:r>
      <w:r w:rsidRPr="0031243D">
        <w:rPr>
          <w:bCs/>
          <w:iCs/>
        </w:rPr>
        <w:t>AMCL</w:t>
      </w:r>
      <w:r>
        <w:rPr>
          <w:bCs/>
          <w:iCs/>
        </w:rPr>
        <w:t>)</w:t>
      </w:r>
      <w:r w:rsidRPr="0031243D">
        <w:rPr>
          <w:bCs/>
          <w:iCs/>
        </w:rPr>
        <w:t xml:space="preserve"> 37</w:t>
      </w:r>
      <w:r>
        <w:rPr>
          <w:bCs/>
          <w:iCs/>
        </w:rPr>
        <w:t>.</w:t>
      </w:r>
    </w:p>
  </w:footnote>
  <w:footnote w:id="9">
    <w:p w14:paraId="6FA81B3E" w14:textId="0A5B5A7A" w:rsidR="000929BC" w:rsidRDefault="000929BC">
      <w:pPr>
        <w:pStyle w:val="FootnoteText"/>
      </w:pPr>
      <w:r>
        <w:rPr>
          <w:rStyle w:val="FootnoteReference"/>
        </w:rPr>
        <w:footnoteRef/>
      </w:r>
      <w:r w:rsidRPr="00FE3861">
        <w:rPr>
          <w:bCs/>
          <w:iCs/>
        </w:rPr>
        <w:t xml:space="preserve"> </w:t>
      </w:r>
      <w:r w:rsidRPr="0031243D">
        <w:rPr>
          <w:bCs/>
          <w:iCs/>
        </w:rPr>
        <w:t xml:space="preserve">Use of revised MOV temporary suspension procedures for selected </w:t>
      </w:r>
      <w:r>
        <w:rPr>
          <w:bCs/>
          <w:iCs/>
        </w:rPr>
        <w:t>Activities</w:t>
      </w:r>
      <w:r w:rsidRPr="0031243D">
        <w:rPr>
          <w:bCs/>
          <w:iCs/>
        </w:rPr>
        <w:t xml:space="preserve"> last reported as not implemented by </w:t>
      </w:r>
      <w:r>
        <w:rPr>
          <w:bCs/>
          <w:iCs/>
        </w:rPr>
        <w:t>U.S. Marine Corps (</w:t>
      </w:r>
      <w:r w:rsidRPr="0031243D">
        <w:rPr>
          <w:bCs/>
          <w:iCs/>
        </w:rPr>
        <w:t>USMC</w:t>
      </w:r>
      <w:r>
        <w:rPr>
          <w:bCs/>
          <w:iCs/>
        </w:rPr>
        <w:t>)</w:t>
      </w:r>
      <w:r w:rsidRPr="0031243D">
        <w:rPr>
          <w:bCs/>
          <w:iCs/>
        </w:rPr>
        <w:t xml:space="preserve">.  Refer to </w:t>
      </w:r>
      <w:r>
        <w:rPr>
          <w:bCs/>
          <w:iCs/>
        </w:rPr>
        <w:t>Approved MILSTRIP Change Letter (</w:t>
      </w:r>
      <w:r w:rsidRPr="0031243D">
        <w:rPr>
          <w:bCs/>
          <w:iCs/>
        </w:rPr>
        <w:t>AMCL</w:t>
      </w:r>
      <w:r>
        <w:rPr>
          <w:bCs/>
          <w:iCs/>
        </w:rPr>
        <w:t>)</w:t>
      </w:r>
      <w:r w:rsidRPr="0031243D">
        <w:rPr>
          <w:bCs/>
          <w:iCs/>
        </w:rPr>
        <w:t xml:space="preserve"> 37</w:t>
      </w:r>
    </w:p>
  </w:footnote>
  <w:footnote w:id="10">
    <w:p w14:paraId="6FA81B3F" w14:textId="0AC3B544" w:rsidR="000929BC" w:rsidRDefault="000929BC" w:rsidP="00F40603">
      <w:pPr>
        <w:pStyle w:val="FootnoteText"/>
        <w:spacing w:before="60" w:after="60"/>
      </w:pPr>
      <w:r>
        <w:rPr>
          <w:rStyle w:val="FootnoteReference"/>
        </w:rPr>
        <w:footnoteRef/>
      </w:r>
      <w:r>
        <w:t xml:space="preserve"> </w:t>
      </w:r>
      <w:r w:rsidRPr="0031243D">
        <w:rPr>
          <w:bCs/>
          <w:iCs/>
        </w:rPr>
        <w:t xml:space="preserve">Use of revised MOV temporary suspension procedures for selected </w:t>
      </w:r>
      <w:r>
        <w:rPr>
          <w:bCs/>
          <w:iCs/>
        </w:rPr>
        <w:t>Activities</w:t>
      </w:r>
      <w:r w:rsidRPr="0031243D">
        <w:rPr>
          <w:bCs/>
          <w:iCs/>
        </w:rPr>
        <w:t xml:space="preserve"> last reported as not implemented by </w:t>
      </w:r>
      <w:r>
        <w:rPr>
          <w:bCs/>
          <w:iCs/>
        </w:rPr>
        <w:t>U.S. Marine Corps (</w:t>
      </w:r>
      <w:r w:rsidRPr="0031243D">
        <w:rPr>
          <w:bCs/>
          <w:iCs/>
        </w:rPr>
        <w:t>USMC</w:t>
      </w:r>
      <w:r>
        <w:rPr>
          <w:bCs/>
          <w:iCs/>
        </w:rPr>
        <w:t>)</w:t>
      </w:r>
      <w:r w:rsidRPr="0031243D">
        <w:rPr>
          <w:bCs/>
          <w:iCs/>
        </w:rPr>
        <w:t xml:space="preserve">.  Refer to </w:t>
      </w:r>
      <w:r>
        <w:rPr>
          <w:bCs/>
          <w:iCs/>
        </w:rPr>
        <w:t>Approved MILSTRIP Change Letter (</w:t>
      </w:r>
      <w:r w:rsidRPr="0031243D">
        <w:rPr>
          <w:bCs/>
          <w:iCs/>
        </w:rPr>
        <w:t>AMCL</w:t>
      </w:r>
      <w:r>
        <w:rPr>
          <w:bCs/>
          <w:iCs/>
        </w:rPr>
        <w:t>)</w:t>
      </w:r>
      <w:r w:rsidRPr="0031243D">
        <w:rPr>
          <w:bCs/>
          <w:iCs/>
        </w:rPr>
        <w:t xml:space="preserve"> 37</w:t>
      </w:r>
    </w:p>
  </w:footnote>
  <w:footnote w:id="11">
    <w:p w14:paraId="6FA81B41" w14:textId="110DA003" w:rsidR="000929BC" w:rsidRDefault="000929BC">
      <w:pPr>
        <w:pStyle w:val="FootnoteText"/>
      </w:pPr>
      <w:r>
        <w:rPr>
          <w:rStyle w:val="FootnoteReference"/>
        </w:rPr>
        <w:footnoteRef/>
      </w:r>
      <w:r>
        <w:t xml:space="preserve"> Use of RDP for conventional ammunition last reported as not implemented by USAF.  Refer to AMCL 148.</w:t>
      </w:r>
      <w:r w:rsidDel="008C177A">
        <w:t xml:space="preserve"> </w:t>
      </w:r>
    </w:p>
  </w:footnote>
  <w:footnote w:id="12">
    <w:p w14:paraId="6FA81B42" w14:textId="1BFFA00C" w:rsidR="000929BC" w:rsidRPr="00D63FB1" w:rsidRDefault="000929BC" w:rsidP="008C177A">
      <w:pPr>
        <w:pStyle w:val="BodyText"/>
        <w:spacing w:before="60" w:after="60"/>
        <w:rPr>
          <w:sz w:val="20"/>
        </w:rPr>
      </w:pPr>
      <w:r w:rsidRPr="00D63FB1">
        <w:rPr>
          <w:rStyle w:val="FootnoteReference"/>
          <w:sz w:val="20"/>
        </w:rPr>
        <w:footnoteRef/>
      </w:r>
      <w:r w:rsidRPr="00D63FB1">
        <w:rPr>
          <w:sz w:val="20"/>
        </w:rPr>
        <w:t xml:space="preserve"> </w:t>
      </w:r>
      <w:r w:rsidRPr="00D63FB1">
        <w:rPr>
          <w:bCs/>
          <w:iCs/>
          <w:sz w:val="20"/>
        </w:rPr>
        <w:t>Use of revised MOV temporary suspension procedures for selected Activities last reported as not implemented by and U.S. Marine Corps (USMC).  Refer to Approved MILSTRIP Change Letter (AMCL) 37.</w:t>
      </w:r>
    </w:p>
  </w:footnote>
  <w:footnote w:id="13">
    <w:p w14:paraId="6FA81B43" w14:textId="48B5374C" w:rsidR="000929BC" w:rsidRPr="00D63FB1" w:rsidRDefault="000929BC" w:rsidP="00F40603">
      <w:pPr>
        <w:pStyle w:val="FootnoteText"/>
        <w:spacing w:before="60" w:after="60"/>
      </w:pPr>
      <w:r w:rsidRPr="00D63FB1">
        <w:rPr>
          <w:rStyle w:val="FootnoteReference"/>
        </w:rPr>
        <w:footnoteRef/>
      </w:r>
      <w:r w:rsidR="00D63FB1" w:rsidRPr="00D63FB1">
        <w:t xml:space="preserve"> </w:t>
      </w:r>
      <w:proofErr w:type="spellStart"/>
      <w:proofErr w:type="gramStart"/>
      <w:r w:rsidR="00D63FB1" w:rsidRPr="00D63FB1">
        <w:t>l</w:t>
      </w:r>
      <w:r w:rsidRPr="00D63FB1">
        <w:t>bid</w:t>
      </w:r>
      <w:proofErr w:type="spellEnd"/>
      <w:proofErr w:type="gramEnd"/>
      <w:r w:rsidRPr="00D63FB1">
        <w:rPr>
          <w:bCs/>
          <w:iCs/>
        </w:rPr>
        <w:t>.</w:t>
      </w:r>
    </w:p>
  </w:footnote>
  <w:footnote w:id="14">
    <w:p w14:paraId="6FA81B44" w14:textId="77E2A2A8" w:rsidR="000929BC" w:rsidRPr="00D63FB1" w:rsidRDefault="000929BC" w:rsidP="00F40603">
      <w:pPr>
        <w:pStyle w:val="FootnoteText"/>
        <w:spacing w:before="60" w:after="60"/>
      </w:pPr>
      <w:r w:rsidRPr="00D63FB1">
        <w:rPr>
          <w:rStyle w:val="FootnoteReference"/>
        </w:rPr>
        <w:footnoteRef/>
      </w:r>
      <w:r w:rsidRPr="00D63FB1">
        <w:t xml:space="preserve"> </w:t>
      </w:r>
      <w:proofErr w:type="spellStart"/>
      <w:proofErr w:type="gramStart"/>
      <w:r w:rsidR="00D63FB1" w:rsidRPr="00D63FB1">
        <w:rPr>
          <w:bCs/>
          <w:iCs/>
        </w:rPr>
        <w:t>l</w:t>
      </w:r>
      <w:r w:rsidRPr="00D63FB1">
        <w:rPr>
          <w:bCs/>
          <w:iCs/>
        </w:rPr>
        <w:t>bid</w:t>
      </w:r>
      <w:proofErr w:type="spellEnd"/>
      <w:proofErr w:type="gramEnd"/>
      <w:r w:rsidRPr="00D63FB1">
        <w:rPr>
          <w:bCs/>
          <w:iCs/>
        </w:rPr>
        <w:t>.</w:t>
      </w:r>
    </w:p>
  </w:footnote>
  <w:footnote w:id="15">
    <w:p w14:paraId="6FA81B46" w14:textId="5B2B419B" w:rsidR="000929BC" w:rsidRPr="00D63FB1" w:rsidRDefault="000929BC" w:rsidP="00335AEE">
      <w:pPr>
        <w:rPr>
          <w:sz w:val="20"/>
        </w:rPr>
      </w:pPr>
      <w:r w:rsidRPr="00D63FB1">
        <w:rPr>
          <w:rStyle w:val="FootnoteReference"/>
          <w:sz w:val="20"/>
        </w:rPr>
        <w:footnoteRef/>
      </w:r>
      <w:r w:rsidR="00D63FB1" w:rsidRPr="00D63FB1">
        <w:rPr>
          <w:sz w:val="20"/>
        </w:rPr>
        <w:t xml:space="preserve"> </w:t>
      </w:r>
      <w:r w:rsidRPr="00D63FB1">
        <w:rPr>
          <w:bCs/>
          <w:iCs/>
          <w:sz w:val="20"/>
        </w:rPr>
        <w:t>Established procedures to reinstate canceled requisitions last reported as not implemented by USN. Refer to AMCL 150C.</w:t>
      </w:r>
    </w:p>
  </w:footnote>
  <w:footnote w:id="16">
    <w:p w14:paraId="6FA81B48" w14:textId="09FFF01D" w:rsidR="000929BC" w:rsidRDefault="000929BC" w:rsidP="000929BC">
      <w:r>
        <w:rPr>
          <w:rStyle w:val="FootnoteReference"/>
        </w:rPr>
        <w:footnoteRef/>
      </w:r>
      <w:r>
        <w:t xml:space="preserve"> </w:t>
      </w:r>
      <w:r w:rsidRPr="008C177A">
        <w:rPr>
          <w:bCs/>
          <w:iCs/>
          <w:sz w:val="20"/>
        </w:rPr>
        <w:t>Established procedures to reinstate canceled requisitions last reported as not implemented by USN. Refer to AMCL 150C</w:t>
      </w:r>
      <w:r>
        <w:rPr>
          <w:bCs/>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1B2C" w14:textId="77777777" w:rsidR="000929BC" w:rsidRDefault="000929BC" w:rsidP="007242CA">
    <w:pPr>
      <w:pStyle w:val="Header"/>
      <w:jc w:val="right"/>
      <w:rPr>
        <w:bCs/>
        <w:i/>
        <w:u w:val="none"/>
      </w:rPr>
    </w:pPr>
    <w:r w:rsidRPr="001F33E6">
      <w:rPr>
        <w:bCs/>
        <w:i/>
        <w:u w:val="none"/>
      </w:rPr>
      <w:t xml:space="preserve">DoD 4000.25-1-M, </w:t>
    </w:r>
    <w:r>
      <w:rPr>
        <w:i/>
        <w:u w:val="none"/>
      </w:rPr>
      <w:t>January, 2006</w:t>
    </w:r>
  </w:p>
  <w:p w14:paraId="6FA81B2D" w14:textId="77777777" w:rsidR="000929BC" w:rsidRPr="001F33E6" w:rsidRDefault="000929BC" w:rsidP="007242CA">
    <w:pPr>
      <w:pStyle w:val="Header"/>
      <w:jc w:val="right"/>
      <w:rPr>
        <w:bCs/>
        <w:i/>
        <w:u w:val="none"/>
      </w:rPr>
    </w:pPr>
    <w:r>
      <w:rPr>
        <w:bCs/>
        <w:i/>
        <w:u w:val="none"/>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1B2E" w14:textId="66748088" w:rsidR="000929BC" w:rsidRPr="00471210" w:rsidRDefault="000929BC" w:rsidP="00580172">
    <w:pPr>
      <w:pStyle w:val="Header"/>
      <w:jc w:val="right"/>
      <w:rPr>
        <w:u w:val="none"/>
      </w:rPr>
    </w:pPr>
    <w:r w:rsidRPr="00471210">
      <w:rPr>
        <w:u w:val="none"/>
      </w:rPr>
      <w:t xml:space="preserve">DLM 4000.25-1, </w:t>
    </w:r>
    <w:r w:rsidR="002449BD">
      <w:rPr>
        <w:u w:val="none"/>
      </w:rPr>
      <w:t>June 13,</w:t>
    </w:r>
    <w:r w:rsidRPr="00471210">
      <w:rPr>
        <w:u w:val="none"/>
      </w:rPr>
      <w:t xml:space="preserve"> 201</w:t>
    </w:r>
    <w:r>
      <w:rPr>
        <w:u w:val="non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98E8626"/>
    <w:lvl w:ilvl="0">
      <w:start w:val="1"/>
      <w:numFmt w:val="decimal"/>
      <w:lvlText w:val="%1."/>
      <w:lvlJc w:val="left"/>
      <w:pPr>
        <w:tabs>
          <w:tab w:val="num" w:pos="1080"/>
        </w:tabs>
        <w:ind w:left="1080" w:hanging="360"/>
      </w:pPr>
    </w:lvl>
  </w:abstractNum>
  <w:abstractNum w:abstractNumId="1">
    <w:nsid w:val="FFFFFF7F"/>
    <w:multiLevelType w:val="singleLevel"/>
    <w:tmpl w:val="4CD03492"/>
    <w:lvl w:ilvl="0">
      <w:start w:val="1"/>
      <w:numFmt w:val="decimal"/>
      <w:lvlText w:val="%1."/>
      <w:lvlJc w:val="left"/>
      <w:pPr>
        <w:tabs>
          <w:tab w:val="num" w:pos="720"/>
        </w:tabs>
        <w:ind w:left="720" w:hanging="360"/>
      </w:pPr>
    </w:lvl>
  </w:abstractNum>
  <w:abstractNum w:abstractNumId="2">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11AA0CE0"/>
    <w:lvl w:ilvl="0">
      <w:start w:val="1"/>
      <w:numFmt w:val="decimal"/>
      <w:lvlText w:val="%1."/>
      <w:lvlJc w:val="left"/>
      <w:pPr>
        <w:tabs>
          <w:tab w:val="num" w:pos="360"/>
        </w:tabs>
        <w:ind w:left="360" w:hanging="360"/>
      </w:pPr>
    </w:lvl>
  </w:abstractNum>
  <w:abstractNum w:abstractNumId="5">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CEA8B394"/>
    <w:lvl w:ilvl="0">
      <w:start w:val="6"/>
      <w:numFmt w:val="none"/>
      <w:suff w:val="nothing"/>
      <w:lvlText w:val="C7. CHAPTER "/>
      <w:lvlJc w:val="left"/>
      <w:pPr>
        <w:ind w:left="0" w:firstLine="0"/>
      </w:pPr>
      <w:rPr>
        <w:rFonts w:ascii="Arial" w:hAnsi="Arial" w:hint="default"/>
        <w:b/>
        <w:i w:val="0"/>
        <w:sz w:val="48"/>
      </w:rPr>
    </w:lvl>
    <w:lvl w:ilvl="1">
      <w:start w:val="1"/>
      <w:numFmt w:val="decimal"/>
      <w:pStyle w:val="Heading2"/>
      <w:suff w:val="nothing"/>
      <w:lvlText w:val="C7%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pStyle w:val="Heading3"/>
      <w:suff w:val="nothing"/>
      <w:lvlText w:val="C%17.%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suff w:val="nothing"/>
      <w:lvlText w:val="C7%1.%2.%3.%4.  "/>
      <w:lvlJc w:val="left"/>
      <w:pPr>
        <w:ind w:left="99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7.%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pStyle w:val="Heading6"/>
      <w:suff w:val="nothing"/>
      <w:lvlText w:val="C%17.%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7%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pStyle w:val="Heading8"/>
      <w:suff w:val="nothing"/>
      <w:lvlText w:val="C7%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pStyle w:val="Heading9"/>
      <w:suff w:val="nothing"/>
      <w:lvlText w:val="C7%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7">
    <w:nsid w:val="00044D63"/>
    <w:multiLevelType w:val="multilevel"/>
    <w:tmpl w:val="BA3C23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8">
    <w:nsid w:val="05B10923"/>
    <w:multiLevelType w:val="multilevel"/>
    <w:tmpl w:val="BA3C23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9">
    <w:nsid w:val="09B64D3C"/>
    <w:multiLevelType w:val="multilevel"/>
    <w:tmpl w:val="D93C6ACA"/>
    <w:lvl w:ilvl="0">
      <w:start w:val="6"/>
      <w:numFmt w:val="none"/>
      <w:suff w:val="nothing"/>
      <w:lvlText w:val="C7. CHAPTER 7"/>
      <w:lvlJc w:val="left"/>
      <w:pPr>
        <w:ind w:left="0" w:firstLine="0"/>
      </w:pPr>
      <w:rPr>
        <w:rFonts w:ascii="Arial" w:hAnsi="Arial" w:hint="default"/>
        <w:b/>
        <w:i w:val="0"/>
        <w:sz w:val="48"/>
      </w:rPr>
    </w:lvl>
    <w:lvl w:ilvl="1">
      <w:start w:val="1"/>
      <w:numFmt w:val="decimal"/>
      <w:suff w:val="nothing"/>
      <w:lvlText w:val="C7%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suff w:val="nothing"/>
      <w:lvlText w:val="C%17.%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suff w:val="nothing"/>
      <w:lvlText w:val="C7%1.%2.%3.%4.  "/>
      <w:lvlJc w:val="left"/>
      <w:pPr>
        <w:ind w:left="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suff w:val="nothing"/>
      <w:lvlText w:val="C%17.%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nothing"/>
      <w:lvlText w:val="C%17.%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suff w:val="nothing"/>
      <w:lvlText w:val="C7%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suff w:val="nothing"/>
      <w:lvlText w:val="C7%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suff w:val="nothing"/>
      <w:lvlText w:val="C7%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1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12">
    <w:nsid w:val="19D70335"/>
    <w:multiLevelType w:val="multilevel"/>
    <w:tmpl w:val="BA3C23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26345F19"/>
    <w:multiLevelType w:val="multilevel"/>
    <w:tmpl w:val="BA3C23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5">
    <w:nsid w:val="47BC3A40"/>
    <w:multiLevelType w:val="multilevel"/>
    <w:tmpl w:val="D93C6ACA"/>
    <w:lvl w:ilvl="0">
      <w:start w:val="6"/>
      <w:numFmt w:val="none"/>
      <w:pStyle w:val="Heading1"/>
      <w:suff w:val="nothing"/>
      <w:lvlText w:val="C7. CHAPTER 7"/>
      <w:lvlJc w:val="left"/>
      <w:pPr>
        <w:ind w:left="0" w:firstLine="0"/>
      </w:pPr>
      <w:rPr>
        <w:rFonts w:ascii="Arial" w:hAnsi="Arial" w:hint="default"/>
        <w:b/>
        <w:i w:val="0"/>
        <w:sz w:val="48"/>
      </w:rPr>
    </w:lvl>
    <w:lvl w:ilvl="1">
      <w:start w:val="1"/>
      <w:numFmt w:val="decimal"/>
      <w:suff w:val="nothing"/>
      <w:lvlText w:val="C7%1.%2.  "/>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2">
      <w:start w:val="1"/>
      <w:numFmt w:val="decimal"/>
      <w:suff w:val="nothing"/>
      <w:lvlText w:val="C%17.%2.%3.  "/>
      <w:lvlJc w:val="left"/>
      <w:pPr>
        <w:ind w:left="0" w:firstLine="360"/>
      </w:pPr>
      <w:rPr>
        <w:rFonts w:ascii="Arial" w:hAnsi="Arial" w:hint="default"/>
        <w:b/>
        <w:i w:val="0"/>
        <w:caps w:val="0"/>
        <w:strike w:val="0"/>
        <w:dstrike w:val="0"/>
        <w:outline w:val="0"/>
        <w:shadow w:val="0"/>
        <w:emboss w:val="0"/>
        <w:imprint w:val="0"/>
        <w:vanish w:val="0"/>
        <w:sz w:val="24"/>
        <w:vertAlign w:val="baseline"/>
      </w:rPr>
    </w:lvl>
    <w:lvl w:ilvl="3">
      <w:start w:val="1"/>
      <w:numFmt w:val="decimal"/>
      <w:suff w:val="nothing"/>
      <w:lvlText w:val="C7%1.%2.%3.%4.  "/>
      <w:lvlJc w:val="left"/>
      <w:pPr>
        <w:ind w:left="0" w:firstLine="720"/>
      </w:pPr>
      <w:rPr>
        <w:rFonts w:ascii="Arial" w:hAnsi="Arial" w:hint="default"/>
        <w:b/>
        <w:i w:val="0"/>
        <w:caps w:val="0"/>
        <w:strike w:val="0"/>
        <w:dstrike w:val="0"/>
        <w:outline w:val="0"/>
        <w:shadow w:val="0"/>
        <w:emboss w:val="0"/>
        <w:imprint w:val="0"/>
        <w:vanish w:val="0"/>
        <w:color w:val="auto"/>
        <w:sz w:val="24"/>
        <w:vertAlign w:val="baseline"/>
      </w:rPr>
    </w:lvl>
    <w:lvl w:ilvl="4">
      <w:start w:val="1"/>
      <w:numFmt w:val="decimal"/>
      <w:suff w:val="nothing"/>
      <w:lvlText w:val="C%17.%2.%3.%4.%5.  "/>
      <w:lvlJc w:val="left"/>
      <w:pPr>
        <w:ind w:left="0" w:firstLine="108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nothing"/>
      <w:lvlText w:val="C%17.%2.%3.%4.%5.%6.  "/>
      <w:lvlJc w:val="left"/>
      <w:pPr>
        <w:ind w:left="0" w:firstLine="1440"/>
      </w:pPr>
      <w:rPr>
        <w:rFonts w:ascii="Arial" w:hAnsi="Arial" w:hint="default"/>
        <w:b/>
        <w:i w:val="0"/>
        <w:caps w:val="0"/>
        <w:strike w:val="0"/>
        <w:dstrike w:val="0"/>
        <w:outline w:val="0"/>
        <w:shadow w:val="0"/>
        <w:emboss w:val="0"/>
        <w:imprint w:val="0"/>
        <w:vanish w:val="0"/>
        <w:color w:val="auto"/>
        <w:sz w:val="24"/>
        <w:vertAlign w:val="baseline"/>
      </w:rPr>
    </w:lvl>
    <w:lvl w:ilvl="6">
      <w:start w:val="1"/>
      <w:numFmt w:val="decimal"/>
      <w:suff w:val="nothing"/>
      <w:lvlText w:val="C7%1.%2.%3.%4.%5.%6.%7.  "/>
      <w:lvlJc w:val="left"/>
      <w:pPr>
        <w:ind w:left="0" w:firstLine="1800"/>
      </w:pPr>
      <w:rPr>
        <w:rFonts w:ascii="Arial" w:hAnsi="Arial" w:hint="default"/>
        <w:b/>
        <w:i w:val="0"/>
        <w:caps w:val="0"/>
        <w:strike w:val="0"/>
        <w:dstrike w:val="0"/>
        <w:outline w:val="0"/>
        <w:shadow w:val="0"/>
        <w:emboss w:val="0"/>
        <w:imprint w:val="0"/>
        <w:vanish w:val="0"/>
        <w:sz w:val="24"/>
        <w:vertAlign w:val="baseline"/>
      </w:rPr>
    </w:lvl>
    <w:lvl w:ilvl="7">
      <w:start w:val="1"/>
      <w:numFmt w:val="decimal"/>
      <w:suff w:val="nothing"/>
      <w:lvlText w:val="C7%1.%2.%3.%4.%5.%6.%7.%8.  "/>
      <w:lvlJc w:val="left"/>
      <w:pPr>
        <w:ind w:left="0" w:firstLine="2160"/>
      </w:pPr>
      <w:rPr>
        <w:rFonts w:ascii="Arial" w:hAnsi="Arial" w:hint="default"/>
        <w:b/>
        <w:i w:val="0"/>
        <w:caps w:val="0"/>
        <w:strike w:val="0"/>
        <w:dstrike w:val="0"/>
        <w:outline w:val="0"/>
        <w:shadow w:val="0"/>
        <w:emboss w:val="0"/>
        <w:imprint w:val="0"/>
        <w:vanish w:val="0"/>
        <w:sz w:val="24"/>
        <w:vertAlign w:val="baseline"/>
      </w:rPr>
    </w:lvl>
    <w:lvl w:ilvl="8">
      <w:start w:val="1"/>
      <w:numFmt w:val="decimal"/>
      <w:suff w:val="nothing"/>
      <w:lvlText w:val="C7%1.%2.%3.%4.%5.%6.%7.%8.%9.  "/>
      <w:lvlJc w:val="left"/>
      <w:pPr>
        <w:ind w:left="0" w:firstLine="2520"/>
      </w:pPr>
      <w:rPr>
        <w:rFonts w:ascii="Arial" w:hAnsi="Arial" w:hint="default"/>
        <w:b/>
        <w:i w:val="0"/>
        <w:caps w:val="0"/>
        <w:strike w:val="0"/>
        <w:dstrike w:val="0"/>
        <w:outline w:val="0"/>
        <w:shadow w:val="0"/>
        <w:emboss w:val="0"/>
        <w:imprint w:val="0"/>
        <w:vanish w:val="0"/>
        <w:sz w:val="24"/>
        <w:vertAlign w:val="baseline"/>
      </w:rPr>
    </w:lvl>
  </w:abstractNum>
  <w:abstractNum w:abstractNumId="16">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abstractNum w:abstractNumId="17">
    <w:nsid w:val="6AF46592"/>
    <w:multiLevelType w:val="multilevel"/>
    <w:tmpl w:val="BA3C231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1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11"/>
  </w:num>
  <w:num w:numId="22">
    <w:abstractNumId w:val="14"/>
  </w:num>
  <w:num w:numId="23">
    <w:abstractNumId w:val="16"/>
  </w:num>
  <w:num w:numId="24">
    <w:abstractNumId w:val="17"/>
  </w:num>
  <w:num w:numId="25">
    <w:abstractNumId w:val="8"/>
  </w:num>
  <w:num w:numId="26">
    <w:abstractNumId w:val="12"/>
  </w:num>
  <w:num w:numId="27">
    <w:abstractNumId w:val="7"/>
  </w:num>
  <w:num w:numId="28">
    <w:abstractNumId w:val="13"/>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3C29"/>
    <w:rsid w:val="000336DC"/>
    <w:rsid w:val="00041907"/>
    <w:rsid w:val="00052EA5"/>
    <w:rsid w:val="00061E50"/>
    <w:rsid w:val="0006658D"/>
    <w:rsid w:val="00076D11"/>
    <w:rsid w:val="00087A55"/>
    <w:rsid w:val="000929BC"/>
    <w:rsid w:val="00094847"/>
    <w:rsid w:val="000B6789"/>
    <w:rsid w:val="000C2B90"/>
    <w:rsid w:val="000E7001"/>
    <w:rsid w:val="000F7538"/>
    <w:rsid w:val="001342FF"/>
    <w:rsid w:val="001D16F5"/>
    <w:rsid w:val="001E17B5"/>
    <w:rsid w:val="001F33E6"/>
    <w:rsid w:val="00213C29"/>
    <w:rsid w:val="002220DA"/>
    <w:rsid w:val="00237D09"/>
    <w:rsid w:val="002449BD"/>
    <w:rsid w:val="00260AFF"/>
    <w:rsid w:val="00285FD1"/>
    <w:rsid w:val="00286098"/>
    <w:rsid w:val="002879E3"/>
    <w:rsid w:val="00297295"/>
    <w:rsid w:val="002A3B33"/>
    <w:rsid w:val="002B0E11"/>
    <w:rsid w:val="002D5161"/>
    <w:rsid w:val="002D647F"/>
    <w:rsid w:val="002D6868"/>
    <w:rsid w:val="002F0A10"/>
    <w:rsid w:val="00307E63"/>
    <w:rsid w:val="0031243D"/>
    <w:rsid w:val="0031712D"/>
    <w:rsid w:val="00322D3C"/>
    <w:rsid w:val="00335AEE"/>
    <w:rsid w:val="0035248F"/>
    <w:rsid w:val="0035461D"/>
    <w:rsid w:val="00360C36"/>
    <w:rsid w:val="00366E60"/>
    <w:rsid w:val="003B56D8"/>
    <w:rsid w:val="003C1D6B"/>
    <w:rsid w:val="003F2CCA"/>
    <w:rsid w:val="004229FA"/>
    <w:rsid w:val="004245E3"/>
    <w:rsid w:val="004266A3"/>
    <w:rsid w:val="004326B2"/>
    <w:rsid w:val="00436540"/>
    <w:rsid w:val="004447B2"/>
    <w:rsid w:val="00452ADB"/>
    <w:rsid w:val="0046402B"/>
    <w:rsid w:val="00471210"/>
    <w:rsid w:val="0047134D"/>
    <w:rsid w:val="004A3678"/>
    <w:rsid w:val="004A60DD"/>
    <w:rsid w:val="004C699C"/>
    <w:rsid w:val="004C7A18"/>
    <w:rsid w:val="004D3450"/>
    <w:rsid w:val="004D495D"/>
    <w:rsid w:val="004D5028"/>
    <w:rsid w:val="005375A0"/>
    <w:rsid w:val="00552CE1"/>
    <w:rsid w:val="0057267A"/>
    <w:rsid w:val="00574901"/>
    <w:rsid w:val="005750A7"/>
    <w:rsid w:val="00580172"/>
    <w:rsid w:val="005A4FE7"/>
    <w:rsid w:val="005A6C3B"/>
    <w:rsid w:val="005B133C"/>
    <w:rsid w:val="005C597D"/>
    <w:rsid w:val="005D214E"/>
    <w:rsid w:val="005D4CF0"/>
    <w:rsid w:val="005D687D"/>
    <w:rsid w:val="005E7A85"/>
    <w:rsid w:val="005F6F55"/>
    <w:rsid w:val="00623E85"/>
    <w:rsid w:val="0063632F"/>
    <w:rsid w:val="00653ECD"/>
    <w:rsid w:val="0065456D"/>
    <w:rsid w:val="00664AE8"/>
    <w:rsid w:val="0067080E"/>
    <w:rsid w:val="00674D20"/>
    <w:rsid w:val="00696DFD"/>
    <w:rsid w:val="006A75F6"/>
    <w:rsid w:val="006B1D32"/>
    <w:rsid w:val="006B6C8D"/>
    <w:rsid w:val="006C230C"/>
    <w:rsid w:val="006C3888"/>
    <w:rsid w:val="006D4D82"/>
    <w:rsid w:val="006D5974"/>
    <w:rsid w:val="006E1DE6"/>
    <w:rsid w:val="006F116F"/>
    <w:rsid w:val="006F745B"/>
    <w:rsid w:val="00701D6A"/>
    <w:rsid w:val="007124F5"/>
    <w:rsid w:val="007242CA"/>
    <w:rsid w:val="00733B6D"/>
    <w:rsid w:val="00750DB8"/>
    <w:rsid w:val="00757DA4"/>
    <w:rsid w:val="00763696"/>
    <w:rsid w:val="00773596"/>
    <w:rsid w:val="007858FC"/>
    <w:rsid w:val="007B2323"/>
    <w:rsid w:val="007B655C"/>
    <w:rsid w:val="007C2F9B"/>
    <w:rsid w:val="007C4C46"/>
    <w:rsid w:val="007F04F6"/>
    <w:rsid w:val="008014E6"/>
    <w:rsid w:val="008027D5"/>
    <w:rsid w:val="00814223"/>
    <w:rsid w:val="00817C3D"/>
    <w:rsid w:val="008224C2"/>
    <w:rsid w:val="00822D42"/>
    <w:rsid w:val="00831331"/>
    <w:rsid w:val="00841292"/>
    <w:rsid w:val="00867A7E"/>
    <w:rsid w:val="00867F62"/>
    <w:rsid w:val="00892A97"/>
    <w:rsid w:val="008A0335"/>
    <w:rsid w:val="008C177A"/>
    <w:rsid w:val="008D1591"/>
    <w:rsid w:val="008E0ACE"/>
    <w:rsid w:val="00902F09"/>
    <w:rsid w:val="0091700F"/>
    <w:rsid w:val="00926093"/>
    <w:rsid w:val="009276DB"/>
    <w:rsid w:val="00935E49"/>
    <w:rsid w:val="00940891"/>
    <w:rsid w:val="00953E03"/>
    <w:rsid w:val="00965F8A"/>
    <w:rsid w:val="00967FFA"/>
    <w:rsid w:val="009B45D8"/>
    <w:rsid w:val="009D3995"/>
    <w:rsid w:val="009E5BD2"/>
    <w:rsid w:val="009E6260"/>
    <w:rsid w:val="00A024D3"/>
    <w:rsid w:val="00A50338"/>
    <w:rsid w:val="00A67770"/>
    <w:rsid w:val="00A70C60"/>
    <w:rsid w:val="00A73D72"/>
    <w:rsid w:val="00A83F00"/>
    <w:rsid w:val="00A87A30"/>
    <w:rsid w:val="00A904AF"/>
    <w:rsid w:val="00AB425B"/>
    <w:rsid w:val="00AC38C6"/>
    <w:rsid w:val="00AE26E2"/>
    <w:rsid w:val="00AE5E4C"/>
    <w:rsid w:val="00AE65FA"/>
    <w:rsid w:val="00AF4DE7"/>
    <w:rsid w:val="00B0173F"/>
    <w:rsid w:val="00B072DD"/>
    <w:rsid w:val="00B11C98"/>
    <w:rsid w:val="00B14763"/>
    <w:rsid w:val="00B35602"/>
    <w:rsid w:val="00B37276"/>
    <w:rsid w:val="00B52404"/>
    <w:rsid w:val="00B52A15"/>
    <w:rsid w:val="00B6154C"/>
    <w:rsid w:val="00B72B8C"/>
    <w:rsid w:val="00B832F6"/>
    <w:rsid w:val="00BA1503"/>
    <w:rsid w:val="00BA78FE"/>
    <w:rsid w:val="00C07A86"/>
    <w:rsid w:val="00C45801"/>
    <w:rsid w:val="00C4584A"/>
    <w:rsid w:val="00C5627A"/>
    <w:rsid w:val="00CC7E1E"/>
    <w:rsid w:val="00D17595"/>
    <w:rsid w:val="00D30702"/>
    <w:rsid w:val="00D44DEF"/>
    <w:rsid w:val="00D45200"/>
    <w:rsid w:val="00D63FB1"/>
    <w:rsid w:val="00D7302C"/>
    <w:rsid w:val="00D82675"/>
    <w:rsid w:val="00D93C63"/>
    <w:rsid w:val="00DB07DE"/>
    <w:rsid w:val="00DD08D5"/>
    <w:rsid w:val="00DD175B"/>
    <w:rsid w:val="00E00643"/>
    <w:rsid w:val="00E04894"/>
    <w:rsid w:val="00E13097"/>
    <w:rsid w:val="00E15387"/>
    <w:rsid w:val="00E17727"/>
    <w:rsid w:val="00E36463"/>
    <w:rsid w:val="00E43E41"/>
    <w:rsid w:val="00E64190"/>
    <w:rsid w:val="00E65292"/>
    <w:rsid w:val="00E67148"/>
    <w:rsid w:val="00E70B30"/>
    <w:rsid w:val="00E73019"/>
    <w:rsid w:val="00E97CA9"/>
    <w:rsid w:val="00EB18F4"/>
    <w:rsid w:val="00EB7A96"/>
    <w:rsid w:val="00EC37DE"/>
    <w:rsid w:val="00F40603"/>
    <w:rsid w:val="00FA0AA1"/>
    <w:rsid w:val="00FA409F"/>
    <w:rsid w:val="00FE3861"/>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E3"/>
    <w:rPr>
      <w:rFonts w:ascii="Arial" w:hAnsi="Arial"/>
      <w:sz w:val="24"/>
    </w:rPr>
  </w:style>
  <w:style w:type="paragraph" w:styleId="Heading1">
    <w:name w:val="heading 1"/>
    <w:basedOn w:val="Normal"/>
    <w:autoRedefine/>
    <w:qFormat/>
    <w:rsid w:val="004245E3"/>
    <w:pPr>
      <w:numPr>
        <w:numId w:val="29"/>
      </w:numPr>
      <w:spacing w:before="60" w:after="120"/>
      <w:jc w:val="center"/>
      <w:outlineLvl w:val="0"/>
    </w:pPr>
    <w:rPr>
      <w:b/>
      <w:caps/>
      <w:sz w:val="48"/>
    </w:rPr>
  </w:style>
  <w:style w:type="paragraph" w:styleId="Heading2">
    <w:name w:val="heading 2"/>
    <w:basedOn w:val="Normal"/>
    <w:autoRedefine/>
    <w:qFormat/>
    <w:rsid w:val="004245E3"/>
    <w:pPr>
      <w:numPr>
        <w:ilvl w:val="1"/>
        <w:numId w:val="14"/>
      </w:numPr>
      <w:spacing w:before="60" w:after="60"/>
      <w:outlineLvl w:val="1"/>
    </w:pPr>
    <w:rPr>
      <w:b/>
      <w:bCs/>
      <w:szCs w:val="24"/>
      <w:u w:val="single"/>
    </w:rPr>
  </w:style>
  <w:style w:type="paragraph" w:styleId="Heading3">
    <w:name w:val="heading 3"/>
    <w:basedOn w:val="Normal"/>
    <w:autoRedefine/>
    <w:qFormat/>
    <w:rsid w:val="00F40603"/>
    <w:pPr>
      <w:keepNext/>
      <w:numPr>
        <w:ilvl w:val="2"/>
        <w:numId w:val="14"/>
      </w:numPr>
      <w:tabs>
        <w:tab w:val="left" w:pos="1530"/>
      </w:tabs>
      <w:spacing w:before="60" w:after="60"/>
      <w:outlineLvl w:val="2"/>
    </w:pPr>
    <w:rPr>
      <w:b/>
      <w:bCs/>
      <w:szCs w:val="24"/>
      <w:u w:val="single"/>
    </w:rPr>
  </w:style>
  <w:style w:type="paragraph" w:styleId="Heading4">
    <w:name w:val="heading 4"/>
    <w:basedOn w:val="Normal"/>
    <w:autoRedefine/>
    <w:qFormat/>
    <w:rsid w:val="00FA0AA1"/>
    <w:pPr>
      <w:numPr>
        <w:ilvl w:val="3"/>
        <w:numId w:val="14"/>
      </w:numPr>
      <w:spacing w:before="60" w:after="60"/>
      <w:ind w:left="0"/>
      <w:outlineLvl w:val="3"/>
    </w:pPr>
  </w:style>
  <w:style w:type="paragraph" w:styleId="Heading5">
    <w:name w:val="heading 5"/>
    <w:basedOn w:val="Normal"/>
    <w:autoRedefine/>
    <w:qFormat/>
    <w:rsid w:val="004245E3"/>
    <w:pPr>
      <w:numPr>
        <w:ilvl w:val="4"/>
        <w:numId w:val="14"/>
      </w:numPr>
      <w:spacing w:before="60" w:after="120"/>
      <w:outlineLvl w:val="4"/>
    </w:pPr>
  </w:style>
  <w:style w:type="paragraph" w:styleId="Heading6">
    <w:name w:val="heading 6"/>
    <w:basedOn w:val="Normal"/>
    <w:autoRedefine/>
    <w:qFormat/>
    <w:rsid w:val="004245E3"/>
    <w:pPr>
      <w:numPr>
        <w:ilvl w:val="5"/>
        <w:numId w:val="14"/>
      </w:numPr>
      <w:tabs>
        <w:tab w:val="left" w:pos="3150"/>
      </w:tabs>
      <w:spacing w:before="60" w:after="120"/>
      <w:outlineLvl w:val="5"/>
    </w:pPr>
  </w:style>
  <w:style w:type="paragraph" w:styleId="Heading7">
    <w:name w:val="heading 7"/>
    <w:basedOn w:val="Normal"/>
    <w:autoRedefine/>
    <w:qFormat/>
    <w:rsid w:val="004245E3"/>
    <w:pPr>
      <w:numPr>
        <w:ilvl w:val="6"/>
        <w:numId w:val="14"/>
      </w:numPr>
      <w:spacing w:before="60" w:after="120"/>
      <w:outlineLvl w:val="6"/>
    </w:pPr>
  </w:style>
  <w:style w:type="paragraph" w:styleId="Heading8">
    <w:name w:val="heading 8"/>
    <w:basedOn w:val="Normal"/>
    <w:next w:val="Heading9"/>
    <w:autoRedefine/>
    <w:qFormat/>
    <w:rsid w:val="004245E3"/>
    <w:pPr>
      <w:numPr>
        <w:ilvl w:val="7"/>
        <w:numId w:val="14"/>
      </w:numPr>
      <w:spacing w:before="60" w:after="120"/>
      <w:outlineLvl w:val="7"/>
    </w:pPr>
  </w:style>
  <w:style w:type="paragraph" w:styleId="Heading9">
    <w:name w:val="heading 9"/>
    <w:basedOn w:val="Normal"/>
    <w:autoRedefine/>
    <w:qFormat/>
    <w:rsid w:val="004245E3"/>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245E3"/>
    <w:rPr>
      <w:vertAlign w:val="superscript"/>
    </w:rPr>
  </w:style>
  <w:style w:type="character" w:styleId="FootnoteReference">
    <w:name w:val="footnote reference"/>
    <w:basedOn w:val="DefaultParagraphFont"/>
    <w:semiHidden/>
    <w:rsid w:val="004245E3"/>
    <w:rPr>
      <w:vertAlign w:val="superscript"/>
    </w:rPr>
  </w:style>
  <w:style w:type="character" w:styleId="PageNumber">
    <w:name w:val="page number"/>
    <w:basedOn w:val="DefaultParagraphFont"/>
    <w:rsid w:val="004245E3"/>
    <w:rPr>
      <w:rFonts w:ascii="Arial" w:hAnsi="Arial"/>
      <w:b/>
      <w:sz w:val="24"/>
    </w:rPr>
  </w:style>
  <w:style w:type="paragraph" w:styleId="Footer">
    <w:name w:val="footer"/>
    <w:basedOn w:val="Normal"/>
    <w:rsid w:val="004245E3"/>
    <w:pPr>
      <w:tabs>
        <w:tab w:val="center" w:pos="4320"/>
        <w:tab w:val="right" w:pos="8640"/>
      </w:tabs>
    </w:pPr>
  </w:style>
  <w:style w:type="paragraph" w:styleId="Header">
    <w:name w:val="header"/>
    <w:basedOn w:val="Normal"/>
    <w:link w:val="HeaderChar"/>
    <w:rsid w:val="004245E3"/>
    <w:pPr>
      <w:tabs>
        <w:tab w:val="center" w:pos="4320"/>
        <w:tab w:val="right" w:pos="8640"/>
      </w:tabs>
      <w:jc w:val="center"/>
    </w:pPr>
    <w:rPr>
      <w:u w:val="single"/>
    </w:rPr>
  </w:style>
  <w:style w:type="paragraph" w:styleId="FootnoteText">
    <w:name w:val="footnote text"/>
    <w:basedOn w:val="Normal"/>
    <w:semiHidden/>
    <w:rsid w:val="004245E3"/>
    <w:rPr>
      <w:sz w:val="20"/>
    </w:rPr>
  </w:style>
  <w:style w:type="paragraph" w:customStyle="1" w:styleId="SubTitle">
    <w:name w:val="Sub Title"/>
    <w:basedOn w:val="Title"/>
    <w:rsid w:val="004245E3"/>
    <w:rPr>
      <w:sz w:val="28"/>
    </w:rPr>
  </w:style>
  <w:style w:type="paragraph" w:styleId="Title">
    <w:name w:val="Title"/>
    <w:basedOn w:val="Normal"/>
    <w:next w:val="Header"/>
    <w:autoRedefine/>
    <w:qFormat/>
    <w:rsid w:val="004245E3"/>
    <w:pPr>
      <w:spacing w:after="240"/>
      <w:jc w:val="center"/>
    </w:pPr>
    <w:rPr>
      <w:b/>
      <w:caps/>
      <w:kern w:val="28"/>
      <w:sz w:val="36"/>
      <w:szCs w:val="36"/>
      <w:u w:val="single"/>
    </w:rPr>
  </w:style>
  <w:style w:type="paragraph" w:styleId="Subtitle0">
    <w:name w:val="Subtitle"/>
    <w:basedOn w:val="Normal"/>
    <w:qFormat/>
    <w:rsid w:val="004245E3"/>
    <w:pPr>
      <w:spacing w:after="240"/>
      <w:jc w:val="center"/>
    </w:pPr>
    <w:rPr>
      <w:b/>
      <w:caps/>
      <w:sz w:val="28"/>
      <w:u w:val="single"/>
    </w:rPr>
  </w:style>
  <w:style w:type="paragraph" w:customStyle="1" w:styleId="BodyTextHanging">
    <w:name w:val="Body Text Hanging"/>
    <w:basedOn w:val="Normal"/>
    <w:rsid w:val="004245E3"/>
    <w:pPr>
      <w:spacing w:after="160"/>
      <w:ind w:left="1440"/>
    </w:pPr>
  </w:style>
  <w:style w:type="paragraph" w:styleId="BodyText">
    <w:name w:val="Body Text"/>
    <w:basedOn w:val="Normal"/>
    <w:rsid w:val="004245E3"/>
    <w:pPr>
      <w:spacing w:after="120"/>
    </w:pPr>
  </w:style>
  <w:style w:type="paragraph" w:styleId="ListBullet">
    <w:name w:val="List Bullet"/>
    <w:basedOn w:val="Normal"/>
    <w:rsid w:val="004245E3"/>
    <w:pPr>
      <w:spacing w:after="120"/>
      <w:ind w:left="360" w:hanging="360"/>
    </w:pPr>
  </w:style>
  <w:style w:type="paragraph" w:styleId="ListBullet2">
    <w:name w:val="List Bullet 2"/>
    <w:basedOn w:val="Normal"/>
    <w:rsid w:val="004245E3"/>
    <w:pPr>
      <w:ind w:left="720" w:hanging="360"/>
    </w:pPr>
  </w:style>
  <w:style w:type="paragraph" w:styleId="ListBullet3">
    <w:name w:val="List Bullet 3"/>
    <w:basedOn w:val="Normal"/>
    <w:rsid w:val="004245E3"/>
    <w:pPr>
      <w:ind w:left="1080" w:hanging="360"/>
    </w:pPr>
  </w:style>
  <w:style w:type="paragraph" w:styleId="ListNumber">
    <w:name w:val="List Number"/>
    <w:basedOn w:val="Normal"/>
    <w:rsid w:val="004245E3"/>
    <w:pPr>
      <w:ind w:left="360" w:hanging="360"/>
    </w:pPr>
  </w:style>
  <w:style w:type="paragraph" w:styleId="ListNumber2">
    <w:name w:val="List Number 2"/>
    <w:basedOn w:val="Normal"/>
    <w:rsid w:val="004245E3"/>
    <w:pPr>
      <w:ind w:left="720" w:hanging="360"/>
    </w:pPr>
  </w:style>
  <w:style w:type="paragraph" w:styleId="ListNumber3">
    <w:name w:val="List Number 3"/>
    <w:basedOn w:val="Normal"/>
    <w:rsid w:val="004245E3"/>
    <w:pPr>
      <w:ind w:left="1080" w:hanging="360"/>
    </w:pPr>
  </w:style>
  <w:style w:type="paragraph" w:styleId="DocumentMap">
    <w:name w:val="Document Map"/>
    <w:basedOn w:val="Normal"/>
    <w:semiHidden/>
    <w:rsid w:val="004245E3"/>
    <w:pPr>
      <w:shd w:val="clear" w:color="auto" w:fill="000080"/>
    </w:pPr>
    <w:rPr>
      <w:rFonts w:ascii="Tahoma" w:hAnsi="Tahoma"/>
    </w:rPr>
  </w:style>
  <w:style w:type="character" w:styleId="Hyperlink">
    <w:name w:val="Hyperlink"/>
    <w:basedOn w:val="DefaultParagraphFont"/>
    <w:rsid w:val="004245E3"/>
    <w:rPr>
      <w:color w:val="0000FF"/>
      <w:u w:val="single"/>
    </w:rPr>
  </w:style>
  <w:style w:type="paragraph" w:customStyle="1" w:styleId="1DLMSManual">
    <w:name w:val="1DLMS Manual"/>
    <w:rsid w:val="004245E3"/>
    <w:pPr>
      <w:widowControl w:val="0"/>
      <w:autoSpaceDE w:val="0"/>
      <w:autoSpaceDN w:val="0"/>
      <w:adjustRightInd w:val="0"/>
      <w:jc w:val="both"/>
    </w:pPr>
    <w:rPr>
      <w:rFonts w:ascii="Arial" w:hAnsi="Arial"/>
      <w:szCs w:val="24"/>
    </w:rPr>
  </w:style>
  <w:style w:type="paragraph" w:customStyle="1" w:styleId="2DLMSManual">
    <w:name w:val="2DLMS Manual"/>
    <w:rsid w:val="004245E3"/>
    <w:pPr>
      <w:widowControl w:val="0"/>
      <w:autoSpaceDE w:val="0"/>
      <w:autoSpaceDN w:val="0"/>
      <w:adjustRightInd w:val="0"/>
      <w:jc w:val="both"/>
    </w:pPr>
    <w:rPr>
      <w:rFonts w:ascii="Arial" w:hAnsi="Arial"/>
      <w:szCs w:val="24"/>
    </w:rPr>
  </w:style>
  <w:style w:type="paragraph" w:customStyle="1" w:styleId="3DLMSManual">
    <w:name w:val="3DLMS Manual"/>
    <w:rsid w:val="004245E3"/>
    <w:pPr>
      <w:widowControl w:val="0"/>
      <w:autoSpaceDE w:val="0"/>
      <w:autoSpaceDN w:val="0"/>
      <w:adjustRightInd w:val="0"/>
      <w:jc w:val="both"/>
    </w:pPr>
    <w:rPr>
      <w:rFonts w:ascii="Arial" w:hAnsi="Arial"/>
      <w:szCs w:val="24"/>
    </w:rPr>
  </w:style>
  <w:style w:type="paragraph" w:customStyle="1" w:styleId="4DLMSManual">
    <w:name w:val="4DLMS Manual"/>
    <w:rsid w:val="004245E3"/>
    <w:pPr>
      <w:widowControl w:val="0"/>
      <w:autoSpaceDE w:val="0"/>
      <w:autoSpaceDN w:val="0"/>
      <w:adjustRightInd w:val="0"/>
      <w:jc w:val="both"/>
    </w:pPr>
    <w:rPr>
      <w:rFonts w:ascii="Arial" w:hAnsi="Arial"/>
      <w:szCs w:val="24"/>
    </w:rPr>
  </w:style>
  <w:style w:type="paragraph" w:customStyle="1" w:styleId="5DLMSManual">
    <w:name w:val="5DLMS Manual"/>
    <w:rsid w:val="004245E3"/>
    <w:pPr>
      <w:widowControl w:val="0"/>
      <w:autoSpaceDE w:val="0"/>
      <w:autoSpaceDN w:val="0"/>
      <w:adjustRightInd w:val="0"/>
      <w:jc w:val="both"/>
    </w:pPr>
    <w:rPr>
      <w:rFonts w:ascii="Arial" w:hAnsi="Arial"/>
      <w:szCs w:val="24"/>
    </w:rPr>
  </w:style>
  <w:style w:type="paragraph" w:customStyle="1" w:styleId="6DLMSManual">
    <w:name w:val="6DLMS Manual"/>
    <w:rsid w:val="004245E3"/>
    <w:pPr>
      <w:widowControl w:val="0"/>
      <w:autoSpaceDE w:val="0"/>
      <w:autoSpaceDN w:val="0"/>
      <w:adjustRightInd w:val="0"/>
      <w:jc w:val="both"/>
    </w:pPr>
    <w:rPr>
      <w:rFonts w:ascii="Arial" w:hAnsi="Arial"/>
      <w:szCs w:val="24"/>
    </w:rPr>
  </w:style>
  <w:style w:type="paragraph" w:customStyle="1" w:styleId="7DLMSManual">
    <w:name w:val="7DLMS Manual"/>
    <w:rsid w:val="004245E3"/>
    <w:pPr>
      <w:widowControl w:val="0"/>
      <w:autoSpaceDE w:val="0"/>
      <w:autoSpaceDN w:val="0"/>
      <w:adjustRightInd w:val="0"/>
      <w:jc w:val="both"/>
    </w:pPr>
    <w:rPr>
      <w:rFonts w:ascii="Arial" w:hAnsi="Arial"/>
      <w:szCs w:val="24"/>
    </w:rPr>
  </w:style>
  <w:style w:type="paragraph" w:customStyle="1" w:styleId="8DLMSManual">
    <w:name w:val="8DLMS Manual"/>
    <w:rsid w:val="004245E3"/>
    <w:pPr>
      <w:widowControl w:val="0"/>
      <w:autoSpaceDE w:val="0"/>
      <w:autoSpaceDN w:val="0"/>
      <w:adjustRightInd w:val="0"/>
      <w:jc w:val="both"/>
    </w:pPr>
    <w:rPr>
      <w:rFonts w:ascii="Arial" w:hAnsi="Arial"/>
      <w:szCs w:val="24"/>
    </w:rPr>
  </w:style>
  <w:style w:type="paragraph" w:customStyle="1" w:styleId="1Paragraph">
    <w:name w:val="1Paragraph"/>
    <w:rsid w:val="004245E3"/>
    <w:pPr>
      <w:widowControl w:val="0"/>
      <w:autoSpaceDE w:val="0"/>
      <w:autoSpaceDN w:val="0"/>
      <w:adjustRightInd w:val="0"/>
      <w:jc w:val="both"/>
    </w:pPr>
    <w:rPr>
      <w:rFonts w:ascii="Arial" w:hAnsi="Arial"/>
      <w:szCs w:val="24"/>
    </w:rPr>
  </w:style>
  <w:style w:type="paragraph" w:customStyle="1" w:styleId="2Paragraph">
    <w:name w:val="2Paragraph"/>
    <w:rsid w:val="004245E3"/>
    <w:pPr>
      <w:widowControl w:val="0"/>
      <w:autoSpaceDE w:val="0"/>
      <w:autoSpaceDN w:val="0"/>
      <w:adjustRightInd w:val="0"/>
      <w:jc w:val="both"/>
    </w:pPr>
    <w:rPr>
      <w:rFonts w:ascii="Arial" w:hAnsi="Arial"/>
      <w:szCs w:val="24"/>
    </w:rPr>
  </w:style>
  <w:style w:type="paragraph" w:customStyle="1" w:styleId="3Paragraph">
    <w:name w:val="3Paragraph"/>
    <w:rsid w:val="004245E3"/>
    <w:pPr>
      <w:widowControl w:val="0"/>
      <w:autoSpaceDE w:val="0"/>
      <w:autoSpaceDN w:val="0"/>
      <w:adjustRightInd w:val="0"/>
      <w:jc w:val="both"/>
    </w:pPr>
    <w:rPr>
      <w:rFonts w:ascii="Arial" w:hAnsi="Arial"/>
      <w:szCs w:val="24"/>
    </w:rPr>
  </w:style>
  <w:style w:type="paragraph" w:customStyle="1" w:styleId="4Paragraph">
    <w:name w:val="4Paragraph"/>
    <w:rsid w:val="004245E3"/>
    <w:pPr>
      <w:widowControl w:val="0"/>
      <w:autoSpaceDE w:val="0"/>
      <w:autoSpaceDN w:val="0"/>
      <w:adjustRightInd w:val="0"/>
      <w:jc w:val="both"/>
    </w:pPr>
    <w:rPr>
      <w:rFonts w:ascii="Arial" w:hAnsi="Arial"/>
      <w:szCs w:val="24"/>
    </w:rPr>
  </w:style>
  <w:style w:type="paragraph" w:customStyle="1" w:styleId="5Paragraph">
    <w:name w:val="5Paragraph"/>
    <w:rsid w:val="004245E3"/>
    <w:pPr>
      <w:widowControl w:val="0"/>
      <w:autoSpaceDE w:val="0"/>
      <w:autoSpaceDN w:val="0"/>
      <w:adjustRightInd w:val="0"/>
      <w:jc w:val="both"/>
    </w:pPr>
    <w:rPr>
      <w:rFonts w:ascii="Arial" w:hAnsi="Arial"/>
      <w:szCs w:val="24"/>
    </w:rPr>
  </w:style>
  <w:style w:type="paragraph" w:customStyle="1" w:styleId="6Paragraph">
    <w:name w:val="6Paragraph"/>
    <w:rsid w:val="004245E3"/>
    <w:pPr>
      <w:widowControl w:val="0"/>
      <w:autoSpaceDE w:val="0"/>
      <w:autoSpaceDN w:val="0"/>
      <w:adjustRightInd w:val="0"/>
      <w:jc w:val="both"/>
    </w:pPr>
    <w:rPr>
      <w:rFonts w:ascii="Arial" w:hAnsi="Arial"/>
      <w:szCs w:val="24"/>
    </w:rPr>
  </w:style>
  <w:style w:type="paragraph" w:customStyle="1" w:styleId="7Paragraph">
    <w:name w:val="7Paragraph"/>
    <w:rsid w:val="004245E3"/>
    <w:pPr>
      <w:widowControl w:val="0"/>
      <w:autoSpaceDE w:val="0"/>
      <w:autoSpaceDN w:val="0"/>
      <w:adjustRightInd w:val="0"/>
      <w:jc w:val="both"/>
    </w:pPr>
    <w:rPr>
      <w:rFonts w:ascii="Arial" w:hAnsi="Arial"/>
      <w:szCs w:val="24"/>
    </w:rPr>
  </w:style>
  <w:style w:type="paragraph" w:customStyle="1" w:styleId="8Paragraph">
    <w:name w:val="8Paragraph"/>
    <w:rsid w:val="004245E3"/>
    <w:pPr>
      <w:widowControl w:val="0"/>
      <w:autoSpaceDE w:val="0"/>
      <w:autoSpaceDN w:val="0"/>
      <w:adjustRightInd w:val="0"/>
      <w:jc w:val="both"/>
    </w:pPr>
    <w:rPr>
      <w:rFonts w:ascii="Arial" w:hAnsi="Arial"/>
      <w:szCs w:val="24"/>
    </w:rPr>
  </w:style>
  <w:style w:type="paragraph" w:customStyle="1" w:styleId="1MANUALPara">
    <w:name w:val="1MANUAL Para"/>
    <w:rsid w:val="004245E3"/>
    <w:pPr>
      <w:widowControl w:val="0"/>
      <w:autoSpaceDE w:val="0"/>
      <w:autoSpaceDN w:val="0"/>
      <w:adjustRightInd w:val="0"/>
      <w:jc w:val="both"/>
    </w:pPr>
    <w:rPr>
      <w:rFonts w:ascii="Arial" w:hAnsi="Arial"/>
      <w:szCs w:val="24"/>
    </w:rPr>
  </w:style>
  <w:style w:type="paragraph" w:customStyle="1" w:styleId="2MANUALPara">
    <w:name w:val="2MANUAL Para"/>
    <w:rsid w:val="004245E3"/>
    <w:pPr>
      <w:widowControl w:val="0"/>
      <w:autoSpaceDE w:val="0"/>
      <w:autoSpaceDN w:val="0"/>
      <w:adjustRightInd w:val="0"/>
      <w:jc w:val="both"/>
    </w:pPr>
    <w:rPr>
      <w:rFonts w:ascii="Arial" w:hAnsi="Arial"/>
      <w:szCs w:val="24"/>
    </w:rPr>
  </w:style>
  <w:style w:type="paragraph" w:customStyle="1" w:styleId="3MANUALPara">
    <w:name w:val="3MANUAL Para"/>
    <w:rsid w:val="004245E3"/>
    <w:pPr>
      <w:widowControl w:val="0"/>
      <w:autoSpaceDE w:val="0"/>
      <w:autoSpaceDN w:val="0"/>
      <w:adjustRightInd w:val="0"/>
      <w:jc w:val="both"/>
    </w:pPr>
    <w:rPr>
      <w:rFonts w:ascii="Arial" w:hAnsi="Arial"/>
      <w:szCs w:val="24"/>
    </w:rPr>
  </w:style>
  <w:style w:type="paragraph" w:customStyle="1" w:styleId="4MANUALPara">
    <w:name w:val="4MANUAL Para"/>
    <w:rsid w:val="004245E3"/>
    <w:pPr>
      <w:widowControl w:val="0"/>
      <w:autoSpaceDE w:val="0"/>
      <w:autoSpaceDN w:val="0"/>
      <w:adjustRightInd w:val="0"/>
      <w:jc w:val="both"/>
    </w:pPr>
    <w:rPr>
      <w:rFonts w:ascii="Arial" w:hAnsi="Arial"/>
      <w:szCs w:val="24"/>
    </w:rPr>
  </w:style>
  <w:style w:type="paragraph" w:customStyle="1" w:styleId="5MANUALPara">
    <w:name w:val="5MANUAL Para"/>
    <w:rsid w:val="004245E3"/>
    <w:pPr>
      <w:widowControl w:val="0"/>
      <w:autoSpaceDE w:val="0"/>
      <w:autoSpaceDN w:val="0"/>
      <w:adjustRightInd w:val="0"/>
      <w:jc w:val="both"/>
    </w:pPr>
    <w:rPr>
      <w:rFonts w:ascii="Arial" w:hAnsi="Arial"/>
      <w:szCs w:val="24"/>
    </w:rPr>
  </w:style>
  <w:style w:type="paragraph" w:customStyle="1" w:styleId="6MANUALPara">
    <w:name w:val="6MANUAL Para"/>
    <w:rsid w:val="004245E3"/>
    <w:pPr>
      <w:widowControl w:val="0"/>
      <w:autoSpaceDE w:val="0"/>
      <w:autoSpaceDN w:val="0"/>
      <w:adjustRightInd w:val="0"/>
      <w:jc w:val="both"/>
    </w:pPr>
    <w:rPr>
      <w:rFonts w:ascii="Arial" w:hAnsi="Arial"/>
      <w:szCs w:val="24"/>
    </w:rPr>
  </w:style>
  <w:style w:type="paragraph" w:customStyle="1" w:styleId="7MANUALPara">
    <w:name w:val="7MANUAL Para"/>
    <w:rsid w:val="004245E3"/>
    <w:pPr>
      <w:widowControl w:val="0"/>
      <w:autoSpaceDE w:val="0"/>
      <w:autoSpaceDN w:val="0"/>
      <w:adjustRightInd w:val="0"/>
      <w:jc w:val="both"/>
    </w:pPr>
    <w:rPr>
      <w:rFonts w:ascii="Arial" w:hAnsi="Arial"/>
      <w:szCs w:val="24"/>
    </w:rPr>
  </w:style>
  <w:style w:type="paragraph" w:customStyle="1" w:styleId="8MANUALPara">
    <w:name w:val="8MANUAL Para"/>
    <w:rsid w:val="004245E3"/>
    <w:pPr>
      <w:widowControl w:val="0"/>
      <w:autoSpaceDE w:val="0"/>
      <w:autoSpaceDN w:val="0"/>
      <w:adjustRightInd w:val="0"/>
      <w:jc w:val="both"/>
    </w:pPr>
    <w:rPr>
      <w:rFonts w:ascii="Arial" w:hAnsi="Arial"/>
      <w:szCs w:val="24"/>
    </w:rPr>
  </w:style>
  <w:style w:type="paragraph" w:customStyle="1" w:styleId="Meeting">
    <w:name w:val="Meeting"/>
    <w:rsid w:val="004245E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rFonts w:ascii="Arial" w:hAnsi="Arial"/>
      <w:szCs w:val="24"/>
    </w:rPr>
  </w:style>
  <w:style w:type="paragraph" w:customStyle="1" w:styleId="MtgPara">
    <w:name w:val="Mtg Para"/>
    <w:rsid w:val="004245E3"/>
    <w:pPr>
      <w:widowControl w:val="0"/>
      <w:autoSpaceDE w:val="0"/>
      <w:autoSpaceDN w:val="0"/>
      <w:adjustRightInd w:val="0"/>
    </w:pPr>
    <w:rPr>
      <w:rFonts w:ascii="Arial" w:hAnsi="Arial"/>
      <w:szCs w:val="24"/>
    </w:rPr>
  </w:style>
  <w:style w:type="table" w:styleId="TableGrid">
    <w:name w:val="Table Grid"/>
    <w:basedOn w:val="TableNormal"/>
    <w:rsid w:val="006D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2D3C"/>
    <w:rPr>
      <w:rFonts w:ascii="Arial" w:hAnsi="Arial"/>
      <w:sz w:val="24"/>
      <w:u w:val="single"/>
    </w:rPr>
  </w:style>
  <w:style w:type="character" w:styleId="CommentReference">
    <w:name w:val="annotation reference"/>
    <w:basedOn w:val="DefaultParagraphFont"/>
    <w:rsid w:val="008E0ACE"/>
    <w:rPr>
      <w:sz w:val="16"/>
      <w:szCs w:val="16"/>
    </w:rPr>
  </w:style>
  <w:style w:type="paragraph" w:styleId="CommentText">
    <w:name w:val="annotation text"/>
    <w:basedOn w:val="Normal"/>
    <w:link w:val="CommentTextChar"/>
    <w:rsid w:val="008E0ACE"/>
    <w:rPr>
      <w:sz w:val="20"/>
    </w:rPr>
  </w:style>
  <w:style w:type="character" w:customStyle="1" w:styleId="CommentTextChar">
    <w:name w:val="Comment Text Char"/>
    <w:basedOn w:val="DefaultParagraphFont"/>
    <w:link w:val="CommentText"/>
    <w:rsid w:val="008E0ACE"/>
    <w:rPr>
      <w:rFonts w:ascii="Arial" w:hAnsi="Arial"/>
    </w:rPr>
  </w:style>
  <w:style w:type="paragraph" w:styleId="CommentSubject">
    <w:name w:val="annotation subject"/>
    <w:basedOn w:val="CommentText"/>
    <w:next w:val="CommentText"/>
    <w:link w:val="CommentSubjectChar"/>
    <w:rsid w:val="008E0ACE"/>
    <w:rPr>
      <w:b/>
      <w:bCs/>
    </w:rPr>
  </w:style>
  <w:style w:type="character" w:customStyle="1" w:styleId="CommentSubjectChar">
    <w:name w:val="Comment Subject Char"/>
    <w:basedOn w:val="CommentTextChar"/>
    <w:link w:val="CommentSubject"/>
    <w:rsid w:val="008E0ACE"/>
    <w:rPr>
      <w:rFonts w:ascii="Arial" w:hAnsi="Arial"/>
      <w:b/>
      <w:bCs/>
    </w:rPr>
  </w:style>
  <w:style w:type="paragraph" w:styleId="Revision">
    <w:name w:val="Revision"/>
    <w:hidden/>
    <w:uiPriority w:val="99"/>
    <w:semiHidden/>
    <w:rsid w:val="008E0ACE"/>
    <w:rPr>
      <w:rFonts w:ascii="Arial" w:hAnsi="Arial"/>
      <w:sz w:val="24"/>
    </w:rPr>
  </w:style>
  <w:style w:type="paragraph" w:styleId="BalloonText">
    <w:name w:val="Balloon Text"/>
    <w:basedOn w:val="Normal"/>
    <w:link w:val="BalloonTextChar"/>
    <w:rsid w:val="008E0ACE"/>
    <w:rPr>
      <w:rFonts w:ascii="Tahoma" w:hAnsi="Tahoma" w:cs="Tahoma"/>
      <w:sz w:val="16"/>
      <w:szCs w:val="16"/>
    </w:rPr>
  </w:style>
  <w:style w:type="character" w:customStyle="1" w:styleId="BalloonTextChar">
    <w:name w:val="Balloon Text Char"/>
    <w:basedOn w:val="DefaultParagraphFont"/>
    <w:link w:val="BalloonText"/>
    <w:rsid w:val="008E0ACE"/>
    <w:rPr>
      <w:rFonts w:ascii="Tahoma" w:hAnsi="Tahoma" w:cs="Tahoma"/>
      <w:sz w:val="16"/>
      <w:szCs w:val="16"/>
    </w:rPr>
  </w:style>
  <w:style w:type="character" w:styleId="FollowedHyperlink">
    <w:name w:val="FollowedHyperlink"/>
    <w:basedOn w:val="DefaultParagraphFont"/>
    <w:rsid w:val="00763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manuals/regulation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a.mil/j-6/dlmso/elibrary/manuals/regulation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E23D-A3F5-4297-9971-D8BDB20B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B2D143-180B-49C1-BFEE-12F794703CF5}">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134D064-EAAB-4C8D-B8A8-F1483625371B}">
  <ds:schemaRefs>
    <ds:schemaRef ds:uri="http://schemas.microsoft.com/sharepoint/v3/contenttype/forms"/>
  </ds:schemaRefs>
</ds:datastoreItem>
</file>

<file path=customXml/itemProps4.xml><?xml version="1.0" encoding="utf-8"?>
<ds:datastoreItem xmlns:ds="http://schemas.openxmlformats.org/officeDocument/2006/customXml" ds:itemID="{707D161A-EF7E-4362-A4CE-DA6C95E2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Template>
  <TotalTime>452</TotalTime>
  <Pages>18</Pages>
  <Words>6592</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Chapter 7 - Validation of Materiel Obligation</vt:lpstr>
    </vt:vector>
  </TitlesOfParts>
  <Company>DLA Logistics Management Standards Office</Company>
  <LinksUpToDate>false</LinksUpToDate>
  <CharactersWithSpaces>44085</CharactersWithSpaces>
  <SharedDoc>false</SharedDoc>
  <HLinks>
    <vt:vector size="12" baseType="variant">
      <vt:variant>
        <vt:i4>3539068</vt:i4>
      </vt:variant>
      <vt:variant>
        <vt:i4>3</vt:i4>
      </vt:variant>
      <vt:variant>
        <vt:i4>0</vt:i4>
      </vt:variant>
      <vt:variant>
        <vt:i4>5</vt:i4>
      </vt:variant>
      <vt:variant>
        <vt:lpwstr>https://dla-test.hq.dla.mil/j-6/dlmso/elibrary/manuals/regulations.asp</vt:lpwstr>
      </vt:variant>
      <vt:variant>
        <vt:lpwstr/>
      </vt:variant>
      <vt:variant>
        <vt:i4>4849681</vt:i4>
      </vt:variant>
      <vt:variant>
        <vt:i4>0</vt:i4>
      </vt:variant>
      <vt:variant>
        <vt:i4>0</vt:i4>
      </vt:variant>
      <vt:variant>
        <vt:i4>5</vt:i4>
      </vt:variant>
      <vt:variant>
        <vt:lpwstr>http://www.dla.mil/j-6/dlmso/elibrary/manuals/regulations.asp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Validation of Materiel Obligation</dc:title>
  <dc:subject>Chapter 7 - Validation of Materiel Obligation </dc:subject>
  <dc:creator>Heidi Daverede</dc:creator>
  <cp:lastModifiedBy>DLA Logistics Management Standards - HLM0034</cp:lastModifiedBy>
  <cp:revision>28</cp:revision>
  <cp:lastPrinted>2012-03-12T17:32:00Z</cp:lastPrinted>
  <dcterms:created xsi:type="dcterms:W3CDTF">2012-02-23T17:19:00Z</dcterms:created>
  <dcterms:modified xsi:type="dcterms:W3CDTF">2012-09-06T19:08:00Z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