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95765" w14:textId="77777777" w:rsidR="00293AFE" w:rsidRPr="00EC003F" w:rsidRDefault="003E0033" w:rsidP="0093401C">
      <w:pPr>
        <w:spacing w:after="240"/>
        <w:jc w:val="center"/>
        <w:rPr>
          <w:b/>
          <w:sz w:val="44"/>
          <w:szCs w:val="44"/>
          <w:u w:val="single"/>
        </w:rPr>
      </w:pPr>
      <w:bookmarkStart w:id="0" w:name="_GoBack"/>
      <w:bookmarkEnd w:id="0"/>
      <w:r w:rsidRPr="00EC003F">
        <w:rPr>
          <w:b/>
          <w:sz w:val="44"/>
          <w:szCs w:val="44"/>
          <w:u w:val="single"/>
        </w:rPr>
        <w:t>C2. CHAPTER 2</w:t>
      </w:r>
    </w:p>
    <w:p w14:paraId="56195766" w14:textId="77777777" w:rsidR="00293AFE" w:rsidRPr="00EC003F" w:rsidRDefault="005859C1" w:rsidP="00DE7596">
      <w:pPr>
        <w:spacing w:after="360"/>
        <w:jc w:val="center"/>
        <w:rPr>
          <w:b/>
          <w:sz w:val="36"/>
          <w:szCs w:val="36"/>
          <w:u w:val="single"/>
        </w:rPr>
      </w:pPr>
      <w:r w:rsidRPr="00EC003F">
        <w:rPr>
          <w:b/>
          <w:sz w:val="36"/>
          <w:szCs w:val="36"/>
          <w:u w:val="single"/>
        </w:rPr>
        <w:t>MILSTRAP FEATURES</w:t>
      </w:r>
    </w:p>
    <w:p w14:paraId="56195767" w14:textId="77777777" w:rsidR="00293AFE" w:rsidRDefault="003E0033" w:rsidP="00415AD3">
      <w:pPr>
        <w:tabs>
          <w:tab w:val="left" w:pos="540"/>
          <w:tab w:val="left" w:pos="1080"/>
          <w:tab w:val="left" w:pos="1620"/>
          <w:tab w:val="left" w:pos="2160"/>
        </w:tabs>
        <w:spacing w:after="240"/>
      </w:pPr>
      <w:r>
        <w:t xml:space="preserve">C2.1.  </w:t>
      </w:r>
      <w:r w:rsidR="00A64A58" w:rsidRPr="003E0033">
        <w:rPr>
          <w:u w:val="single"/>
        </w:rPr>
        <w:t>GENERAL</w:t>
      </w:r>
    </w:p>
    <w:p w14:paraId="56195768" w14:textId="1186519A" w:rsidR="00293AFE" w:rsidRDefault="00B63A4E" w:rsidP="00F60E76">
      <w:pPr>
        <w:tabs>
          <w:tab w:val="left" w:pos="540"/>
          <w:tab w:val="left" w:pos="1080"/>
          <w:tab w:val="left" w:pos="1620"/>
          <w:tab w:val="left" w:pos="2232"/>
          <w:tab w:val="left" w:pos="2707"/>
          <w:tab w:val="left" w:pos="3240"/>
        </w:tabs>
        <w:spacing w:after="240"/>
      </w:pPr>
      <w:r>
        <w:tab/>
      </w:r>
      <w:r w:rsidR="003E0033">
        <w:t xml:space="preserve">C2.1.1.  </w:t>
      </w:r>
      <w:r w:rsidR="00293AFE">
        <w:t xml:space="preserve">This chapter discusses the relationship of </w:t>
      </w:r>
      <w:r w:rsidR="00D11F3A">
        <w:t xml:space="preserve">DLM 4000.25-2, </w:t>
      </w:r>
      <w:r w:rsidR="0093401C">
        <w:t>Military Standard Transaction Reporting and Account</w:t>
      </w:r>
      <w:r w:rsidR="00D04C3A">
        <w:t xml:space="preserve">ability </w:t>
      </w:r>
      <w:r w:rsidR="0093401C">
        <w:t>Procedures (</w:t>
      </w:r>
      <w:r w:rsidR="00293AFE">
        <w:t>MILSTRAP</w:t>
      </w:r>
      <w:r w:rsidR="0093401C">
        <w:t>)</w:t>
      </w:r>
      <w:r w:rsidR="00D04C3A">
        <w:t>,</w:t>
      </w:r>
      <w:r w:rsidR="00D11F3A">
        <w:t xml:space="preserve"> </w:t>
      </w:r>
      <w:r w:rsidR="00293AFE">
        <w:t xml:space="preserve">to </w:t>
      </w:r>
      <w:hyperlink r:id="rId12" w:tgtFrame="_blank" w:history="1">
        <w:r w:rsidR="00D11F3A" w:rsidRPr="00D04C3A">
          <w:rPr>
            <w:rStyle w:val="Hyperlink"/>
          </w:rPr>
          <w:t>DLM 4000.25-1</w:t>
        </w:r>
      </w:hyperlink>
      <w:r w:rsidR="00D11F3A" w:rsidRPr="00D11F3A">
        <w:rPr>
          <w:rStyle w:val="Hyperlink"/>
          <w:u w:val="none"/>
        </w:rPr>
        <w:t xml:space="preserve">,  </w:t>
      </w:r>
      <w:r w:rsidR="00293AFE">
        <w:t>Military Standard Requisitioning and Issue Procedures (MILSTRIP)</w:t>
      </w:r>
      <w:r w:rsidR="00D04C3A">
        <w:t>,</w:t>
      </w:r>
      <w:r w:rsidR="00D11F3A">
        <w:t xml:space="preserve"> </w:t>
      </w:r>
      <w:r w:rsidR="00293AFE">
        <w:t>the principles and objectives of the system; and the inventory management data codified by this manual around which the system is designed.</w:t>
      </w:r>
    </w:p>
    <w:p w14:paraId="56195769" w14:textId="77777777" w:rsidR="00293AFE" w:rsidRDefault="00B63A4E" w:rsidP="00415AD3">
      <w:pPr>
        <w:tabs>
          <w:tab w:val="left" w:pos="540"/>
          <w:tab w:val="left" w:pos="1080"/>
          <w:tab w:val="left" w:pos="1620"/>
          <w:tab w:val="left" w:pos="2160"/>
        </w:tabs>
        <w:spacing w:after="240"/>
      </w:pPr>
      <w:r>
        <w:tab/>
      </w:r>
      <w:r w:rsidR="003E0033">
        <w:t xml:space="preserve">C2.1.2.  </w:t>
      </w:r>
      <w:r w:rsidR="00293AFE">
        <w:t>The subject matter of this chapter is purposely held to broad guidance.  Procedures applying to a particular type of transaction or processing action are contained in the procedural chapters of this manual.</w:t>
      </w:r>
    </w:p>
    <w:p w14:paraId="5619576A" w14:textId="77777777" w:rsidR="00293AFE" w:rsidRDefault="003E0033" w:rsidP="00415AD3">
      <w:pPr>
        <w:tabs>
          <w:tab w:val="left" w:pos="540"/>
          <w:tab w:val="left" w:pos="1080"/>
          <w:tab w:val="left" w:pos="1620"/>
          <w:tab w:val="left" w:pos="2160"/>
        </w:tabs>
        <w:spacing w:after="240"/>
      </w:pPr>
      <w:r>
        <w:t xml:space="preserve">C2.2.  </w:t>
      </w:r>
      <w:r w:rsidR="00293AFE" w:rsidRPr="003E0033">
        <w:rPr>
          <w:u w:val="single"/>
        </w:rPr>
        <w:t>RELATIONSHIP OF MILSTRAP TO MILSTRIP</w:t>
      </w:r>
    </w:p>
    <w:p w14:paraId="5619576B" w14:textId="1BE1A0F5" w:rsidR="00293AFE" w:rsidRDefault="00B63A4E" w:rsidP="00415AD3">
      <w:pPr>
        <w:tabs>
          <w:tab w:val="left" w:pos="540"/>
          <w:tab w:val="left" w:pos="1080"/>
          <w:tab w:val="left" w:pos="1620"/>
          <w:tab w:val="left" w:pos="2160"/>
        </w:tabs>
        <w:spacing w:after="240"/>
      </w:pPr>
      <w:r>
        <w:tab/>
      </w:r>
      <w:r w:rsidR="003E0033">
        <w:t xml:space="preserve">C2.2.1.  </w:t>
      </w:r>
      <w:r w:rsidR="00293AFE">
        <w:t xml:space="preserve">MILSTRIP </w:t>
      </w:r>
      <w:r w:rsidR="00D32DD8">
        <w:t xml:space="preserve">provides </w:t>
      </w:r>
      <w:r w:rsidR="00293AFE">
        <w:t>standardized transaction formats and coding u</w:t>
      </w:r>
      <w:r w:rsidR="00DB042E">
        <w:t>s</w:t>
      </w:r>
      <w:r w:rsidR="00293AFE">
        <w:t>ed for the basic function of requisitioning and related document</w:t>
      </w:r>
      <w:r w:rsidR="00D32DD8">
        <w:t>ation in DoD supply and distribution systems</w:t>
      </w:r>
      <w:r w:rsidR="00293AFE">
        <w:t xml:space="preserve">.  </w:t>
      </w:r>
      <w:r w:rsidR="00756DAE">
        <w:t>Though</w:t>
      </w:r>
      <w:r w:rsidR="00293AFE">
        <w:t xml:space="preserve"> MILSTRIP did not extend its uniform procedures beyond the requisitioning process, it recognized the fundamental need within any supply distribution system for communicating data perti</w:t>
      </w:r>
      <w:r w:rsidR="0010705C">
        <w:t>nent to the inventory accountability</w:t>
      </w:r>
      <w:r w:rsidR="00293AFE">
        <w:t xml:space="preserve"> and reporting process.  Consequently, its design took into account the eventual development of a complementary system standardizing transaction formats and coding for receipts, issues, </w:t>
      </w:r>
      <w:r w:rsidR="007400CD">
        <w:t xml:space="preserve">inventory </w:t>
      </w:r>
      <w:r w:rsidR="00293AFE">
        <w:t>adjustments, and allied management actions.</w:t>
      </w:r>
    </w:p>
    <w:p w14:paraId="5619576C" w14:textId="46F7C8C3" w:rsidR="00293AFE" w:rsidRDefault="00B63A4E" w:rsidP="00415AD3">
      <w:pPr>
        <w:tabs>
          <w:tab w:val="left" w:pos="540"/>
          <w:tab w:val="left" w:pos="1080"/>
          <w:tab w:val="left" w:pos="1620"/>
          <w:tab w:val="left" w:pos="2160"/>
        </w:tabs>
        <w:spacing w:after="240"/>
      </w:pPr>
      <w:r>
        <w:tab/>
      </w:r>
      <w:r w:rsidR="003E0033">
        <w:t xml:space="preserve">C2.2.2.  </w:t>
      </w:r>
      <w:r w:rsidR="00293AFE">
        <w:t>In structural design, MILSTRAP follows the precepts of MILSTRIP.</w:t>
      </w:r>
      <w:r w:rsidR="00756DAE">
        <w:t xml:space="preserve">  </w:t>
      </w:r>
      <w:r w:rsidR="00293AFE">
        <w:t>MILSTRAP makes use of many codes and techniques originating in MILSTRIP and it identifies prod</w:t>
      </w:r>
      <w:r w:rsidR="0010705C">
        <w:t>ucts of the inventory accountability</w:t>
      </w:r>
      <w:r w:rsidR="00293AFE">
        <w:t xml:space="preserve"> and reporting function in the pattern of MILSTRIP.  In brief, MILSTRAP is an adaptation of the MILSTRIP method </w:t>
      </w:r>
      <w:r w:rsidR="00D46B6A">
        <w:t>for</w:t>
      </w:r>
      <w:r w:rsidR="00293AFE">
        <w:t xml:space="preserve"> processing of receipt, issue, and adjustment transactions and related management actions.</w:t>
      </w:r>
    </w:p>
    <w:p w14:paraId="5619576D" w14:textId="7E2FC500" w:rsidR="00293AFE" w:rsidRDefault="003E0033" w:rsidP="00415AD3">
      <w:pPr>
        <w:tabs>
          <w:tab w:val="left" w:pos="540"/>
          <w:tab w:val="left" w:pos="1080"/>
          <w:tab w:val="left" w:pos="1620"/>
          <w:tab w:val="left" w:pos="2160"/>
        </w:tabs>
        <w:spacing w:after="240"/>
      </w:pPr>
      <w:r>
        <w:t xml:space="preserve">C2.3.  </w:t>
      </w:r>
      <w:r w:rsidR="00EB0A7C" w:rsidRPr="00F60E76">
        <w:rPr>
          <w:u w:val="single"/>
        </w:rPr>
        <w:t xml:space="preserve">MILSTRAP </w:t>
      </w:r>
      <w:r w:rsidR="00293AFE" w:rsidRPr="00F60E76">
        <w:rPr>
          <w:u w:val="single"/>
        </w:rPr>
        <w:t>PRINCIPLES AND OBJECTIVES</w:t>
      </w:r>
    </w:p>
    <w:p w14:paraId="5619576E" w14:textId="5B686574" w:rsidR="00293AFE" w:rsidRDefault="00B63A4E" w:rsidP="00415AD3">
      <w:pPr>
        <w:tabs>
          <w:tab w:val="left" w:pos="540"/>
          <w:tab w:val="left" w:pos="1080"/>
          <w:tab w:val="left" w:pos="1620"/>
          <w:tab w:val="left" w:pos="2160"/>
        </w:tabs>
        <w:spacing w:after="240"/>
      </w:pPr>
      <w:r>
        <w:tab/>
      </w:r>
      <w:r w:rsidR="003E0033">
        <w:t xml:space="preserve">C2.3.1.  </w:t>
      </w:r>
      <w:r w:rsidR="00293AFE">
        <w:t xml:space="preserve">MILSTRAP holds to the principle that the structure of the system provides essential information to </w:t>
      </w:r>
      <w:r w:rsidR="00D04C3A">
        <w:t xml:space="preserve">inventory control points </w:t>
      </w:r>
      <w:r w:rsidR="00293AFE">
        <w:t xml:space="preserve">(ICPs) for the exercise of supply and financial management without encumbering the system with details peculiar to differing types of materiel.  A standard system of this design imparts uniformity without </w:t>
      </w:r>
      <w:r w:rsidR="00D32DD8">
        <w:t xml:space="preserve">limiting the </w:t>
      </w:r>
      <w:r w:rsidR="00293AFE">
        <w:t>ICP</w:t>
      </w:r>
      <w:r w:rsidR="00D32DD8">
        <w:t>’s</w:t>
      </w:r>
      <w:r w:rsidR="00293AFE">
        <w:t xml:space="preserve"> internal management </w:t>
      </w:r>
      <w:r w:rsidR="006706A8">
        <w:t xml:space="preserve">options for </w:t>
      </w:r>
      <w:r w:rsidR="00293AFE">
        <w:t>the items of supply it controls.</w:t>
      </w:r>
    </w:p>
    <w:p w14:paraId="5619576F" w14:textId="77777777" w:rsidR="00293AFE" w:rsidRDefault="00B63A4E" w:rsidP="00415AD3">
      <w:pPr>
        <w:tabs>
          <w:tab w:val="left" w:pos="540"/>
          <w:tab w:val="left" w:pos="1080"/>
          <w:tab w:val="left" w:pos="1620"/>
          <w:tab w:val="left" w:pos="2160"/>
        </w:tabs>
        <w:spacing w:after="240"/>
      </w:pPr>
      <w:r>
        <w:tab/>
      </w:r>
      <w:r w:rsidR="003E0033">
        <w:t xml:space="preserve">C2.3.2.  </w:t>
      </w:r>
      <w:r w:rsidR="00293AFE">
        <w:t xml:space="preserve">MILSTRAP establishes standard codes, forms, formats, and procedures for the inventory </w:t>
      </w:r>
      <w:r w:rsidR="0010705C">
        <w:t>accountability</w:t>
      </w:r>
      <w:r w:rsidR="00293AFE">
        <w:t xml:space="preserve"> and reporting process</w:t>
      </w:r>
      <w:r w:rsidR="00B430A5">
        <w:t>,</w:t>
      </w:r>
      <w:r w:rsidR="00293AFE">
        <w:t xml:space="preserve"> which is mandatory for use by Components.  These procedures are designed to provide:</w:t>
      </w:r>
    </w:p>
    <w:p w14:paraId="56195770" w14:textId="493B780B" w:rsidR="00293AFE" w:rsidRDefault="00B63A4E" w:rsidP="00415AD3">
      <w:pPr>
        <w:tabs>
          <w:tab w:val="left" w:pos="540"/>
          <w:tab w:val="left" w:pos="1080"/>
          <w:tab w:val="left" w:pos="1620"/>
          <w:tab w:val="left" w:pos="2160"/>
        </w:tabs>
        <w:spacing w:after="240"/>
      </w:pPr>
      <w:r>
        <w:lastRenderedPageBreak/>
        <w:tab/>
      </w:r>
      <w:r>
        <w:tab/>
      </w:r>
      <w:r w:rsidR="003E0033">
        <w:t xml:space="preserve">C2.3.2.1.  </w:t>
      </w:r>
      <w:r w:rsidR="00293AFE">
        <w:t xml:space="preserve">A standardized coding structure for inventory transactions and related management actions </w:t>
      </w:r>
      <w:r w:rsidR="00B430A5">
        <w:t>that</w:t>
      </w:r>
      <w:r w:rsidR="00293AFE">
        <w:t xml:space="preserve"> conveys the information required for effective </w:t>
      </w:r>
      <w:r w:rsidR="00B430A5">
        <w:t xml:space="preserve">inventory </w:t>
      </w:r>
      <w:r w:rsidR="00293AFE">
        <w:t>management.</w:t>
      </w:r>
    </w:p>
    <w:p w14:paraId="56195771" w14:textId="60591521" w:rsidR="00293AFE" w:rsidRDefault="00B63A4E" w:rsidP="00415AD3">
      <w:pPr>
        <w:tabs>
          <w:tab w:val="left" w:pos="540"/>
          <w:tab w:val="left" w:pos="1080"/>
          <w:tab w:val="left" w:pos="1620"/>
          <w:tab w:val="left" w:pos="2160"/>
        </w:tabs>
        <w:spacing w:after="240"/>
      </w:pPr>
      <w:r>
        <w:tab/>
      </w:r>
      <w:r>
        <w:tab/>
      </w:r>
      <w:r w:rsidR="003E0033">
        <w:t xml:space="preserve">C2.3.2.2.  </w:t>
      </w:r>
      <w:r w:rsidR="00293AFE">
        <w:t xml:space="preserve">Uniformity in the interchange of inventory </w:t>
      </w:r>
      <w:r w:rsidR="0010705C">
        <w:t>accountability</w:t>
      </w:r>
      <w:r w:rsidR="00293AFE">
        <w:t xml:space="preserve"> information within and between the</w:t>
      </w:r>
      <w:r w:rsidR="007749BB">
        <w:t xml:space="preserve"> DoD Components</w:t>
      </w:r>
      <w:r w:rsidR="00293AFE">
        <w:t>.</w:t>
      </w:r>
    </w:p>
    <w:p w14:paraId="56195772" w14:textId="77777777" w:rsidR="00293AFE" w:rsidRDefault="00B63A4E" w:rsidP="00415AD3">
      <w:pPr>
        <w:tabs>
          <w:tab w:val="left" w:pos="540"/>
          <w:tab w:val="left" w:pos="1080"/>
          <w:tab w:val="left" w:pos="1620"/>
          <w:tab w:val="left" w:pos="2160"/>
        </w:tabs>
        <w:spacing w:after="240"/>
      </w:pPr>
      <w:r>
        <w:tab/>
      </w:r>
      <w:r>
        <w:tab/>
      </w:r>
      <w:r w:rsidR="003E0033">
        <w:t xml:space="preserve">C2.3.2.3.  </w:t>
      </w:r>
      <w:r w:rsidR="00293AFE">
        <w:t xml:space="preserve">An integrated system of item </w:t>
      </w:r>
      <w:r w:rsidR="0010705C">
        <w:t xml:space="preserve">accountability </w:t>
      </w:r>
      <w:r w:rsidR="00293AFE">
        <w:t xml:space="preserve">and financial </w:t>
      </w:r>
      <w:r w:rsidR="0010705C">
        <w:t>accounting</w:t>
      </w:r>
      <w:r w:rsidR="00B430A5">
        <w:t>,</w:t>
      </w:r>
      <w:r w:rsidR="00293AFE">
        <w:t xml:space="preserve"> which permits the accumulation of financial data for financial reporting as an adjunct of updating the inventory record.</w:t>
      </w:r>
    </w:p>
    <w:p w14:paraId="56195773" w14:textId="77777777" w:rsidR="00293AFE" w:rsidRDefault="00B63A4E" w:rsidP="00415AD3">
      <w:pPr>
        <w:tabs>
          <w:tab w:val="left" w:pos="540"/>
          <w:tab w:val="left" w:pos="1080"/>
          <w:tab w:val="left" w:pos="1620"/>
          <w:tab w:val="left" w:pos="2160"/>
        </w:tabs>
        <w:spacing w:after="240"/>
      </w:pPr>
      <w:r>
        <w:tab/>
      </w:r>
      <w:r>
        <w:tab/>
      </w:r>
      <w:r w:rsidR="003E0033">
        <w:t xml:space="preserve">C2.3.2.4.  </w:t>
      </w:r>
      <w:r w:rsidR="00293AFE">
        <w:t>An individual transaction reporting capability which accommodates any combination or variation of existing methods for centralized, decentralized, or regional processing of transactions.</w:t>
      </w:r>
    </w:p>
    <w:p w14:paraId="56195774" w14:textId="548C8088" w:rsidR="00293AFE" w:rsidRDefault="00B63A4E" w:rsidP="00415AD3">
      <w:pPr>
        <w:tabs>
          <w:tab w:val="left" w:pos="540"/>
          <w:tab w:val="left" w:pos="1080"/>
          <w:tab w:val="left" w:pos="1620"/>
          <w:tab w:val="left" w:pos="2160"/>
        </w:tabs>
        <w:spacing w:after="240"/>
      </w:pPr>
      <w:r>
        <w:tab/>
      </w:r>
      <w:r w:rsidR="003E0033">
        <w:t xml:space="preserve">C2.3.3.  </w:t>
      </w:r>
      <w:r w:rsidR="00293AFE">
        <w:t xml:space="preserve">MILSTRAP </w:t>
      </w:r>
      <w:r w:rsidR="004C4375">
        <w:t xml:space="preserve">is not designed </w:t>
      </w:r>
      <w:r w:rsidR="00293AFE">
        <w:t xml:space="preserve"> to accommodate every transaction relevant to an inventory control system nor does it embody all data elements integral to existing systems.  Rather, MILSTRAP isolates and concentrates on transactions which are fundamental to any inventory control system and on related data elements which are interchanged between distribution systems or elements of systems with sufficient frequency to justify standardization and universal recognition.</w:t>
      </w:r>
    </w:p>
    <w:p w14:paraId="56195775" w14:textId="4E7817B0" w:rsidR="00293AFE" w:rsidRDefault="00B63A4E" w:rsidP="00415AD3">
      <w:pPr>
        <w:tabs>
          <w:tab w:val="left" w:pos="540"/>
          <w:tab w:val="left" w:pos="1080"/>
          <w:tab w:val="left" w:pos="1620"/>
          <w:tab w:val="left" w:pos="2160"/>
        </w:tabs>
        <w:spacing w:after="240"/>
      </w:pPr>
      <w:r>
        <w:tab/>
      </w:r>
      <w:r w:rsidR="003E0033">
        <w:t xml:space="preserve">C2.3.4.  </w:t>
      </w:r>
      <w:r w:rsidR="00293AFE">
        <w:t>The design of MILSTRAP recognizes that supply policy may obviate use of a prescribed code or may demand system oriented codes.  Accordingly, the procedure allows selectivity in the application of codes and permits intra-Component assignment of certain supplemental codes within the basic coding structure.  Codes established under this option shall not duplicate or circumvent the intent of codes utilized in the basic uniform system nor shall use of these codes exceed the confines of applicable distribution system(s).</w:t>
      </w:r>
    </w:p>
    <w:p w14:paraId="56195776" w14:textId="4F08F585" w:rsidR="00293AFE" w:rsidRDefault="00B63A4E" w:rsidP="00415AD3">
      <w:pPr>
        <w:tabs>
          <w:tab w:val="left" w:pos="540"/>
          <w:tab w:val="left" w:pos="1080"/>
          <w:tab w:val="left" w:pos="1620"/>
          <w:tab w:val="left" w:pos="2160"/>
        </w:tabs>
        <w:spacing w:after="240"/>
      </w:pPr>
      <w:r>
        <w:tab/>
      </w:r>
      <w:r w:rsidR="003E0033">
        <w:t xml:space="preserve">C2.3.5.  </w:t>
      </w:r>
      <w:r w:rsidR="007749BB">
        <w:t>N</w:t>
      </w:r>
      <w:r w:rsidR="00293AFE">
        <w:t xml:space="preserve">eeds for internal Component data are met by allowing </w:t>
      </w:r>
      <w:r w:rsidR="006B4EEC">
        <w:t>multiuse</w:t>
      </w:r>
      <w:r w:rsidR="00293AFE">
        <w:t xml:space="preserve"> data in certain record positions and fields.  </w:t>
      </w:r>
      <w:r w:rsidR="006B4EEC">
        <w:t>Multiuse</w:t>
      </w:r>
      <w:r w:rsidR="00293AFE">
        <w:t xml:space="preserve"> record positions </w:t>
      </w:r>
      <w:r w:rsidR="003374A5">
        <w:t>shall</w:t>
      </w:r>
      <w:r w:rsidR="00293AFE">
        <w:t xml:space="preserve"> be blank in inter-Component supply transactions, unless otherwise stated in this manual.  However, internal data may be entered in these fields in intra-Component supply transactions.  Internal data </w:t>
      </w:r>
      <w:r w:rsidR="003374A5">
        <w:t>shall</w:t>
      </w:r>
      <w:r w:rsidR="00293AFE">
        <w:t xml:space="preserve"> be defined by each Component.  Such data </w:t>
      </w:r>
      <w:r w:rsidR="003374A5">
        <w:t>shall</w:t>
      </w:r>
      <w:r w:rsidR="00293AFE">
        <w:t xml:space="preserve"> be meaningful only within the </w:t>
      </w:r>
      <w:r w:rsidR="00415AD3">
        <w:t xml:space="preserve">Component’s </w:t>
      </w:r>
      <w:r w:rsidR="00293AFE">
        <w:t xml:space="preserve">distribution system(s).  Record positions and fields labeled blank </w:t>
      </w:r>
      <w:r w:rsidR="003374A5">
        <w:t>shall</w:t>
      </w:r>
      <w:r w:rsidR="00293AFE">
        <w:t xml:space="preserve"> be left blank.  Components </w:t>
      </w:r>
      <w:r w:rsidR="003374A5">
        <w:t>shall</w:t>
      </w:r>
      <w:r w:rsidR="00293AFE">
        <w:t xml:space="preserve"> not define internal entries in these fields or record positions; they are reserved for future assignment</w:t>
      </w:r>
      <w:r w:rsidR="00D04C3A">
        <w:t xml:space="preserve"> </w:t>
      </w:r>
      <w:r w:rsidR="00293AFE">
        <w:t xml:space="preserve">by </w:t>
      </w:r>
      <w:r w:rsidR="00415AD3">
        <w:t xml:space="preserve">the </w:t>
      </w:r>
      <w:r w:rsidR="00293AFE">
        <w:t>D</w:t>
      </w:r>
      <w:r w:rsidR="00415AD3">
        <w:t xml:space="preserve">epartment </w:t>
      </w:r>
      <w:r w:rsidR="00293AFE">
        <w:t>o</w:t>
      </w:r>
      <w:r w:rsidR="00415AD3">
        <w:t xml:space="preserve">f </w:t>
      </w:r>
      <w:r w:rsidR="00293AFE">
        <w:t>D</w:t>
      </w:r>
      <w:r w:rsidR="00415AD3">
        <w:t>efense</w:t>
      </w:r>
      <w:r w:rsidR="00293AFE">
        <w:t>.</w:t>
      </w:r>
    </w:p>
    <w:p w14:paraId="56195777" w14:textId="77777777" w:rsidR="00293AFE" w:rsidRDefault="003E0033" w:rsidP="00F60E76">
      <w:pPr>
        <w:keepNext/>
        <w:keepLines/>
        <w:tabs>
          <w:tab w:val="left" w:pos="540"/>
          <w:tab w:val="left" w:pos="1080"/>
          <w:tab w:val="left" w:pos="1620"/>
          <w:tab w:val="left" w:pos="2160"/>
        </w:tabs>
        <w:spacing w:after="240"/>
      </w:pPr>
      <w:r>
        <w:lastRenderedPageBreak/>
        <w:t xml:space="preserve">C2.4.  </w:t>
      </w:r>
      <w:r w:rsidR="00293AFE" w:rsidRPr="003E0033">
        <w:rPr>
          <w:u w:val="single"/>
        </w:rPr>
        <w:t>INVENTORY SEGMENTATION CODES</w:t>
      </w:r>
    </w:p>
    <w:p w14:paraId="56195778" w14:textId="4E0246CA" w:rsidR="00293AFE" w:rsidRDefault="00B63A4E" w:rsidP="00F60E76">
      <w:pPr>
        <w:keepNext/>
        <w:keepLines/>
        <w:tabs>
          <w:tab w:val="left" w:pos="540"/>
          <w:tab w:val="left" w:pos="1080"/>
          <w:tab w:val="left" w:pos="1620"/>
          <w:tab w:val="left" w:pos="2160"/>
        </w:tabs>
        <w:spacing w:after="240"/>
      </w:pPr>
      <w:r>
        <w:tab/>
      </w:r>
      <w:r w:rsidR="003E0033">
        <w:t xml:space="preserve">C2.4.1.  </w:t>
      </w:r>
      <w:r w:rsidR="00293AFE">
        <w:t xml:space="preserve">Information regarding </w:t>
      </w:r>
      <w:r w:rsidR="00415AD3">
        <w:t>an item’s</w:t>
      </w:r>
      <w:r w:rsidR="00293AFE">
        <w:t xml:space="preserve"> stock balance </w:t>
      </w:r>
      <w:r w:rsidR="003374A5">
        <w:t>shall</w:t>
      </w:r>
      <w:r w:rsidR="00293AFE">
        <w:t xml:space="preserve"> be obtained by dividing the inventory of an item into meaningful categories having distinctive characteristics.  This process is called inventory segmentation.  The inventory control system </w:t>
      </w:r>
      <w:r w:rsidR="00415AD3">
        <w:t>(</w:t>
      </w:r>
      <w:r w:rsidR="00293AFE">
        <w:t>designed to account for items of supply controlled, managed, or stocked in the distribution system</w:t>
      </w:r>
      <w:r w:rsidR="00415AD3">
        <w:t>)</w:t>
      </w:r>
      <w:r w:rsidR="00293AFE">
        <w:t xml:space="preserve"> is based on the concept of inventory segmentation by ownership/purpose, </w:t>
      </w:r>
      <w:r w:rsidR="006B4EEC">
        <w:t xml:space="preserve">supply </w:t>
      </w:r>
      <w:r w:rsidR="00293AFE">
        <w:t xml:space="preserve">condition, and location.  The </w:t>
      </w:r>
      <w:r w:rsidR="004316E6">
        <w:t xml:space="preserve">coding </w:t>
      </w:r>
      <w:r w:rsidR="00293AFE">
        <w:t>information indicates who owns the assets (ownership), for what purpose the materiel is held within an ownership (purpose), the condition of the materiel in terms of serviceability and readiness for issue (</w:t>
      </w:r>
      <w:r w:rsidR="006B4EEC">
        <w:t xml:space="preserve">supply </w:t>
      </w:r>
      <w:r w:rsidR="00293AFE">
        <w:t xml:space="preserve">condition), and where the materiel is physically stored (location).  These basic </w:t>
      </w:r>
      <w:r w:rsidR="00415AD3">
        <w:t xml:space="preserve">data </w:t>
      </w:r>
      <w:r w:rsidR="00293AFE">
        <w:t xml:space="preserve">elements are required for </w:t>
      </w:r>
      <w:r w:rsidR="00415AD3">
        <w:t xml:space="preserve">inventory </w:t>
      </w:r>
      <w:r w:rsidR="00293AFE">
        <w:t>management, requisition processing, and distribution management.  This information is also required for preparing financial and supply status reports required for management and decision making.</w:t>
      </w:r>
    </w:p>
    <w:p w14:paraId="56195779" w14:textId="48629444" w:rsidR="00293AFE" w:rsidRDefault="00B63A4E" w:rsidP="00415AD3">
      <w:pPr>
        <w:tabs>
          <w:tab w:val="left" w:pos="540"/>
          <w:tab w:val="left" w:pos="1080"/>
          <w:tab w:val="left" w:pos="1620"/>
          <w:tab w:val="left" w:pos="2160"/>
        </w:tabs>
        <w:spacing w:after="240"/>
      </w:pPr>
      <w:r>
        <w:tab/>
      </w:r>
      <w:r w:rsidR="003E0033">
        <w:t xml:space="preserve">C2.4.2.  </w:t>
      </w:r>
      <w:r w:rsidR="00293AFE">
        <w:t>The range of inventory segmentation codes is designed to accommodate the distribution system as a whole.  The full range of codes may not appl</w:t>
      </w:r>
      <w:r w:rsidR="00A27D00">
        <w:t>y</w:t>
      </w:r>
      <w:r w:rsidR="00293AFE">
        <w:t xml:space="preserve"> to the materiel managed by any one ICP, but use of codes </w:t>
      </w:r>
      <w:r w:rsidR="00A27D00">
        <w:t>that</w:t>
      </w:r>
      <w:r w:rsidR="004B6793">
        <w:t xml:space="preserve"> </w:t>
      </w:r>
      <w:r w:rsidR="00A27D00">
        <w:t>do apply</w:t>
      </w:r>
      <w:r w:rsidR="00293AFE">
        <w:t xml:space="preserve"> is mandatory.  Codes provided but not required by an ICP </w:t>
      </w:r>
      <w:r w:rsidR="003374A5">
        <w:t>shall</w:t>
      </w:r>
      <w:r w:rsidR="00293AFE">
        <w:t xml:space="preserve"> not be used for another purpose.</w:t>
      </w:r>
    </w:p>
    <w:p w14:paraId="5619577A" w14:textId="77777777" w:rsidR="00293AFE" w:rsidRDefault="00B63A4E" w:rsidP="00415AD3">
      <w:pPr>
        <w:tabs>
          <w:tab w:val="left" w:pos="540"/>
          <w:tab w:val="left" w:pos="1080"/>
          <w:tab w:val="left" w:pos="1620"/>
          <w:tab w:val="left" w:pos="2160"/>
        </w:tabs>
        <w:spacing w:after="240"/>
      </w:pPr>
      <w:r>
        <w:tab/>
      </w:r>
      <w:r>
        <w:tab/>
      </w:r>
      <w:r w:rsidR="003E0033">
        <w:t xml:space="preserve">C2.4.2.1.  </w:t>
      </w:r>
      <w:r w:rsidR="00293AFE" w:rsidRPr="003E0033">
        <w:rPr>
          <w:u w:val="single"/>
        </w:rPr>
        <w:t>OWNERSHIP/PURPOSE CODES</w:t>
      </w:r>
    </w:p>
    <w:p w14:paraId="5619577B" w14:textId="2A5A3D0D" w:rsidR="00293AFE" w:rsidRDefault="00B63A4E" w:rsidP="00415AD3">
      <w:pPr>
        <w:tabs>
          <w:tab w:val="left" w:pos="540"/>
          <w:tab w:val="left" w:pos="1080"/>
          <w:tab w:val="left" w:pos="1620"/>
          <w:tab w:val="left" w:pos="2160"/>
        </w:tabs>
        <w:spacing w:after="240"/>
      </w:pPr>
      <w:r>
        <w:tab/>
      </w:r>
      <w:r>
        <w:tab/>
      </w:r>
      <w:r>
        <w:tab/>
      </w:r>
      <w:r w:rsidR="003E0033">
        <w:t xml:space="preserve">C2.4.2.1.1.  </w:t>
      </w:r>
      <w:r w:rsidR="00293AFE">
        <w:t>Ownership codes segment and identify</w:t>
      </w:r>
      <w:r w:rsidR="003374A5">
        <w:t>,</w:t>
      </w:r>
      <w:r w:rsidR="00293AFE">
        <w:t xml:space="preserve"> on the inventory control record maintained by other than the owner, the Military Service or other activity having title to the assets.  This is shown by a numeric code assignment (</w:t>
      </w:r>
      <w:r w:rsidR="0002292F">
        <w:t>Appendix</w:t>
      </w:r>
      <w:r w:rsidR="00293AFE">
        <w:t xml:space="preserve"> AP2.3).  Purpose codes segment and identify</w:t>
      </w:r>
      <w:r w:rsidR="003374A5">
        <w:t>,</w:t>
      </w:r>
      <w:r w:rsidR="00293AFE">
        <w:t xml:space="preserve"> on the inventory control record maintained by the owner, the purpose or reservation for which the materiel is held.  This is shown by an alphabetic code assignment prescribed by the individual Component (</w:t>
      </w:r>
      <w:r w:rsidR="0002292F">
        <w:t>Appendix</w:t>
      </w:r>
      <w:r w:rsidR="00293AFE">
        <w:t xml:space="preserve"> AP2.4).</w:t>
      </w:r>
    </w:p>
    <w:p w14:paraId="5619577C" w14:textId="4B305721" w:rsidR="00293AFE" w:rsidRDefault="00B63A4E" w:rsidP="00415AD3">
      <w:pPr>
        <w:tabs>
          <w:tab w:val="left" w:pos="540"/>
          <w:tab w:val="left" w:pos="1080"/>
          <w:tab w:val="left" w:pos="1620"/>
          <w:tab w:val="left" w:pos="2160"/>
        </w:tabs>
        <w:spacing w:after="240"/>
      </w:pPr>
      <w:r>
        <w:tab/>
      </w:r>
      <w:r>
        <w:tab/>
      </w:r>
      <w:r>
        <w:tab/>
      </w:r>
      <w:r w:rsidR="003E0033">
        <w:t xml:space="preserve">C2.4.2.1.2.  </w:t>
      </w:r>
      <w:r w:rsidR="00293AFE">
        <w:t xml:space="preserve">To preclude unwarranted sophistication in </w:t>
      </w:r>
      <w:r w:rsidR="0010705C">
        <w:t>accountability</w:t>
      </w:r>
      <w:r w:rsidR="00293AFE">
        <w:t>, identif</w:t>
      </w:r>
      <w:r w:rsidR="0002292F">
        <w:t>ication,</w:t>
      </w:r>
      <w:r w:rsidR="00293AFE">
        <w:t xml:space="preserve"> and reporting of assets, ownership and purpose codes</w:t>
      </w:r>
      <w:r w:rsidR="00E33C03">
        <w:t>—</w:t>
      </w:r>
      <w:r w:rsidR="00293AFE">
        <w:t>although separate and distinct elements of data</w:t>
      </w:r>
      <w:r w:rsidR="00E33C03">
        <w:t>—</w:t>
      </w:r>
      <w:r w:rsidR="00293AFE">
        <w:t xml:space="preserve">shall be entered in the inventory control record as a single </w:t>
      </w:r>
      <w:r w:rsidR="0002292F">
        <w:t xml:space="preserve">data </w:t>
      </w:r>
      <w:r w:rsidR="00293AFE">
        <w:t xml:space="preserve">element.  Accordingly, </w:t>
      </w:r>
      <w:r w:rsidR="0010705C">
        <w:t xml:space="preserve">when one Component is </w:t>
      </w:r>
      <w:r w:rsidR="007934E5">
        <w:t>accountable</w:t>
      </w:r>
      <w:r w:rsidR="00293AFE">
        <w:t xml:space="preserve"> for assets owned by another, the entire balance</w:t>
      </w:r>
      <w:r w:rsidR="0010705C">
        <w:t xml:space="preserve"> is maintained by the accountable</w:t>
      </w:r>
      <w:r w:rsidR="00293AFE">
        <w:t xml:space="preserve"> activity under the numeric code assigned to the owning Component.  Further breakout by purpose (alphabetic code) is neither prescribed nor intended.</w:t>
      </w:r>
    </w:p>
    <w:p w14:paraId="5619577D" w14:textId="3B9BEABC" w:rsidR="00293AFE" w:rsidRDefault="00B63A4E" w:rsidP="00415AD3">
      <w:pPr>
        <w:tabs>
          <w:tab w:val="left" w:pos="540"/>
          <w:tab w:val="left" w:pos="1080"/>
          <w:tab w:val="left" w:pos="1620"/>
          <w:tab w:val="left" w:pos="2160"/>
        </w:tabs>
        <w:spacing w:after="240"/>
      </w:pPr>
      <w:r>
        <w:tab/>
      </w:r>
      <w:r>
        <w:tab/>
      </w:r>
      <w:r>
        <w:tab/>
      </w:r>
      <w:r w:rsidR="003E0033">
        <w:t xml:space="preserve">C2.4.2.1.3.  </w:t>
      </w:r>
      <w:r w:rsidR="00293AFE">
        <w:t>In summary, any numeric entry reflects ownership by another activity and the numeric itself identifies the owner.  Conversely, any alphabetic entry reflects ownership by the activity maintaining the inventory control record and the alphabetic code itself identifies the purpose for which the materiel is reserved.</w:t>
      </w:r>
    </w:p>
    <w:p w14:paraId="5619577E" w14:textId="3B8A16DD" w:rsidR="00293AFE" w:rsidRDefault="00B63A4E" w:rsidP="00415AD3">
      <w:pPr>
        <w:tabs>
          <w:tab w:val="left" w:pos="540"/>
          <w:tab w:val="left" w:pos="1080"/>
          <w:tab w:val="left" w:pos="1620"/>
          <w:tab w:val="left" w:pos="2160"/>
        </w:tabs>
        <w:spacing w:after="240"/>
      </w:pPr>
      <w:r>
        <w:tab/>
      </w:r>
      <w:r>
        <w:tab/>
      </w:r>
      <w:r w:rsidR="003E0033">
        <w:t xml:space="preserve">C2.4.2.2.  </w:t>
      </w:r>
      <w:r w:rsidR="009A2907" w:rsidRPr="009A2907">
        <w:rPr>
          <w:u w:val="single"/>
        </w:rPr>
        <w:t xml:space="preserve">SUPPLY </w:t>
      </w:r>
      <w:r w:rsidR="00293AFE" w:rsidRPr="009A2907">
        <w:rPr>
          <w:u w:val="single"/>
        </w:rPr>
        <w:t>C</w:t>
      </w:r>
      <w:r w:rsidR="00293AFE" w:rsidRPr="00B63A4E">
        <w:rPr>
          <w:u w:val="single"/>
        </w:rPr>
        <w:t>ONDITION CODES</w:t>
      </w:r>
      <w:r w:rsidR="00293AFE">
        <w:t xml:space="preserve">.  </w:t>
      </w:r>
      <w:r w:rsidR="0002292F">
        <w:t>Supply Condition Codes (</w:t>
      </w:r>
      <w:r w:rsidR="009A2907">
        <w:t>SCCs</w:t>
      </w:r>
      <w:r w:rsidR="0002292F">
        <w:t>)</w:t>
      </w:r>
      <w:r w:rsidR="009A2907">
        <w:t xml:space="preserve"> </w:t>
      </w:r>
      <w:r w:rsidR="007934E5">
        <w:t>are</w:t>
      </w:r>
      <w:r w:rsidR="009A2907">
        <w:t xml:space="preserve"> part of the Federal Condition Code (</w:t>
      </w:r>
      <w:r w:rsidR="0002292F">
        <w:t>Appendix</w:t>
      </w:r>
      <w:r w:rsidR="009A2907">
        <w:t xml:space="preserve"> AP2.5).  SCCs </w:t>
      </w:r>
      <w:r w:rsidR="00293AFE">
        <w:t xml:space="preserve">segment and identify, </w:t>
      </w:r>
      <w:r w:rsidR="00293AFE">
        <w:lastRenderedPageBreak/>
        <w:t xml:space="preserve">on the inventory control record, the physical state of the materiel or actions underway to change </w:t>
      </w:r>
      <w:r w:rsidR="009A2907">
        <w:t>the status of the materiel.</w:t>
      </w:r>
    </w:p>
    <w:p w14:paraId="5619577F" w14:textId="77777777" w:rsidR="00293AFE" w:rsidRDefault="00B57E85" w:rsidP="00415AD3">
      <w:pPr>
        <w:tabs>
          <w:tab w:val="left" w:pos="540"/>
          <w:tab w:val="left" w:pos="1080"/>
          <w:tab w:val="left" w:pos="1620"/>
          <w:tab w:val="left" w:pos="2160"/>
        </w:tabs>
        <w:spacing w:after="240"/>
      </w:pPr>
      <w:r>
        <w:tab/>
      </w:r>
      <w:r w:rsidR="00B63A4E">
        <w:tab/>
      </w:r>
      <w:r w:rsidR="00013F8B">
        <w:t xml:space="preserve">C2.4.2.3.  </w:t>
      </w:r>
      <w:r w:rsidR="00293AFE" w:rsidRPr="00B63A4E">
        <w:rPr>
          <w:u w:val="single"/>
        </w:rPr>
        <w:t>LOCATION CODES</w:t>
      </w:r>
    </w:p>
    <w:p w14:paraId="56195780" w14:textId="77777777" w:rsidR="00293AFE" w:rsidRDefault="00B63A4E" w:rsidP="00415AD3">
      <w:pPr>
        <w:tabs>
          <w:tab w:val="left" w:pos="540"/>
          <w:tab w:val="left" w:pos="1080"/>
          <w:tab w:val="left" w:pos="1620"/>
          <w:tab w:val="left" w:pos="2160"/>
        </w:tabs>
        <w:spacing w:after="240"/>
      </w:pPr>
      <w:r>
        <w:tab/>
      </w:r>
      <w:r>
        <w:tab/>
      </w:r>
      <w:r>
        <w:tab/>
      </w:r>
      <w:r w:rsidR="00013F8B">
        <w:t xml:space="preserve">C2.4.2.3.1.  </w:t>
      </w:r>
      <w:r w:rsidR="00293AFE">
        <w:t>Location codes segment and identify on the inventory control record, the activity where materiel is physically stored or located.</w:t>
      </w:r>
    </w:p>
    <w:p w14:paraId="56195781" w14:textId="50134E98" w:rsidR="00293AFE" w:rsidRDefault="00B63A4E" w:rsidP="00415AD3">
      <w:pPr>
        <w:tabs>
          <w:tab w:val="left" w:pos="540"/>
          <w:tab w:val="left" w:pos="1080"/>
          <w:tab w:val="left" w:pos="1620"/>
          <w:tab w:val="left" w:pos="2160"/>
        </w:tabs>
        <w:spacing w:after="240"/>
      </w:pPr>
      <w:r>
        <w:tab/>
      </w:r>
      <w:r>
        <w:tab/>
      </w:r>
      <w:r>
        <w:tab/>
      </w:r>
      <w:r w:rsidR="00013F8B">
        <w:t xml:space="preserve">C2.4.2.3.2.  </w:t>
      </w:r>
      <w:r w:rsidR="00293AFE">
        <w:t>The three-digit routing identifier code</w:t>
      </w:r>
      <w:r w:rsidR="009A713F">
        <w:t xml:space="preserve"> (RIC)</w:t>
      </w:r>
      <w:r w:rsidR="00293AFE">
        <w:t xml:space="preserve"> structure established by MILSTRIP provides a standard system for identifying activities within established supply distribution systems</w:t>
      </w:r>
      <w:r w:rsidR="000246F5">
        <w:t>,</w:t>
      </w:r>
      <w:r w:rsidR="00293AFE">
        <w:t xml:space="preserve"> including those that store materiel.  To make use of this existing </w:t>
      </w:r>
      <w:r w:rsidR="000246F5">
        <w:t>structure</w:t>
      </w:r>
      <w:r w:rsidR="00293AFE">
        <w:t>, location codes used to identify activities storing materiel correspond to the RI</w:t>
      </w:r>
      <w:r w:rsidR="009A713F">
        <w:t>C</w:t>
      </w:r>
      <w:r w:rsidR="00293AFE">
        <w:t>s established by MILSTRIP.</w:t>
      </w:r>
    </w:p>
    <w:p w14:paraId="56195782" w14:textId="509F3D28" w:rsidR="00293AFE" w:rsidRDefault="00B63A4E" w:rsidP="00415AD3">
      <w:pPr>
        <w:tabs>
          <w:tab w:val="left" w:pos="540"/>
          <w:tab w:val="left" w:pos="1080"/>
          <w:tab w:val="left" w:pos="1620"/>
          <w:tab w:val="left" w:pos="2160"/>
        </w:tabs>
        <w:spacing w:after="240"/>
      </w:pPr>
      <w:r>
        <w:tab/>
      </w:r>
      <w:r>
        <w:tab/>
      </w:r>
      <w:r>
        <w:tab/>
      </w:r>
      <w:r w:rsidR="00013F8B">
        <w:t xml:space="preserve">C2.4.2.3.3.  </w:t>
      </w:r>
      <w:r w:rsidR="00293AFE">
        <w:t>Location codes need not be entered on the inventory control record in their RI</w:t>
      </w:r>
      <w:r w:rsidR="003374A5">
        <w:t>C</w:t>
      </w:r>
      <w:r w:rsidR="00293AFE">
        <w:t xml:space="preserve"> configuration.  If an alternate means is used to identify the physical storage site for record purposes, the storage record code </w:t>
      </w:r>
      <w:r w:rsidR="003374A5">
        <w:t>shall</w:t>
      </w:r>
      <w:r w:rsidR="00293AFE">
        <w:t xml:space="preserve"> be directly relatable to the RI</w:t>
      </w:r>
      <w:r w:rsidR="003374A5">
        <w:t>C</w:t>
      </w:r>
      <w:r w:rsidR="00293AFE">
        <w:t xml:space="preserve"> of the storage activity entered on input and output documentation.</w:t>
      </w:r>
    </w:p>
    <w:p w14:paraId="56195783" w14:textId="77777777" w:rsidR="00293AFE" w:rsidRDefault="00013F8B" w:rsidP="00415AD3">
      <w:pPr>
        <w:tabs>
          <w:tab w:val="left" w:pos="540"/>
          <w:tab w:val="left" w:pos="1080"/>
          <w:tab w:val="left" w:pos="1620"/>
          <w:tab w:val="left" w:pos="2160"/>
        </w:tabs>
        <w:spacing w:after="240"/>
      </w:pPr>
      <w:r>
        <w:t xml:space="preserve">C2.5.  </w:t>
      </w:r>
      <w:r w:rsidR="00293AFE" w:rsidRPr="00013F8B">
        <w:rPr>
          <w:u w:val="single"/>
        </w:rPr>
        <w:t>INVENTORY TRANSACTION CODING</w:t>
      </w:r>
    </w:p>
    <w:p w14:paraId="56195784" w14:textId="02DC0EFA" w:rsidR="00293AFE" w:rsidRDefault="00B63A4E" w:rsidP="00415AD3">
      <w:pPr>
        <w:tabs>
          <w:tab w:val="left" w:pos="540"/>
          <w:tab w:val="left" w:pos="1080"/>
          <w:tab w:val="left" w:pos="1620"/>
          <w:tab w:val="left" w:pos="2160"/>
        </w:tabs>
        <w:spacing w:after="240"/>
      </w:pPr>
      <w:r>
        <w:tab/>
      </w:r>
      <w:r w:rsidR="00013F8B">
        <w:t xml:space="preserve">C2.5.1.  </w:t>
      </w:r>
      <w:r w:rsidR="00293AFE">
        <w:t xml:space="preserve">An inventory transaction is a full description of a supply action furnished to or developed by an ICP for use in the management of items under its control, from both a financial and supply point of view.  In turn, properly aggregated </w:t>
      </w:r>
      <w:r w:rsidR="000246F5">
        <w:t xml:space="preserve">inventory transactions </w:t>
      </w:r>
      <w:r w:rsidR="00293AFE">
        <w:t>form the essential information required by an ICP for review and for reporting the results of its management effort</w:t>
      </w:r>
      <w:r w:rsidR="000246F5">
        <w:t xml:space="preserve"> to higher authority</w:t>
      </w:r>
      <w:r w:rsidR="00293AFE">
        <w:t>.</w:t>
      </w:r>
    </w:p>
    <w:p w14:paraId="56195785" w14:textId="13F4401D" w:rsidR="00293AFE" w:rsidRDefault="00B63A4E" w:rsidP="00415AD3">
      <w:pPr>
        <w:tabs>
          <w:tab w:val="left" w:pos="540"/>
          <w:tab w:val="left" w:pos="1080"/>
          <w:tab w:val="left" w:pos="1620"/>
          <w:tab w:val="left" w:pos="2160"/>
        </w:tabs>
        <w:spacing w:after="240"/>
      </w:pPr>
      <w:r>
        <w:tab/>
      </w:r>
      <w:r w:rsidR="00013F8B">
        <w:t xml:space="preserve">C2.5.2.  </w:t>
      </w:r>
      <w:r w:rsidR="00293AFE">
        <w:t xml:space="preserve">Standard </w:t>
      </w:r>
      <w:r w:rsidR="00B322B0">
        <w:t>d</w:t>
      </w:r>
      <w:r w:rsidR="00293AFE">
        <w:t xml:space="preserve">ocument </w:t>
      </w:r>
      <w:r w:rsidR="00B322B0">
        <w:t xml:space="preserve">identifier </w:t>
      </w:r>
      <w:r w:rsidR="00293AFE">
        <w:t>codes</w:t>
      </w:r>
      <w:r w:rsidR="00B322B0">
        <w:t xml:space="preserve"> (DIC)</w:t>
      </w:r>
      <w:r w:rsidR="00293AFE">
        <w:t xml:space="preserve"> in the A_ series identify inventory transactions related to the requisitioning and issuing process</w:t>
      </w:r>
      <w:r w:rsidR="00AB620C">
        <w:t xml:space="preserve"> and are documented in MILSTRIP</w:t>
      </w:r>
      <w:r w:rsidR="00293AFE">
        <w:t xml:space="preserve">.  For identification of inventory transactions pertinent to the inventory </w:t>
      </w:r>
      <w:r w:rsidR="0010705C">
        <w:t>accountability</w:t>
      </w:r>
      <w:r w:rsidR="00293AFE">
        <w:t xml:space="preserve"> and reporting process, standard </w:t>
      </w:r>
      <w:r w:rsidR="00B322B0">
        <w:t xml:space="preserve">DICs </w:t>
      </w:r>
      <w:r w:rsidR="00293AFE">
        <w:t xml:space="preserve">in the D_ series </w:t>
      </w:r>
      <w:r w:rsidR="00B322B0">
        <w:t xml:space="preserve">are </w:t>
      </w:r>
      <w:r w:rsidR="00293AFE">
        <w:t>provided.  The D_ series DI</w:t>
      </w:r>
      <w:r w:rsidR="00B322B0">
        <w:t>C</w:t>
      </w:r>
      <w:r w:rsidR="00293AFE">
        <w:t xml:space="preserve">s are listed in </w:t>
      </w:r>
      <w:r w:rsidR="005C1CF9">
        <w:t>Appendix</w:t>
      </w:r>
      <w:r w:rsidR="00293AFE">
        <w:t xml:space="preserve"> AP2.1.</w:t>
      </w:r>
    </w:p>
    <w:sectPr w:rsidR="00293AFE" w:rsidSect="00D11F3A">
      <w:headerReference w:type="even" r:id="rId13"/>
      <w:headerReference w:type="default" r:id="rId14"/>
      <w:footerReference w:type="even" r:id="rId15"/>
      <w:footerReference w:type="default" r:id="rId16"/>
      <w:type w:val="continuous"/>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9579C" w14:textId="77777777" w:rsidR="00D04C3A" w:rsidRDefault="00D04C3A">
      <w:r>
        <w:separator/>
      </w:r>
    </w:p>
  </w:endnote>
  <w:endnote w:type="continuationSeparator" w:id="0">
    <w:p w14:paraId="5619579D" w14:textId="77777777" w:rsidR="00D04C3A" w:rsidRDefault="00D0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57A1" w14:textId="77777777" w:rsidR="00D04C3A" w:rsidRDefault="00D04C3A" w:rsidP="00293A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1957A2" w14:textId="77777777" w:rsidR="00D04C3A" w:rsidRDefault="00D04C3A">
    <w:pPr>
      <w:pStyle w:val="Footer"/>
      <w:jc w:val="center"/>
      <w:rPr>
        <w:b/>
      </w:rPr>
    </w:pPr>
    <w:r>
      <w:rPr>
        <w:b/>
      </w:rPr>
      <w:t>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57A3" w14:textId="77777777" w:rsidR="00D04C3A" w:rsidRDefault="00D04C3A">
    <w:pPr>
      <w:pStyle w:val="Footer"/>
      <w:jc w:val="center"/>
    </w:pPr>
    <w:r>
      <w:t>C2-</w:t>
    </w:r>
    <w:r>
      <w:fldChar w:fldCharType="begin"/>
    </w:r>
    <w:r>
      <w:instrText xml:space="preserve"> PAGE   \* MERGEFORMAT </w:instrText>
    </w:r>
    <w:r>
      <w:fldChar w:fldCharType="separate"/>
    </w:r>
    <w:r w:rsidR="004349CE">
      <w:rPr>
        <w:noProof/>
      </w:rPr>
      <w:t>2</w:t>
    </w:r>
    <w:r>
      <w:rPr>
        <w:noProof/>
      </w:rPr>
      <w:fldChar w:fldCharType="end"/>
    </w:r>
  </w:p>
  <w:p w14:paraId="561957A4" w14:textId="613720FE" w:rsidR="00D04C3A" w:rsidRPr="003E0033" w:rsidRDefault="004349CE" w:rsidP="003E0033">
    <w:pPr>
      <w:pStyle w:val="Footer"/>
      <w:tabs>
        <w:tab w:val="clear" w:pos="4320"/>
        <w:tab w:val="clear" w:pos="8640"/>
      </w:tabs>
      <w:jc w:val="right"/>
    </w:pPr>
    <w:r>
      <w:t>CHAPTER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9579A" w14:textId="77777777" w:rsidR="00D04C3A" w:rsidRDefault="00D04C3A">
      <w:r>
        <w:separator/>
      </w:r>
    </w:p>
  </w:footnote>
  <w:footnote w:type="continuationSeparator" w:id="0">
    <w:p w14:paraId="5619579B" w14:textId="77777777" w:rsidR="00D04C3A" w:rsidRDefault="00D04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579E" w14:textId="77777777" w:rsidR="00D04C3A" w:rsidRDefault="00D04C3A">
    <w:pPr>
      <w:rPr>
        <w:bCs/>
        <w:i/>
      </w:rPr>
    </w:pPr>
  </w:p>
  <w:p w14:paraId="5619579F" w14:textId="77777777" w:rsidR="00D04C3A" w:rsidRDefault="00D04C3A">
    <w:pPr>
      <w:pStyle w:val="Header"/>
      <w:jc w:val="left"/>
      <w:rPr>
        <w:b/>
        <w:bCs/>
        <w:u w:val="none"/>
      </w:rPr>
    </w:pPr>
    <w:r>
      <w:rPr>
        <w:b/>
        <w:bCs/>
        <w:u w:val="none"/>
      </w:rPr>
      <w:t>DoD 4000.25-2-M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957A0" w14:textId="4051A5DC" w:rsidR="00D04C3A" w:rsidRPr="0093401C" w:rsidRDefault="00D04C3A" w:rsidP="00DE7596">
    <w:pPr>
      <w:pStyle w:val="Header"/>
      <w:tabs>
        <w:tab w:val="clear" w:pos="4320"/>
        <w:tab w:val="clear" w:pos="8640"/>
      </w:tabs>
      <w:jc w:val="right"/>
      <w:rPr>
        <w:bCs/>
        <w:u w:val="none"/>
      </w:rPr>
    </w:pPr>
    <w:r w:rsidRPr="0093401C">
      <w:rPr>
        <w:u w:val="none"/>
      </w:rPr>
      <w:t xml:space="preserve">DLM 4000.25-2, </w:t>
    </w:r>
    <w:r w:rsidR="00D52621">
      <w:rPr>
        <w:u w:val="none"/>
      </w:rPr>
      <w:t>June 13</w:t>
    </w:r>
    <w:r w:rsidR="002C79D2">
      <w:rPr>
        <w:u w:val="none"/>
      </w:rPr>
      <w:t>,</w:t>
    </w:r>
    <w:r w:rsidR="002C79D2" w:rsidRPr="0093401C">
      <w:rPr>
        <w:u w:val="none"/>
      </w:rPr>
      <w:t xml:space="preserve"> </w:t>
    </w:r>
    <w:r w:rsidRPr="0093401C">
      <w:rPr>
        <w:u w:val="none"/>
      </w:rPr>
      <w:t>201</w:t>
    </w:r>
    <w:r>
      <w:rPr>
        <w:u w:val="non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B2879CA"/>
    <w:lvl w:ilvl="0">
      <w:start w:val="2"/>
      <w:numFmt w:val="decimal"/>
      <w:suff w:val="nothing"/>
      <w:lvlText w:val="C%1. CHAPTER 2"/>
      <w:lvlJc w:val="left"/>
      <w:pPr>
        <w:ind w:left="0" w:firstLine="0"/>
      </w:pPr>
      <w:rPr>
        <w:rFonts w:ascii="Arial" w:hAnsi="Arial" w:hint="default"/>
        <w:b/>
        <w:i w:val="0"/>
        <w:sz w:val="44"/>
      </w:rPr>
    </w:lvl>
    <w:lvl w:ilvl="1">
      <w:start w:val="1"/>
      <w:numFmt w:val="decimal"/>
      <w:pStyle w:val="Heading2"/>
      <w:suff w:val="nothing"/>
      <w:lvlText w:val="C%1.%2  "/>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outline w:val="0"/>
        <w:shadow w:val="0"/>
        <w:emboss w:val="0"/>
        <w:imprint w:val="0"/>
        <w:vanish w:val="0"/>
        <w:color w:val="auto"/>
        <w:sz w:val="24"/>
        <w:vertAlign w:val="base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outline w:val="0"/>
        <w:shadow w:val="0"/>
        <w:emboss w:val="0"/>
        <w:imprint w:val="0"/>
        <w:vanish w:val="0"/>
        <w:sz w:val="24"/>
        <w:vertAlign w:val="base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outline w:val="0"/>
        <w:shadow w:val="0"/>
        <w:emboss w:val="0"/>
        <w:imprint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outline w:val="0"/>
        <w:shadow w:val="0"/>
        <w:emboss w:val="0"/>
        <w:imprint w:val="0"/>
        <w:vanish w:val="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outline w:val="0"/>
        <w:shadow w:val="0"/>
        <w:emboss w:val="0"/>
        <w:imprint w:val="0"/>
        <w:vanish w:val="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outline w:val="0"/>
        <w:shadow w:val="0"/>
        <w:emboss w:val="0"/>
        <w:imprint w:val="0"/>
        <w:vanish w:val="0"/>
        <w:sz w:val="24"/>
        <w:vertAlign w:val="baseline"/>
      </w:rPr>
    </w:lvl>
  </w:abstractNum>
  <w:abstractNum w:abstractNumId="1">
    <w:nsid w:val="001A0501"/>
    <w:multiLevelType w:val="multilevel"/>
    <w:tmpl w:val="697E77EA"/>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3F26195"/>
    <w:multiLevelType w:val="multilevel"/>
    <w:tmpl w:val="B232AD00"/>
    <w:lvl w:ilvl="0">
      <w:start w:val="1"/>
      <w:numFmt w:val="bullet"/>
      <w:lvlText w:val=""/>
      <w:lvlJc w:val="left"/>
      <w:pPr>
        <w:tabs>
          <w:tab w:val="num" w:pos="360"/>
        </w:tabs>
        <w:ind w:left="360" w:hanging="360"/>
      </w:pPr>
      <w:rPr>
        <w:rFonts w:ascii="Symbol" w:hAnsi="Symbol" w:hint="default"/>
      </w:rPr>
    </w:lvl>
    <w:lvl w:ilvl="1">
      <w:start w:val="1"/>
      <w:numFmt w:val="decimal"/>
      <w:suff w:val="nothing"/>
      <w:lvlText w:val="C%1.%2  "/>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suff w:val="nothing"/>
      <w:lvlText w:val="C%1.%2.%3  "/>
      <w:lvlJc w:val="left"/>
      <w:pPr>
        <w:ind w:left="0" w:firstLine="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suff w:val="nothing"/>
      <w:lvlText w:val="C%1.%2.%3.%4  "/>
      <w:lvlJc w:val="left"/>
      <w:pPr>
        <w:ind w:left="0" w:firstLine="720"/>
      </w:pPr>
      <w:rPr>
        <w:rFonts w:ascii="Arial" w:hAnsi="Arial" w:hint="default"/>
        <w:b w:val="0"/>
        <w:i w:val="0"/>
        <w:caps w:val="0"/>
        <w:strike w:val="0"/>
        <w:dstrike w:val="0"/>
        <w:outline w:val="0"/>
        <w:shadow w:val="0"/>
        <w:emboss w:val="0"/>
        <w:imprint w:val="0"/>
        <w:vanish w:val="0"/>
        <w:color w:val="auto"/>
        <w:sz w:val="24"/>
        <w:vertAlign w:val="baseline"/>
      </w:rPr>
    </w:lvl>
    <w:lvl w:ilvl="4">
      <w:start w:val="1"/>
      <w:numFmt w:val="decimal"/>
      <w:suff w:val="nothing"/>
      <w:lvlText w:val="C%1.%2.%3.%4.%5  "/>
      <w:lvlJc w:val="left"/>
      <w:pPr>
        <w:ind w:left="0" w:firstLine="1080"/>
      </w:pPr>
      <w:rPr>
        <w:rFonts w:ascii="Arial" w:hAnsi="Arial" w:hint="default"/>
        <w:b w:val="0"/>
        <w:i w:val="0"/>
        <w:caps w:val="0"/>
        <w:strike w:val="0"/>
        <w:dstrike w:val="0"/>
        <w:outline w:val="0"/>
        <w:shadow w:val="0"/>
        <w:emboss w:val="0"/>
        <w:imprint w:val="0"/>
        <w:vanish w:val="0"/>
        <w:sz w:val="24"/>
        <w:vertAlign w:val="baseline"/>
      </w:rPr>
    </w:lvl>
    <w:lvl w:ilvl="5">
      <w:start w:val="1"/>
      <w:numFmt w:val="decimal"/>
      <w:suff w:val="nothing"/>
      <w:lvlText w:val="C%1.%2.%3.%4.%5.%6  "/>
      <w:lvlJc w:val="left"/>
      <w:pPr>
        <w:ind w:left="0" w:firstLine="1440"/>
      </w:pPr>
      <w:rPr>
        <w:rFonts w:ascii="Arial" w:hAnsi="Arial" w:hint="default"/>
        <w:b w:val="0"/>
        <w:i w:val="0"/>
        <w:caps w:val="0"/>
        <w:strike w:val="0"/>
        <w:dstrike w:val="0"/>
        <w:outline w:val="0"/>
        <w:shadow w:val="0"/>
        <w:emboss w:val="0"/>
        <w:imprint w:val="0"/>
        <w:vanish w:val="0"/>
        <w:color w:val="auto"/>
        <w:sz w:val="24"/>
        <w:vertAlign w:val="baseline"/>
      </w:rPr>
    </w:lvl>
    <w:lvl w:ilvl="6">
      <w:start w:val="1"/>
      <w:numFmt w:val="decimal"/>
      <w:suff w:val="nothing"/>
      <w:lvlText w:val="C%1.%2.%3.%4.%5.%6.%7  "/>
      <w:lvlJc w:val="left"/>
      <w:pPr>
        <w:ind w:left="0" w:firstLine="1800"/>
      </w:pPr>
      <w:rPr>
        <w:rFonts w:ascii="Arial" w:hAnsi="Arial" w:hint="default"/>
        <w:b w:val="0"/>
        <w:i w:val="0"/>
        <w:caps w:val="0"/>
        <w:strike w:val="0"/>
        <w:dstrike w:val="0"/>
        <w:outline w:val="0"/>
        <w:shadow w:val="0"/>
        <w:emboss w:val="0"/>
        <w:imprint w:val="0"/>
        <w:vanish w:val="0"/>
        <w:sz w:val="24"/>
        <w:vertAlign w:val="baseline"/>
      </w:rPr>
    </w:lvl>
    <w:lvl w:ilvl="7">
      <w:start w:val="1"/>
      <w:numFmt w:val="decimal"/>
      <w:suff w:val="nothing"/>
      <w:lvlText w:val="C%1.%2.%3.%4.%5.%6.%7.%8  "/>
      <w:lvlJc w:val="left"/>
      <w:pPr>
        <w:ind w:left="0" w:firstLine="2160"/>
      </w:pPr>
      <w:rPr>
        <w:rFonts w:ascii="Arial" w:hAnsi="Arial" w:hint="default"/>
        <w:b w:val="0"/>
        <w:i w:val="0"/>
        <w:caps w:val="0"/>
        <w:strike w:val="0"/>
        <w:dstrike w:val="0"/>
        <w:outline w:val="0"/>
        <w:shadow w:val="0"/>
        <w:emboss w:val="0"/>
        <w:imprint w:val="0"/>
        <w:vanish w:val="0"/>
        <w:sz w:val="24"/>
        <w:vertAlign w:val="baseline"/>
      </w:rPr>
    </w:lvl>
    <w:lvl w:ilvl="8">
      <w:start w:val="1"/>
      <w:numFmt w:val="decimal"/>
      <w:suff w:val="nothing"/>
      <w:lvlText w:val="C%1.%2.%3.%4.%5.%6.%7.%8.%9  "/>
      <w:lvlJc w:val="left"/>
      <w:pPr>
        <w:ind w:left="0" w:firstLine="2520"/>
      </w:pPr>
      <w:rPr>
        <w:rFonts w:ascii="Arial" w:hAnsi="Arial" w:hint="default"/>
        <w:b w:val="0"/>
        <w:i w:val="0"/>
        <w:caps w:val="0"/>
        <w:strike w:val="0"/>
        <w:dstrike w:val="0"/>
        <w:outline w:val="0"/>
        <w:shadow w:val="0"/>
        <w:emboss w:val="0"/>
        <w:imprint w:val="0"/>
        <w:vanish w:val="0"/>
        <w:sz w:val="24"/>
        <w:vertAlign w:val="baseline"/>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 w:numId="16">
    <w:abstractNumId w:val="1"/>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A58"/>
    <w:rsid w:val="00013F8B"/>
    <w:rsid w:val="0002292F"/>
    <w:rsid w:val="000246F5"/>
    <w:rsid w:val="00041FA5"/>
    <w:rsid w:val="0005483E"/>
    <w:rsid w:val="0009232B"/>
    <w:rsid w:val="000F7556"/>
    <w:rsid w:val="0010705C"/>
    <w:rsid w:val="001253BA"/>
    <w:rsid w:val="00141C4B"/>
    <w:rsid w:val="00157E51"/>
    <w:rsid w:val="00193BB7"/>
    <w:rsid w:val="001A06FC"/>
    <w:rsid w:val="001B6EBC"/>
    <w:rsid w:val="001C6A86"/>
    <w:rsid w:val="001D25F8"/>
    <w:rsid w:val="002314BA"/>
    <w:rsid w:val="0025402D"/>
    <w:rsid w:val="00293AFE"/>
    <w:rsid w:val="002C79D2"/>
    <w:rsid w:val="0031468C"/>
    <w:rsid w:val="00322348"/>
    <w:rsid w:val="00330A30"/>
    <w:rsid w:val="003374A5"/>
    <w:rsid w:val="0034248B"/>
    <w:rsid w:val="003A289B"/>
    <w:rsid w:val="003D43D1"/>
    <w:rsid w:val="003E0033"/>
    <w:rsid w:val="00411B84"/>
    <w:rsid w:val="00415AD3"/>
    <w:rsid w:val="0042046D"/>
    <w:rsid w:val="00421BAB"/>
    <w:rsid w:val="004316E6"/>
    <w:rsid w:val="004349CE"/>
    <w:rsid w:val="004B6793"/>
    <w:rsid w:val="004C4375"/>
    <w:rsid w:val="004F740A"/>
    <w:rsid w:val="00547A49"/>
    <w:rsid w:val="00555121"/>
    <w:rsid w:val="005859C1"/>
    <w:rsid w:val="00586378"/>
    <w:rsid w:val="005A2720"/>
    <w:rsid w:val="005C1CF9"/>
    <w:rsid w:val="005C4784"/>
    <w:rsid w:val="005E3AD3"/>
    <w:rsid w:val="00606D0C"/>
    <w:rsid w:val="00607A69"/>
    <w:rsid w:val="0066200A"/>
    <w:rsid w:val="006706A8"/>
    <w:rsid w:val="006B44F1"/>
    <w:rsid w:val="006B4EEC"/>
    <w:rsid w:val="006F68C4"/>
    <w:rsid w:val="006F6F15"/>
    <w:rsid w:val="007400CD"/>
    <w:rsid w:val="00756DAE"/>
    <w:rsid w:val="007749BB"/>
    <w:rsid w:val="00793397"/>
    <w:rsid w:val="007934E5"/>
    <w:rsid w:val="007B642F"/>
    <w:rsid w:val="008B4218"/>
    <w:rsid w:val="008E7144"/>
    <w:rsid w:val="0093401C"/>
    <w:rsid w:val="00962DD6"/>
    <w:rsid w:val="009769E5"/>
    <w:rsid w:val="009A2907"/>
    <w:rsid w:val="009A713F"/>
    <w:rsid w:val="009B4E2E"/>
    <w:rsid w:val="009F2643"/>
    <w:rsid w:val="00A27D00"/>
    <w:rsid w:val="00A470D2"/>
    <w:rsid w:val="00A549C5"/>
    <w:rsid w:val="00A64A58"/>
    <w:rsid w:val="00A651F5"/>
    <w:rsid w:val="00A6703A"/>
    <w:rsid w:val="00A85373"/>
    <w:rsid w:val="00AB620C"/>
    <w:rsid w:val="00AB73A6"/>
    <w:rsid w:val="00B25740"/>
    <w:rsid w:val="00B30A5A"/>
    <w:rsid w:val="00B322B0"/>
    <w:rsid w:val="00B430A5"/>
    <w:rsid w:val="00B56F6C"/>
    <w:rsid w:val="00B57E85"/>
    <w:rsid w:val="00B63A4E"/>
    <w:rsid w:val="00BA4895"/>
    <w:rsid w:val="00C362CB"/>
    <w:rsid w:val="00C425B9"/>
    <w:rsid w:val="00C63C08"/>
    <w:rsid w:val="00CB3646"/>
    <w:rsid w:val="00D04C3A"/>
    <w:rsid w:val="00D11F3A"/>
    <w:rsid w:val="00D32DD8"/>
    <w:rsid w:val="00D46B6A"/>
    <w:rsid w:val="00D525AA"/>
    <w:rsid w:val="00D52621"/>
    <w:rsid w:val="00D7308D"/>
    <w:rsid w:val="00DB042E"/>
    <w:rsid w:val="00DC6FA8"/>
    <w:rsid w:val="00DE7596"/>
    <w:rsid w:val="00E33C03"/>
    <w:rsid w:val="00E51913"/>
    <w:rsid w:val="00E769DD"/>
    <w:rsid w:val="00E97AAC"/>
    <w:rsid w:val="00EB0A7C"/>
    <w:rsid w:val="00EC003F"/>
    <w:rsid w:val="00F21C58"/>
    <w:rsid w:val="00F4092A"/>
    <w:rsid w:val="00F56D05"/>
    <w:rsid w:val="00F60E76"/>
    <w:rsid w:val="00FE0AD7"/>
    <w:rsid w:val="00FE12C9"/>
    <w:rsid w:val="00FF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619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5F8"/>
    <w:rPr>
      <w:rFonts w:ascii="Arial" w:hAnsi="Arial"/>
      <w:sz w:val="24"/>
    </w:rPr>
  </w:style>
  <w:style w:type="paragraph" w:styleId="Heading1">
    <w:name w:val="heading 1"/>
    <w:basedOn w:val="Normal"/>
    <w:autoRedefine/>
    <w:qFormat/>
    <w:rsid w:val="003E0033"/>
    <w:pPr>
      <w:spacing w:before="60" w:after="120"/>
      <w:jc w:val="center"/>
      <w:outlineLvl w:val="0"/>
    </w:pPr>
    <w:rPr>
      <w:b/>
      <w:caps/>
      <w:sz w:val="48"/>
      <w:szCs w:val="48"/>
      <w:u w:val="single"/>
    </w:rPr>
  </w:style>
  <w:style w:type="paragraph" w:styleId="Heading2">
    <w:name w:val="heading 2"/>
    <w:basedOn w:val="Normal"/>
    <w:autoRedefine/>
    <w:qFormat/>
    <w:rsid w:val="001D25F8"/>
    <w:pPr>
      <w:numPr>
        <w:ilvl w:val="1"/>
        <w:numId w:val="14"/>
      </w:numPr>
      <w:spacing w:before="240" w:after="60"/>
      <w:outlineLvl w:val="1"/>
    </w:pPr>
  </w:style>
  <w:style w:type="paragraph" w:styleId="Heading3">
    <w:name w:val="heading 3"/>
    <w:basedOn w:val="Normal"/>
    <w:autoRedefine/>
    <w:qFormat/>
    <w:rsid w:val="001D25F8"/>
    <w:pPr>
      <w:numPr>
        <w:ilvl w:val="2"/>
        <w:numId w:val="14"/>
      </w:numPr>
      <w:tabs>
        <w:tab w:val="left" w:pos="1530"/>
      </w:tabs>
      <w:spacing w:before="240" w:after="60"/>
      <w:outlineLvl w:val="2"/>
    </w:pPr>
  </w:style>
  <w:style w:type="paragraph" w:styleId="Heading4">
    <w:name w:val="heading 4"/>
    <w:basedOn w:val="Normal"/>
    <w:autoRedefine/>
    <w:qFormat/>
    <w:rsid w:val="001D25F8"/>
    <w:pPr>
      <w:numPr>
        <w:ilvl w:val="3"/>
        <w:numId w:val="14"/>
      </w:numPr>
      <w:spacing w:before="60" w:after="120"/>
      <w:outlineLvl w:val="3"/>
    </w:pPr>
  </w:style>
  <w:style w:type="paragraph" w:styleId="Heading5">
    <w:name w:val="heading 5"/>
    <w:basedOn w:val="Normal"/>
    <w:autoRedefine/>
    <w:qFormat/>
    <w:rsid w:val="001D25F8"/>
    <w:pPr>
      <w:numPr>
        <w:ilvl w:val="4"/>
        <w:numId w:val="14"/>
      </w:numPr>
      <w:spacing w:before="60" w:after="120"/>
      <w:outlineLvl w:val="4"/>
    </w:pPr>
  </w:style>
  <w:style w:type="paragraph" w:styleId="Heading6">
    <w:name w:val="heading 6"/>
    <w:basedOn w:val="Normal"/>
    <w:autoRedefine/>
    <w:qFormat/>
    <w:rsid w:val="001D25F8"/>
    <w:pPr>
      <w:numPr>
        <w:ilvl w:val="5"/>
        <w:numId w:val="14"/>
      </w:numPr>
      <w:tabs>
        <w:tab w:val="left" w:pos="3150"/>
      </w:tabs>
      <w:spacing w:before="60" w:after="120"/>
      <w:outlineLvl w:val="5"/>
    </w:pPr>
  </w:style>
  <w:style w:type="paragraph" w:styleId="Heading7">
    <w:name w:val="heading 7"/>
    <w:basedOn w:val="Normal"/>
    <w:autoRedefine/>
    <w:qFormat/>
    <w:rsid w:val="001D25F8"/>
    <w:pPr>
      <w:numPr>
        <w:ilvl w:val="6"/>
        <w:numId w:val="14"/>
      </w:numPr>
      <w:spacing w:before="60" w:after="120"/>
      <w:outlineLvl w:val="6"/>
    </w:pPr>
  </w:style>
  <w:style w:type="paragraph" w:styleId="Heading8">
    <w:name w:val="heading 8"/>
    <w:basedOn w:val="Normal"/>
    <w:next w:val="Heading9"/>
    <w:autoRedefine/>
    <w:qFormat/>
    <w:rsid w:val="001D25F8"/>
    <w:pPr>
      <w:numPr>
        <w:ilvl w:val="7"/>
        <w:numId w:val="14"/>
      </w:numPr>
      <w:spacing w:before="60" w:after="120"/>
      <w:outlineLvl w:val="7"/>
    </w:pPr>
  </w:style>
  <w:style w:type="paragraph" w:styleId="Heading9">
    <w:name w:val="heading 9"/>
    <w:basedOn w:val="Normal"/>
    <w:autoRedefine/>
    <w:qFormat/>
    <w:rsid w:val="001D25F8"/>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1D25F8"/>
    <w:rPr>
      <w:vertAlign w:val="superscript"/>
    </w:rPr>
  </w:style>
  <w:style w:type="character" w:styleId="FootnoteReference">
    <w:name w:val="footnote reference"/>
    <w:semiHidden/>
    <w:rsid w:val="001D25F8"/>
    <w:rPr>
      <w:vertAlign w:val="superscript"/>
    </w:rPr>
  </w:style>
  <w:style w:type="character" w:styleId="PageNumber">
    <w:name w:val="page number"/>
    <w:rsid w:val="001D25F8"/>
    <w:rPr>
      <w:rFonts w:ascii="Arial" w:hAnsi="Arial"/>
      <w:b/>
      <w:sz w:val="24"/>
    </w:rPr>
  </w:style>
  <w:style w:type="paragraph" w:styleId="Footer">
    <w:name w:val="footer"/>
    <w:basedOn w:val="Normal"/>
    <w:link w:val="FooterChar"/>
    <w:uiPriority w:val="99"/>
    <w:rsid w:val="001D25F8"/>
    <w:pPr>
      <w:tabs>
        <w:tab w:val="center" w:pos="4320"/>
        <w:tab w:val="right" w:pos="8640"/>
      </w:tabs>
    </w:pPr>
  </w:style>
  <w:style w:type="paragraph" w:styleId="Header">
    <w:name w:val="header"/>
    <w:basedOn w:val="Normal"/>
    <w:rsid w:val="001D25F8"/>
    <w:pPr>
      <w:tabs>
        <w:tab w:val="center" w:pos="4320"/>
        <w:tab w:val="right" w:pos="8640"/>
      </w:tabs>
      <w:jc w:val="center"/>
    </w:pPr>
    <w:rPr>
      <w:u w:val="single"/>
    </w:rPr>
  </w:style>
  <w:style w:type="paragraph" w:styleId="FootnoteText">
    <w:name w:val="footnote text"/>
    <w:basedOn w:val="Normal"/>
    <w:semiHidden/>
    <w:rsid w:val="001D25F8"/>
    <w:rPr>
      <w:sz w:val="20"/>
    </w:rPr>
  </w:style>
  <w:style w:type="paragraph" w:customStyle="1" w:styleId="SubTitle">
    <w:name w:val="Sub Title"/>
    <w:basedOn w:val="Title"/>
    <w:rsid w:val="001D25F8"/>
    <w:rPr>
      <w:sz w:val="28"/>
    </w:rPr>
  </w:style>
  <w:style w:type="paragraph" w:styleId="Title">
    <w:name w:val="Title"/>
    <w:basedOn w:val="Normal"/>
    <w:next w:val="Header"/>
    <w:autoRedefine/>
    <w:qFormat/>
    <w:rsid w:val="00A85373"/>
    <w:pPr>
      <w:spacing w:after="360"/>
      <w:jc w:val="center"/>
    </w:pPr>
    <w:rPr>
      <w:b/>
      <w:caps/>
      <w:kern w:val="28"/>
      <w:sz w:val="36"/>
      <w:u w:val="single"/>
    </w:rPr>
  </w:style>
  <w:style w:type="paragraph" w:styleId="Subtitle0">
    <w:name w:val="Subtitle"/>
    <w:basedOn w:val="Normal"/>
    <w:qFormat/>
    <w:rsid w:val="001D25F8"/>
    <w:pPr>
      <w:spacing w:after="240"/>
      <w:jc w:val="center"/>
    </w:pPr>
    <w:rPr>
      <w:b/>
      <w:caps/>
      <w:sz w:val="28"/>
      <w:u w:val="single"/>
    </w:rPr>
  </w:style>
  <w:style w:type="paragraph" w:customStyle="1" w:styleId="BodyTextHanging">
    <w:name w:val="Body Text Hanging"/>
    <w:basedOn w:val="Normal"/>
    <w:rsid w:val="001D25F8"/>
    <w:pPr>
      <w:spacing w:after="160"/>
      <w:ind w:left="1440"/>
    </w:pPr>
  </w:style>
  <w:style w:type="paragraph" w:styleId="BodyText">
    <w:name w:val="Body Text"/>
    <w:basedOn w:val="Normal"/>
    <w:rsid w:val="001D25F8"/>
    <w:pPr>
      <w:spacing w:after="120"/>
    </w:pPr>
  </w:style>
  <w:style w:type="paragraph" w:styleId="ListBullet">
    <w:name w:val="List Bullet"/>
    <w:basedOn w:val="Normal"/>
    <w:rsid w:val="001D25F8"/>
    <w:pPr>
      <w:spacing w:after="120"/>
      <w:ind w:left="360" w:hanging="360"/>
    </w:pPr>
  </w:style>
  <w:style w:type="paragraph" w:styleId="ListBullet2">
    <w:name w:val="List Bullet 2"/>
    <w:basedOn w:val="Normal"/>
    <w:rsid w:val="001D25F8"/>
    <w:pPr>
      <w:ind w:left="720" w:hanging="360"/>
    </w:pPr>
  </w:style>
  <w:style w:type="paragraph" w:styleId="ListBullet3">
    <w:name w:val="List Bullet 3"/>
    <w:basedOn w:val="Normal"/>
    <w:rsid w:val="001D25F8"/>
    <w:pPr>
      <w:ind w:left="1080" w:hanging="360"/>
    </w:pPr>
  </w:style>
  <w:style w:type="paragraph" w:styleId="ListNumber">
    <w:name w:val="List Number"/>
    <w:basedOn w:val="Normal"/>
    <w:rsid w:val="001D25F8"/>
    <w:pPr>
      <w:ind w:left="360" w:hanging="360"/>
    </w:pPr>
  </w:style>
  <w:style w:type="paragraph" w:styleId="ListNumber2">
    <w:name w:val="List Number 2"/>
    <w:basedOn w:val="Normal"/>
    <w:rsid w:val="001D25F8"/>
    <w:pPr>
      <w:ind w:left="720" w:hanging="360"/>
    </w:pPr>
  </w:style>
  <w:style w:type="paragraph" w:styleId="ListNumber3">
    <w:name w:val="List Number 3"/>
    <w:basedOn w:val="Normal"/>
    <w:rsid w:val="001D25F8"/>
    <w:pPr>
      <w:ind w:left="1080" w:hanging="360"/>
    </w:pPr>
  </w:style>
  <w:style w:type="paragraph" w:styleId="DocumentMap">
    <w:name w:val="Document Map"/>
    <w:basedOn w:val="Normal"/>
    <w:semiHidden/>
    <w:rsid w:val="001D25F8"/>
    <w:pPr>
      <w:shd w:val="clear" w:color="auto" w:fill="000080"/>
    </w:pPr>
    <w:rPr>
      <w:rFonts w:ascii="Tahoma" w:hAnsi="Tahoma"/>
    </w:rPr>
  </w:style>
  <w:style w:type="paragraph" w:customStyle="1" w:styleId="1Paragraph">
    <w:name w:val="1Paragraph"/>
    <w:rsid w:val="001D25F8"/>
    <w:pPr>
      <w:autoSpaceDE w:val="0"/>
      <w:autoSpaceDN w:val="0"/>
      <w:adjustRightInd w:val="0"/>
    </w:pPr>
    <w:rPr>
      <w:rFonts w:ascii="Arial" w:hAnsi="Arial"/>
      <w:szCs w:val="24"/>
    </w:rPr>
  </w:style>
  <w:style w:type="paragraph" w:customStyle="1" w:styleId="2Paragraph">
    <w:name w:val="2Paragraph"/>
    <w:rsid w:val="001D25F8"/>
    <w:pPr>
      <w:autoSpaceDE w:val="0"/>
      <w:autoSpaceDN w:val="0"/>
      <w:adjustRightInd w:val="0"/>
    </w:pPr>
    <w:rPr>
      <w:rFonts w:ascii="Arial" w:hAnsi="Arial"/>
      <w:szCs w:val="24"/>
    </w:rPr>
  </w:style>
  <w:style w:type="paragraph" w:customStyle="1" w:styleId="3Paragraph">
    <w:name w:val="3Paragraph"/>
    <w:rsid w:val="001D25F8"/>
    <w:pPr>
      <w:autoSpaceDE w:val="0"/>
      <w:autoSpaceDN w:val="0"/>
      <w:adjustRightInd w:val="0"/>
    </w:pPr>
    <w:rPr>
      <w:rFonts w:ascii="Arial" w:hAnsi="Arial"/>
      <w:szCs w:val="24"/>
    </w:rPr>
  </w:style>
  <w:style w:type="paragraph" w:customStyle="1" w:styleId="4Paragraph">
    <w:name w:val="4Paragraph"/>
    <w:rsid w:val="001D25F8"/>
    <w:pPr>
      <w:autoSpaceDE w:val="0"/>
      <w:autoSpaceDN w:val="0"/>
      <w:adjustRightInd w:val="0"/>
    </w:pPr>
    <w:rPr>
      <w:rFonts w:ascii="Arial" w:hAnsi="Arial"/>
      <w:szCs w:val="24"/>
    </w:rPr>
  </w:style>
  <w:style w:type="character" w:styleId="Hyperlink">
    <w:name w:val="Hyperlink"/>
    <w:rsid w:val="00FE0AD7"/>
    <w:rPr>
      <w:color w:val="0000FF"/>
      <w:u w:val="single"/>
    </w:rPr>
  </w:style>
  <w:style w:type="character" w:styleId="FollowedHyperlink">
    <w:name w:val="FollowedHyperlink"/>
    <w:rsid w:val="00FE0AD7"/>
    <w:rPr>
      <w:color w:val="800080"/>
      <w:u w:val="single"/>
    </w:rPr>
  </w:style>
  <w:style w:type="character" w:styleId="CommentReference">
    <w:name w:val="annotation reference"/>
    <w:rsid w:val="00756DAE"/>
    <w:rPr>
      <w:sz w:val="16"/>
      <w:szCs w:val="16"/>
    </w:rPr>
  </w:style>
  <w:style w:type="paragraph" w:styleId="CommentText">
    <w:name w:val="annotation text"/>
    <w:basedOn w:val="Normal"/>
    <w:link w:val="CommentTextChar"/>
    <w:rsid w:val="00756DAE"/>
    <w:rPr>
      <w:sz w:val="20"/>
    </w:rPr>
  </w:style>
  <w:style w:type="character" w:customStyle="1" w:styleId="CommentTextChar">
    <w:name w:val="Comment Text Char"/>
    <w:link w:val="CommentText"/>
    <w:rsid w:val="00756DAE"/>
    <w:rPr>
      <w:rFonts w:ascii="Arial" w:hAnsi="Arial"/>
    </w:rPr>
  </w:style>
  <w:style w:type="paragraph" w:styleId="CommentSubject">
    <w:name w:val="annotation subject"/>
    <w:basedOn w:val="CommentText"/>
    <w:next w:val="CommentText"/>
    <w:link w:val="CommentSubjectChar"/>
    <w:rsid w:val="00756DAE"/>
    <w:rPr>
      <w:b/>
      <w:bCs/>
    </w:rPr>
  </w:style>
  <w:style w:type="character" w:customStyle="1" w:styleId="CommentSubjectChar">
    <w:name w:val="Comment Subject Char"/>
    <w:link w:val="CommentSubject"/>
    <w:rsid w:val="00756DAE"/>
    <w:rPr>
      <w:rFonts w:ascii="Arial" w:hAnsi="Arial"/>
      <w:b/>
      <w:bCs/>
    </w:rPr>
  </w:style>
  <w:style w:type="paragraph" w:styleId="Revision">
    <w:name w:val="Revision"/>
    <w:hidden/>
    <w:uiPriority w:val="99"/>
    <w:semiHidden/>
    <w:rsid w:val="00756DAE"/>
    <w:rPr>
      <w:rFonts w:ascii="Arial" w:hAnsi="Arial"/>
      <w:sz w:val="24"/>
    </w:rPr>
  </w:style>
  <w:style w:type="paragraph" w:styleId="BalloonText">
    <w:name w:val="Balloon Text"/>
    <w:basedOn w:val="Normal"/>
    <w:link w:val="BalloonTextChar"/>
    <w:rsid w:val="00756DAE"/>
    <w:rPr>
      <w:rFonts w:ascii="Tahoma" w:hAnsi="Tahoma" w:cs="Tahoma"/>
      <w:sz w:val="16"/>
      <w:szCs w:val="16"/>
    </w:rPr>
  </w:style>
  <w:style w:type="character" w:customStyle="1" w:styleId="BalloonTextChar">
    <w:name w:val="Balloon Text Char"/>
    <w:link w:val="BalloonText"/>
    <w:rsid w:val="00756DAE"/>
    <w:rPr>
      <w:rFonts w:ascii="Tahoma" w:hAnsi="Tahoma" w:cs="Tahoma"/>
      <w:sz w:val="16"/>
      <w:szCs w:val="16"/>
    </w:rPr>
  </w:style>
  <w:style w:type="character" w:customStyle="1" w:styleId="FooterChar">
    <w:name w:val="Footer Char"/>
    <w:link w:val="Footer"/>
    <w:uiPriority w:val="99"/>
    <w:rsid w:val="009B4E2E"/>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la.mil/j-6/dlmso/eLibrary/Manuals/dlm/milstrip_pubs.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hap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65FF-ACA1-40AF-88D8-CB2620CEF299}">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C4A57C-BF95-41FE-B839-8B2CD7BCE6D7}">
  <ds:schemaRefs>
    <ds:schemaRef ds:uri="http://schemas.microsoft.com/sharepoint/v3/contenttype/forms"/>
  </ds:schemaRefs>
</ds:datastoreItem>
</file>

<file path=customXml/itemProps3.xml><?xml version="1.0" encoding="utf-8"?>
<ds:datastoreItem xmlns:ds="http://schemas.openxmlformats.org/officeDocument/2006/customXml" ds:itemID="{3943B560-49D1-4837-8F9B-4ECED45F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EF571C-CE7E-49FE-ADB4-ACB7EF8C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Chapter2</Template>
  <TotalTime>243</TotalTime>
  <Pages>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CHAPTER 2 MILSTRAP Features</vt:lpstr>
    </vt:vector>
  </TitlesOfParts>
  <Company>DLa Logistics Management Standards</Company>
  <LinksUpToDate>false</LinksUpToDate>
  <CharactersWithSpaces>9673</CharactersWithSpaces>
  <SharedDoc>false</SharedDoc>
  <HLinks>
    <vt:vector size="6" baseType="variant">
      <vt:variant>
        <vt:i4>7012455</vt:i4>
      </vt:variant>
      <vt:variant>
        <vt:i4>0</vt:i4>
      </vt:variant>
      <vt:variant>
        <vt:i4>0</vt:i4>
      </vt:variant>
      <vt:variant>
        <vt:i4>5</vt:i4>
      </vt:variant>
      <vt:variant>
        <vt:lpwstr>http://www.dla.mil/j-6/dlmso/eLibrary/Manuals/MILSTRIP/default.asp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MILSTRAP Features</dc:title>
  <dc:subject>Features</dc:subject>
  <dc:creator>Mary Jane Johnson</dc:creator>
  <cp:lastModifiedBy>HT92118</cp:lastModifiedBy>
  <cp:revision>20</cp:revision>
  <cp:lastPrinted>2001-08-17T19:03:00Z</cp:lastPrinted>
  <dcterms:created xsi:type="dcterms:W3CDTF">2012-01-30T18:19:00Z</dcterms:created>
  <dcterms:modified xsi:type="dcterms:W3CDTF">2012-06-14T13:05:00Z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