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5B8" w:rsidRDefault="00BD35B8" w:rsidP="00BD35B8">
      <w:pPr>
        <w:pStyle w:val="NormalWeb"/>
        <w:spacing w:before="0" w:beforeAutospacing="0" w:after="200" w:afterAutospacing="0"/>
        <w:jc w:val="center"/>
        <w:rPr>
          <w:rStyle w:val="Strong"/>
          <w:sz w:val="22"/>
          <w:szCs w:val="22"/>
        </w:rPr>
      </w:pPr>
      <w:bookmarkStart w:id="0" w:name="_GoBack"/>
      <w:bookmarkEnd w:id="0"/>
    </w:p>
    <w:p w:rsidR="00BD35B8" w:rsidRPr="004E0031" w:rsidRDefault="00BD35B8" w:rsidP="00BD35B8">
      <w:pPr>
        <w:pStyle w:val="NormalWeb"/>
        <w:spacing w:before="0" w:beforeAutospacing="0" w:after="200" w:afterAutospacing="0"/>
        <w:jc w:val="center"/>
        <w:rPr>
          <w:sz w:val="22"/>
          <w:szCs w:val="22"/>
        </w:rPr>
      </w:pPr>
      <w:r w:rsidRPr="004E0031">
        <w:rPr>
          <w:rStyle w:val="Strong"/>
          <w:sz w:val="22"/>
          <w:szCs w:val="22"/>
        </w:rPr>
        <w:t xml:space="preserve">Back-to-School Youth Preparedness Projects </w:t>
      </w:r>
      <w:r w:rsidRPr="004E0031">
        <w:rPr>
          <w:b/>
          <w:bCs/>
          <w:sz w:val="22"/>
          <w:szCs w:val="22"/>
        </w:rPr>
        <w:br/>
      </w:r>
      <w:r w:rsidRPr="004E0031">
        <w:rPr>
          <w:rStyle w:val="Strong"/>
          <w:sz w:val="22"/>
          <w:szCs w:val="22"/>
        </w:rPr>
        <w:t>Wednesday, August 15</w:t>
      </w:r>
      <w:r w:rsidRPr="004E0031">
        <w:rPr>
          <w:sz w:val="22"/>
          <w:szCs w:val="22"/>
        </w:rPr>
        <w:br/>
      </w:r>
      <w:r w:rsidRPr="004E0031">
        <w:rPr>
          <w:rStyle w:val="Strong"/>
          <w:sz w:val="22"/>
          <w:szCs w:val="22"/>
        </w:rPr>
        <w:t>3:00 p.m. EDT</w:t>
      </w:r>
      <w:r w:rsidRPr="004E0031">
        <w:rPr>
          <w:sz w:val="22"/>
          <w:szCs w:val="22"/>
        </w:rPr>
        <w:t xml:space="preserve"> (2:00 p.m. CT/1:00 p.m. MT/12:00 p.m. PT)</w:t>
      </w:r>
    </w:p>
    <w:p w:rsidR="00BD35B8" w:rsidRPr="004E0031" w:rsidRDefault="00BD35B8" w:rsidP="00BD35B8">
      <w:pPr>
        <w:pStyle w:val="NormalWeb"/>
        <w:spacing w:before="0" w:beforeAutospacing="0" w:after="200" w:afterAutospacing="0"/>
        <w:rPr>
          <w:sz w:val="22"/>
          <w:szCs w:val="22"/>
        </w:rPr>
      </w:pPr>
      <w:r w:rsidRPr="004E0031">
        <w:rPr>
          <w:sz w:val="22"/>
          <w:szCs w:val="22"/>
        </w:rPr>
        <w:t xml:space="preserve">On </w:t>
      </w:r>
      <w:r w:rsidRPr="004E0031">
        <w:rPr>
          <w:b/>
          <w:bCs/>
          <w:sz w:val="22"/>
          <w:szCs w:val="22"/>
        </w:rPr>
        <w:t xml:space="preserve">Wednesday, August 15, </w:t>
      </w:r>
      <w:r w:rsidRPr="004E0031">
        <w:rPr>
          <w:sz w:val="22"/>
          <w:szCs w:val="22"/>
        </w:rPr>
        <w:t xml:space="preserve">FEMA’s Individual and Community Preparedness Division and </w:t>
      </w:r>
      <w:hyperlink r:id="rId6" w:tgtFrame="_blank" w:history="1">
        <w:r w:rsidRPr="004E0031">
          <w:rPr>
            <w:rStyle w:val="yshortcuts1"/>
            <w:sz w:val="22"/>
            <w:szCs w:val="22"/>
            <w:u w:val="single"/>
          </w:rPr>
          <w:t>Ready.gov</w:t>
        </w:r>
      </w:hyperlink>
      <w:r w:rsidRPr="004E0031">
        <w:rPr>
          <w:sz w:val="22"/>
          <w:szCs w:val="22"/>
        </w:rPr>
        <w:t xml:space="preserve"> will present a </w:t>
      </w:r>
      <w:r w:rsidRPr="004E0031">
        <w:rPr>
          <w:rStyle w:val="Strong"/>
          <w:sz w:val="22"/>
          <w:szCs w:val="22"/>
        </w:rPr>
        <w:t>FREE</w:t>
      </w:r>
      <w:r w:rsidRPr="004E0031">
        <w:rPr>
          <w:sz w:val="22"/>
          <w:szCs w:val="22"/>
        </w:rPr>
        <w:t xml:space="preserve"> Webinar about youth preparedness activities – just in time for back-to-school season! Our speakers will discuss ideas for preparing schools, children and youth in your communities with a creative project or event during National Preparedness Month this September and beyond. We will also discuss our new School Preparedness Toolkit. Plan to join us at </w:t>
      </w:r>
      <w:r w:rsidRPr="004E0031">
        <w:rPr>
          <w:rStyle w:val="Strong"/>
          <w:sz w:val="22"/>
          <w:szCs w:val="22"/>
        </w:rPr>
        <w:t>3:00 p.m. EDT</w:t>
      </w:r>
      <w:r w:rsidRPr="004E0031">
        <w:rPr>
          <w:sz w:val="22"/>
          <w:szCs w:val="22"/>
        </w:rPr>
        <w:t xml:space="preserve">. </w:t>
      </w:r>
    </w:p>
    <w:p w:rsidR="00BD35B8" w:rsidRPr="004E0031" w:rsidRDefault="00BD35B8" w:rsidP="00BD35B8">
      <w:pPr>
        <w:pStyle w:val="NormalWeb"/>
        <w:spacing w:before="0" w:beforeAutospacing="0" w:after="200" w:afterAutospacing="0"/>
        <w:rPr>
          <w:sz w:val="22"/>
          <w:szCs w:val="22"/>
        </w:rPr>
      </w:pPr>
      <w:r w:rsidRPr="004E0031">
        <w:rPr>
          <w:rStyle w:val="Strong"/>
          <w:sz w:val="22"/>
          <w:szCs w:val="22"/>
        </w:rPr>
        <w:t>Featured Speakers</w:t>
      </w:r>
    </w:p>
    <w:p w:rsidR="00BD35B8" w:rsidRPr="004F7607" w:rsidRDefault="00BD35B8" w:rsidP="00BD35B8">
      <w:pPr>
        <w:pStyle w:val="NormalWeb"/>
        <w:spacing w:before="0" w:beforeAutospacing="0" w:after="200" w:afterAutospacing="0"/>
        <w:rPr>
          <w:sz w:val="22"/>
          <w:szCs w:val="22"/>
        </w:rPr>
      </w:pPr>
      <w:r w:rsidRPr="004F7607">
        <w:rPr>
          <w:sz w:val="22"/>
          <w:szCs w:val="22"/>
        </w:rPr>
        <w:t>Joseph McKenna, Research Specialist for the Texas School Safety Center, will discuss building a go/emergency kit in a classroom and engaging students in the development and understanding of emergency plans.  He will talk about activities that are fun, engaging and deliver the message of preparedness.</w:t>
      </w:r>
    </w:p>
    <w:p w:rsidR="00BD35B8" w:rsidRPr="004E0031" w:rsidRDefault="00BD35B8" w:rsidP="00BD35B8">
      <w:pPr>
        <w:pStyle w:val="NormalWeb"/>
        <w:spacing w:before="0" w:beforeAutospacing="0" w:after="200" w:afterAutospacing="0"/>
        <w:rPr>
          <w:sz w:val="22"/>
          <w:szCs w:val="22"/>
        </w:rPr>
      </w:pPr>
      <w:r w:rsidRPr="004F7607">
        <w:rPr>
          <w:sz w:val="22"/>
          <w:szCs w:val="22"/>
        </w:rPr>
        <w:t xml:space="preserve">Lisa Janak, Public Information Officer for the Georgia Emergency Management Agency, will discuss the back to school activities they have planned for National Preparedness Month, including an art, video and essay contest, as well as their Kids Preparedness Kit. </w:t>
      </w:r>
    </w:p>
    <w:p w:rsidR="00BD35B8" w:rsidRPr="004E0031" w:rsidRDefault="00BD35B8" w:rsidP="00BD35B8">
      <w:pPr>
        <w:pStyle w:val="NormalWeb"/>
        <w:spacing w:before="0" w:beforeAutospacing="0" w:after="200" w:afterAutospacing="0"/>
        <w:rPr>
          <w:sz w:val="22"/>
          <w:szCs w:val="22"/>
        </w:rPr>
      </w:pPr>
      <w:r w:rsidRPr="004E0031">
        <w:rPr>
          <w:rStyle w:val="Strong"/>
          <w:sz w:val="22"/>
          <w:szCs w:val="22"/>
        </w:rPr>
        <w:t>Register/Log in</w:t>
      </w:r>
    </w:p>
    <w:p w:rsidR="00BD35B8" w:rsidRPr="004E0031" w:rsidRDefault="000D040E" w:rsidP="00BD35B8">
      <w:pPr>
        <w:pStyle w:val="NormalWeb"/>
        <w:spacing w:before="0" w:beforeAutospacing="0" w:after="200" w:afterAutospacing="0"/>
        <w:rPr>
          <w:sz w:val="22"/>
          <w:szCs w:val="22"/>
        </w:rPr>
      </w:pPr>
      <w:hyperlink r:id="rId7" w:history="1">
        <w:r w:rsidR="00BD35B8" w:rsidRPr="004F7607">
          <w:rPr>
            <w:rStyle w:val="Hyperlink"/>
            <w:sz w:val="22"/>
            <w:szCs w:val="22"/>
          </w:rPr>
          <w:t>Register</w:t>
        </w:r>
      </w:hyperlink>
      <w:r w:rsidR="00BD35B8" w:rsidRPr="004E0031">
        <w:rPr>
          <w:sz w:val="22"/>
          <w:szCs w:val="22"/>
        </w:rPr>
        <w:t xml:space="preserve"> if this is your </w:t>
      </w:r>
      <w:r w:rsidR="00BD35B8" w:rsidRPr="004E0031">
        <w:rPr>
          <w:rStyle w:val="Strong"/>
          <w:sz w:val="22"/>
          <w:szCs w:val="22"/>
        </w:rPr>
        <w:t>first time joining</w:t>
      </w:r>
      <w:r w:rsidR="00BD35B8" w:rsidRPr="004E0031">
        <w:rPr>
          <w:sz w:val="22"/>
          <w:szCs w:val="22"/>
        </w:rPr>
        <w:t xml:space="preserve"> the Community Preparedness Webinar Series.</w:t>
      </w:r>
    </w:p>
    <w:p w:rsidR="00BD35B8" w:rsidRPr="004E0031" w:rsidRDefault="000D040E" w:rsidP="00BD35B8">
      <w:pPr>
        <w:pStyle w:val="NormalWeb"/>
        <w:spacing w:before="0" w:beforeAutospacing="0" w:after="200" w:afterAutospacing="0"/>
        <w:rPr>
          <w:sz w:val="22"/>
          <w:szCs w:val="22"/>
        </w:rPr>
      </w:pPr>
      <w:hyperlink r:id="rId8" w:history="1">
        <w:r w:rsidR="00BD35B8" w:rsidRPr="004F7607">
          <w:rPr>
            <w:rStyle w:val="Hyperlink"/>
            <w:sz w:val="22"/>
            <w:szCs w:val="22"/>
          </w:rPr>
          <w:t>Log in</w:t>
        </w:r>
      </w:hyperlink>
      <w:r w:rsidR="00BD35B8" w:rsidRPr="004E0031">
        <w:rPr>
          <w:sz w:val="22"/>
          <w:szCs w:val="22"/>
        </w:rPr>
        <w:t xml:space="preserve"> if you have already registered for this webinar, have registered for a previous webinar or if you're a </w:t>
      </w:r>
      <w:hyperlink r:id="rId9" w:tgtFrame="_blank" w:tooltip="hsin.gov" w:history="1">
        <w:r w:rsidR="00BD35B8" w:rsidRPr="004E0031">
          <w:rPr>
            <w:rStyle w:val="Hyperlink"/>
            <w:sz w:val="22"/>
            <w:szCs w:val="22"/>
          </w:rPr>
          <w:t>HSIN.gov</w:t>
        </w:r>
      </w:hyperlink>
      <w:r w:rsidR="00BD35B8" w:rsidRPr="004E0031">
        <w:rPr>
          <w:sz w:val="22"/>
          <w:szCs w:val="22"/>
        </w:rPr>
        <w:t xml:space="preserve"> user.</w:t>
      </w:r>
    </w:p>
    <w:p w:rsidR="00BD35B8" w:rsidRDefault="00BD35B8" w:rsidP="00BD35B8">
      <w:pPr>
        <w:pStyle w:val="NormalWeb"/>
        <w:spacing w:before="0" w:beforeAutospacing="0" w:after="0" w:afterAutospacing="0"/>
      </w:pPr>
      <w:r w:rsidRPr="004E0031">
        <w:rPr>
          <w:sz w:val="22"/>
          <w:szCs w:val="22"/>
        </w:rPr>
        <w:t xml:space="preserve">If you have questions regarding this event, please contact </w:t>
      </w:r>
      <w:hyperlink r:id="rId10" w:tgtFrame="_blank" w:tooltip="Email" w:history="1">
        <w:r w:rsidRPr="004E0031">
          <w:rPr>
            <w:rStyle w:val="Hyperlink"/>
            <w:sz w:val="22"/>
            <w:szCs w:val="22"/>
          </w:rPr>
          <w:t xml:space="preserve">citizencorps@dhs.gov </w:t>
        </w:r>
      </w:hyperlink>
    </w:p>
    <w:p w:rsidR="00BD35B8" w:rsidRPr="00447265" w:rsidRDefault="00BD35B8" w:rsidP="00BD35B8">
      <w:pPr>
        <w:pStyle w:val="NormalWeb"/>
        <w:spacing w:before="0" w:beforeAutospacing="0" w:after="0" w:afterAutospacing="0"/>
        <w:rPr>
          <w:sz w:val="22"/>
          <w:szCs w:val="22"/>
        </w:rPr>
      </w:pPr>
      <w:r w:rsidRPr="000D1A8D">
        <w:t xml:space="preserve"> </w:t>
      </w:r>
    </w:p>
    <w:p w:rsidR="00045236" w:rsidRDefault="00045236"/>
    <w:sectPr w:rsidR="00045236" w:rsidSect="000D04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362" w:rsidRDefault="00E51362" w:rsidP="00BD35B8">
      <w:pPr>
        <w:spacing w:after="0" w:line="240" w:lineRule="auto"/>
      </w:pPr>
      <w:r>
        <w:separator/>
      </w:r>
    </w:p>
  </w:endnote>
  <w:endnote w:type="continuationSeparator" w:id="0">
    <w:p w:rsidR="00E51362" w:rsidRDefault="00E51362" w:rsidP="00BD3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362" w:rsidRDefault="00E51362" w:rsidP="00BD35B8">
      <w:pPr>
        <w:spacing w:after="0" w:line="240" w:lineRule="auto"/>
      </w:pPr>
      <w:r>
        <w:separator/>
      </w:r>
    </w:p>
  </w:footnote>
  <w:footnote w:type="continuationSeparator" w:id="0">
    <w:p w:rsidR="00E51362" w:rsidRDefault="00E51362" w:rsidP="00BD35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proofState w:spelling="clean" w:grammar="clean"/>
  <w:defaultTabStop w:val="720"/>
  <w:characterSpacingControl w:val="doNotCompress"/>
  <w:footnotePr>
    <w:footnote w:id="-1"/>
    <w:footnote w:id="0"/>
  </w:footnotePr>
  <w:endnotePr>
    <w:endnote w:id="-1"/>
    <w:endnote w:id="0"/>
  </w:endnotePr>
  <w:compat/>
  <w:rsids>
    <w:rsidRoot w:val="00BD35B8"/>
    <w:rsid w:val="00045236"/>
    <w:rsid w:val="000D040E"/>
    <w:rsid w:val="00216FD7"/>
    <w:rsid w:val="00BD35B8"/>
    <w:rsid w:val="00E51362"/>
    <w:rsid w:val="00FA3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D35B8"/>
    <w:rPr>
      <w:color w:val="0000FF"/>
      <w:u w:val="single"/>
    </w:rPr>
  </w:style>
  <w:style w:type="character" w:styleId="Strong">
    <w:name w:val="Strong"/>
    <w:basedOn w:val="DefaultParagraphFont"/>
    <w:uiPriority w:val="22"/>
    <w:qFormat/>
    <w:rsid w:val="00BD35B8"/>
    <w:rPr>
      <w:b/>
      <w:bCs/>
    </w:rPr>
  </w:style>
  <w:style w:type="paragraph" w:styleId="NormalWeb">
    <w:name w:val="Normal (Web)"/>
    <w:basedOn w:val="Normal"/>
    <w:uiPriority w:val="99"/>
    <w:rsid w:val="00BD35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1">
    <w:name w:val="yshortcuts1"/>
    <w:basedOn w:val="DefaultParagraphFont"/>
    <w:rsid w:val="00BD35B8"/>
    <w:rPr>
      <w:color w:val="366388"/>
    </w:rPr>
  </w:style>
  <w:style w:type="paragraph" w:styleId="Header">
    <w:name w:val="header"/>
    <w:basedOn w:val="Normal"/>
    <w:link w:val="HeaderChar"/>
    <w:uiPriority w:val="99"/>
    <w:unhideWhenUsed/>
    <w:rsid w:val="00BD3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5B8"/>
  </w:style>
  <w:style w:type="paragraph" w:styleId="Footer">
    <w:name w:val="footer"/>
    <w:basedOn w:val="Normal"/>
    <w:link w:val="FooterChar"/>
    <w:uiPriority w:val="99"/>
    <w:unhideWhenUsed/>
    <w:rsid w:val="00BD3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5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D35B8"/>
    <w:rPr>
      <w:color w:val="0000FF"/>
      <w:u w:val="single"/>
    </w:rPr>
  </w:style>
  <w:style w:type="character" w:styleId="Strong">
    <w:name w:val="Strong"/>
    <w:basedOn w:val="DefaultParagraphFont"/>
    <w:uiPriority w:val="22"/>
    <w:qFormat/>
    <w:rsid w:val="00BD35B8"/>
    <w:rPr>
      <w:b/>
      <w:bCs/>
    </w:rPr>
  </w:style>
  <w:style w:type="paragraph" w:styleId="NormalWeb">
    <w:name w:val="Normal (Web)"/>
    <w:basedOn w:val="Normal"/>
    <w:uiPriority w:val="99"/>
    <w:rsid w:val="00BD35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1">
    <w:name w:val="yshortcuts1"/>
    <w:basedOn w:val="DefaultParagraphFont"/>
    <w:rsid w:val="00BD35B8"/>
    <w:rPr>
      <w:color w:val="366388"/>
    </w:rPr>
  </w:style>
  <w:style w:type="paragraph" w:styleId="Header">
    <w:name w:val="header"/>
    <w:basedOn w:val="Normal"/>
    <w:link w:val="HeaderChar"/>
    <w:uiPriority w:val="99"/>
    <w:unhideWhenUsed/>
    <w:rsid w:val="00BD3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5B8"/>
  </w:style>
  <w:style w:type="paragraph" w:styleId="Footer">
    <w:name w:val="footer"/>
    <w:basedOn w:val="Normal"/>
    <w:link w:val="FooterChar"/>
    <w:uiPriority w:val="99"/>
    <w:unhideWhenUsed/>
    <w:rsid w:val="00BD3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5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nect.hsin.gov/bts2012a/event/registration_login.html"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connect.hsin.gov/bts2012a/event/registration.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ady.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citizencorps@dhs.gov" TargetMode="External"/><Relationship Id="rId4" Type="http://schemas.openxmlformats.org/officeDocument/2006/relationships/footnotes" Target="footnotes.xml"/><Relationship Id="rId9" Type="http://schemas.openxmlformats.org/officeDocument/2006/relationships/hyperlink" Target="http://links.govdelivery.com:80/track?type=click&amp;enid=ZWFzPTEmbWFpbGluZ2lkPTIwMTIwNzEwLjg5MjU3OTEmbWVzc2FnZWlkPU1EQi1QUkQtQlVMLTIwMTIwNzEwLjg5MjU3OTEmZGF0YWJhc2VpZD0xMDAxJnNlcmlhbD0xNjkxMTMyNCZlbWFpbGlkPWRhbnRlX3JhbmRhenpvQHlhaG9vLmNvbSZ1c2VyaWQ9ZGFudGVfcmFuZGF6em9AeWFob28uY29tJmZsPSZleHRyYT1NdWx0aXZhcmlhdGVJZD0mJiY=&amp;&amp;&amp;102&amp;&amp;&amp;http://www.h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Eineker</dc:creator>
  <cp:lastModifiedBy>ES</cp:lastModifiedBy>
  <cp:revision>2</cp:revision>
  <dcterms:created xsi:type="dcterms:W3CDTF">2012-08-09T15:47:00Z</dcterms:created>
  <dcterms:modified xsi:type="dcterms:W3CDTF">2012-08-09T15:47:00Z</dcterms:modified>
</cp:coreProperties>
</file>