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D7" w:rsidRDefault="00404B2E" w:rsidP="00AB4378">
      <w:pPr>
        <w:pStyle w:val="RptTitle"/>
      </w:pPr>
      <w:r>
        <w:t>Instructions for Soft Encumbrance Requisition:</w:t>
      </w:r>
    </w:p>
    <w:p w:rsidR="003559AD" w:rsidRPr="00A62E8E" w:rsidRDefault="003559AD">
      <w:pPr>
        <w:rPr>
          <w:color w:val="0070C0"/>
        </w:rPr>
      </w:pPr>
    </w:p>
    <w:p w:rsidR="0044793E" w:rsidRPr="00A62E8E" w:rsidRDefault="0044793E" w:rsidP="00A62E8E">
      <w:pPr>
        <w:pStyle w:val="Heading1"/>
        <w:rPr>
          <w:color w:val="0070C0"/>
        </w:rPr>
      </w:pPr>
      <w:r w:rsidRPr="00A62E8E">
        <w:rPr>
          <w:color w:val="0070C0"/>
        </w:rPr>
        <w:t>Create the Soft Encumbrance</w:t>
      </w:r>
    </w:p>
    <w:p w:rsidR="0044793E" w:rsidRDefault="0044793E" w:rsidP="0044793E"/>
    <w:p w:rsidR="007D0F1D" w:rsidRPr="0044793E" w:rsidRDefault="007D0F1D" w:rsidP="0044793E">
      <w:pPr>
        <w:rPr>
          <w:b/>
          <w:sz w:val="28"/>
        </w:rPr>
      </w:pPr>
      <w:r w:rsidRPr="0044793E">
        <w:rPr>
          <w:b/>
          <w:sz w:val="28"/>
        </w:rPr>
        <w:t>Prepare a requisition as normal, entering a minimum of information</w:t>
      </w:r>
      <w:r w:rsidR="005F417F" w:rsidRPr="0044793E">
        <w:rPr>
          <w:b/>
          <w:sz w:val="28"/>
        </w:rPr>
        <w:t xml:space="preserve">.  </w:t>
      </w:r>
    </w:p>
    <w:p w:rsidR="00A62E8E" w:rsidRDefault="00A62E8E">
      <w:r>
        <w:t>Go to myfs.unt.edu &gt; eProcurement &gt; Requisition</w:t>
      </w:r>
    </w:p>
    <w:p w:rsidR="00A62E8E" w:rsidRDefault="00A62E8E"/>
    <w:p w:rsidR="00404B2E" w:rsidRPr="00A62E8E" w:rsidRDefault="00AE1B54" w:rsidP="00A62E8E">
      <w:pPr>
        <w:pStyle w:val="Heading2"/>
      </w:pPr>
      <w:r w:rsidRPr="00A62E8E">
        <w:t>Requisition Settings</w:t>
      </w:r>
      <w:r w:rsidR="005F417F" w:rsidRPr="00A62E8E">
        <w:t xml:space="preserve"> screen</w:t>
      </w:r>
      <w:r w:rsidR="003559AD" w:rsidRPr="00A62E8E">
        <w:t>:</w:t>
      </w:r>
    </w:p>
    <w:p w:rsidR="003559AD" w:rsidRDefault="00AE1B54" w:rsidP="003559AD">
      <w:pPr>
        <w:pStyle w:val="ListParagraph"/>
        <w:numPr>
          <w:ilvl w:val="0"/>
          <w:numId w:val="9"/>
        </w:numPr>
      </w:pPr>
      <w:r>
        <w:t>Enter R</w:t>
      </w:r>
      <w:r w:rsidR="003559AD">
        <w:t>equisition</w:t>
      </w:r>
      <w:r>
        <w:t xml:space="preserve"> Name</w:t>
      </w:r>
    </w:p>
    <w:p w:rsidR="003559AD" w:rsidRDefault="003559AD" w:rsidP="003559AD">
      <w:pPr>
        <w:pStyle w:val="ListParagraph"/>
        <w:numPr>
          <w:ilvl w:val="0"/>
          <w:numId w:val="9"/>
        </w:numPr>
      </w:pPr>
      <w:r>
        <w:t>Enter Chartstring</w:t>
      </w:r>
    </w:p>
    <w:p w:rsidR="003559AD" w:rsidRDefault="003559AD" w:rsidP="003559AD">
      <w:pPr>
        <w:pStyle w:val="ListParagraph"/>
        <w:numPr>
          <w:ilvl w:val="0"/>
          <w:numId w:val="9"/>
        </w:numPr>
      </w:pPr>
      <w:r>
        <w:t xml:space="preserve">Supplier </w:t>
      </w:r>
      <w:r w:rsidR="009A74EF">
        <w:t>(</w:t>
      </w:r>
      <w:r w:rsidR="00820723">
        <w:t xml:space="preserve">optional </w:t>
      </w:r>
      <w:r w:rsidR="009A74EF">
        <w:t xml:space="preserve">– </w:t>
      </w:r>
      <w:r>
        <w:t>can be left blank</w:t>
      </w:r>
      <w:r w:rsidR="00820723">
        <w:t>)</w:t>
      </w:r>
    </w:p>
    <w:p w:rsidR="00AE1B54" w:rsidRDefault="00AE1B54" w:rsidP="003559AD">
      <w:pPr>
        <w:pStyle w:val="ListParagraph"/>
        <w:numPr>
          <w:ilvl w:val="0"/>
          <w:numId w:val="9"/>
        </w:numPr>
      </w:pPr>
      <w:r>
        <w:t>Click OK</w:t>
      </w:r>
    </w:p>
    <w:p w:rsidR="003559AD" w:rsidRDefault="003559AD"/>
    <w:p w:rsidR="003559AD" w:rsidRDefault="003559AD" w:rsidP="00A62E8E">
      <w:pPr>
        <w:pStyle w:val="Heading2"/>
      </w:pPr>
      <w:r>
        <w:t>Create Requisition screen:</w:t>
      </w:r>
    </w:p>
    <w:p w:rsidR="003559AD" w:rsidRDefault="003559AD" w:rsidP="003559AD">
      <w:pPr>
        <w:pStyle w:val="ListParagraph"/>
        <w:numPr>
          <w:ilvl w:val="0"/>
          <w:numId w:val="7"/>
        </w:numPr>
      </w:pPr>
      <w:r>
        <w:t>Click New Requisition link</w:t>
      </w:r>
    </w:p>
    <w:p w:rsidR="003559AD" w:rsidRDefault="003559AD" w:rsidP="003559AD">
      <w:pPr>
        <w:pStyle w:val="ListParagraph"/>
        <w:numPr>
          <w:ilvl w:val="0"/>
          <w:numId w:val="7"/>
        </w:numPr>
      </w:pPr>
      <w:r>
        <w:t>Complete New Requisition required information:</w:t>
      </w:r>
    </w:p>
    <w:p w:rsidR="003559AD" w:rsidRDefault="003559AD" w:rsidP="003559AD">
      <w:pPr>
        <w:pStyle w:val="ListParagraph"/>
        <w:numPr>
          <w:ilvl w:val="1"/>
          <w:numId w:val="7"/>
        </w:numPr>
      </w:pPr>
      <w:r>
        <w:t>Goods/Services Description</w:t>
      </w:r>
    </w:p>
    <w:p w:rsidR="003559AD" w:rsidRDefault="003559AD" w:rsidP="003559AD">
      <w:pPr>
        <w:pStyle w:val="ListParagraph"/>
        <w:numPr>
          <w:ilvl w:val="2"/>
          <w:numId w:val="7"/>
        </w:numPr>
      </w:pPr>
      <w:r>
        <w:t>Use description that tells YOU the purpose of the soft encumbrance</w:t>
      </w:r>
    </w:p>
    <w:p w:rsidR="003559AD" w:rsidRDefault="003559AD" w:rsidP="003559AD">
      <w:pPr>
        <w:pStyle w:val="ListParagraph"/>
        <w:numPr>
          <w:ilvl w:val="1"/>
          <w:numId w:val="7"/>
        </w:numPr>
      </w:pPr>
      <w:r>
        <w:t>Quantity</w:t>
      </w:r>
    </w:p>
    <w:p w:rsidR="003559AD" w:rsidRDefault="003559AD" w:rsidP="003559AD">
      <w:pPr>
        <w:pStyle w:val="ListParagraph"/>
        <w:numPr>
          <w:ilvl w:val="1"/>
          <w:numId w:val="7"/>
        </w:numPr>
      </w:pPr>
      <w:r>
        <w:t>Unit of Measure</w:t>
      </w:r>
    </w:p>
    <w:p w:rsidR="003559AD" w:rsidRDefault="003559AD" w:rsidP="003559AD">
      <w:pPr>
        <w:pStyle w:val="ListParagraph"/>
        <w:numPr>
          <w:ilvl w:val="1"/>
          <w:numId w:val="7"/>
        </w:numPr>
      </w:pPr>
      <w:r>
        <w:t>Amount</w:t>
      </w:r>
    </w:p>
    <w:p w:rsidR="003559AD" w:rsidRDefault="003559AD" w:rsidP="003559AD">
      <w:pPr>
        <w:pStyle w:val="ListParagraph"/>
        <w:numPr>
          <w:ilvl w:val="1"/>
          <w:numId w:val="7"/>
        </w:numPr>
      </w:pPr>
      <w:r>
        <w:t>Category Code</w:t>
      </w:r>
    </w:p>
    <w:p w:rsidR="003559AD" w:rsidRDefault="003559AD" w:rsidP="003559AD">
      <w:pPr>
        <w:pStyle w:val="ListParagraph"/>
        <w:numPr>
          <w:ilvl w:val="2"/>
          <w:numId w:val="7"/>
        </w:numPr>
      </w:pPr>
      <w:r>
        <w:t>Be sure to use a Category Code that posts to the D-L</w:t>
      </w:r>
      <w:r w:rsidR="00E764D0">
        <w:t>evel</w:t>
      </w:r>
      <w:r>
        <w:t xml:space="preserve"> where you want soft encumbrance to appear</w:t>
      </w:r>
    </w:p>
    <w:p w:rsidR="00CA6527" w:rsidRDefault="00CA6527" w:rsidP="003559AD">
      <w:pPr>
        <w:pStyle w:val="ListParagraph"/>
        <w:numPr>
          <w:ilvl w:val="2"/>
          <w:numId w:val="7"/>
        </w:numPr>
      </w:pPr>
      <w:r>
        <w:t>Requisition Category Codes file available on Budget Office website</w:t>
      </w:r>
    </w:p>
    <w:p w:rsidR="003559AD" w:rsidRDefault="003559AD" w:rsidP="003559AD">
      <w:pPr>
        <w:pStyle w:val="ListParagraph"/>
        <w:numPr>
          <w:ilvl w:val="1"/>
          <w:numId w:val="7"/>
        </w:numPr>
      </w:pPr>
      <w:r>
        <w:t>Click Add to Cart</w:t>
      </w:r>
    </w:p>
    <w:p w:rsidR="003559AD" w:rsidRDefault="003559AD" w:rsidP="003559AD">
      <w:pPr>
        <w:pStyle w:val="ListParagraph"/>
        <w:numPr>
          <w:ilvl w:val="1"/>
          <w:numId w:val="7"/>
        </w:numPr>
      </w:pPr>
      <w:r>
        <w:t>Click Checkout</w:t>
      </w:r>
    </w:p>
    <w:p w:rsidR="003559AD" w:rsidRDefault="003559AD" w:rsidP="003559AD"/>
    <w:p w:rsidR="003559AD" w:rsidRDefault="003559AD" w:rsidP="00A62E8E">
      <w:pPr>
        <w:pStyle w:val="Heading2"/>
      </w:pPr>
      <w:r>
        <w:t>Checkout Page</w:t>
      </w:r>
    </w:p>
    <w:p w:rsidR="003559AD" w:rsidRDefault="003559AD" w:rsidP="003559AD">
      <w:pPr>
        <w:pStyle w:val="ListParagraph"/>
        <w:numPr>
          <w:ilvl w:val="0"/>
          <w:numId w:val="8"/>
        </w:numPr>
      </w:pPr>
      <w:r>
        <w:t xml:space="preserve">Enter any comments you want to help </w:t>
      </w:r>
      <w:r w:rsidR="00820723">
        <w:t>YOU</w:t>
      </w:r>
      <w:r>
        <w:t xml:space="preserve"> identify the purpose of the soft encumbrance</w:t>
      </w:r>
    </w:p>
    <w:p w:rsidR="003559AD" w:rsidRDefault="003559AD" w:rsidP="00820723">
      <w:pPr>
        <w:pStyle w:val="ListParagraph"/>
        <w:numPr>
          <w:ilvl w:val="1"/>
          <w:numId w:val="8"/>
        </w:numPr>
      </w:pPr>
      <w:r>
        <w:t xml:space="preserve">You can attach files as you would for a </w:t>
      </w:r>
      <w:r w:rsidR="00820723">
        <w:t xml:space="preserve">regular </w:t>
      </w:r>
      <w:r>
        <w:t>requisition</w:t>
      </w:r>
    </w:p>
    <w:p w:rsidR="003559AD" w:rsidRDefault="00A62E8E" w:rsidP="003559AD">
      <w:pPr>
        <w:pStyle w:val="ListParagraph"/>
        <w:numPr>
          <w:ilvl w:val="0"/>
          <w:numId w:val="8"/>
        </w:numPr>
      </w:pPr>
      <w:r>
        <w:t>Click “</w:t>
      </w:r>
      <w:r w:rsidR="00AE1B54">
        <w:t>Save Before Submit</w:t>
      </w:r>
      <w:r>
        <w:t>”</w:t>
      </w:r>
    </w:p>
    <w:p w:rsidR="00AE1B54" w:rsidRDefault="00A62E8E" w:rsidP="003559AD">
      <w:pPr>
        <w:pStyle w:val="ListParagraph"/>
        <w:numPr>
          <w:ilvl w:val="0"/>
          <w:numId w:val="8"/>
        </w:numPr>
      </w:pPr>
      <w:r>
        <w:t>Click “</w:t>
      </w:r>
      <w:r w:rsidR="00AE1B54">
        <w:t>Check Budget</w:t>
      </w:r>
      <w:r>
        <w:t>”</w:t>
      </w:r>
    </w:p>
    <w:p w:rsidR="00AE1B54" w:rsidRDefault="007D0F1D" w:rsidP="003559AD">
      <w:pPr>
        <w:pStyle w:val="ListParagraph"/>
        <w:numPr>
          <w:ilvl w:val="0"/>
          <w:numId w:val="8"/>
        </w:numPr>
      </w:pPr>
      <w:r>
        <w:t>You must receive a “Valid” budget check</w:t>
      </w:r>
      <w:r w:rsidR="00A62E8E">
        <w:t xml:space="preserve"> for the balance to be pre-encumbered</w:t>
      </w:r>
    </w:p>
    <w:p w:rsidR="002F56AF" w:rsidRDefault="002F56AF" w:rsidP="002F56AF"/>
    <w:p w:rsidR="007D0F1D" w:rsidRDefault="007D0F1D" w:rsidP="007D0F1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05840" cy="1005002"/>
            <wp:effectExtent l="0" t="0" r="381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809" w:rsidRPr="00D00487" w:rsidRDefault="006E0809" w:rsidP="006E0809">
      <w:pPr>
        <w:rPr>
          <w:color w:val="FF0000"/>
          <w:sz w:val="32"/>
          <w:szCs w:val="32"/>
        </w:rPr>
      </w:pPr>
      <w:r w:rsidRPr="00D00487">
        <w:rPr>
          <w:color w:val="FF0000"/>
          <w:sz w:val="32"/>
          <w:szCs w:val="32"/>
        </w:rPr>
        <w:t>Do NOT submit the Req!!</w:t>
      </w:r>
    </w:p>
    <w:p w:rsidR="007D0F1D" w:rsidRDefault="007D0F1D" w:rsidP="003559AD">
      <w:r>
        <w:t xml:space="preserve">Leave </w:t>
      </w:r>
      <w:r w:rsidR="006E0809">
        <w:t xml:space="preserve">it </w:t>
      </w:r>
      <w:r>
        <w:t>in Open Status with Valid Budget Check</w:t>
      </w:r>
      <w:r w:rsidR="00D00487">
        <w:t xml:space="preserve"> </w:t>
      </w:r>
    </w:p>
    <w:p w:rsidR="00D00487" w:rsidRPr="00A62E8E" w:rsidRDefault="00E764D0" w:rsidP="00A62E8E">
      <w:pPr>
        <w:rPr>
          <w:rFonts w:ascii="Calibri" w:eastAsia="Times New Roman" w:hAnsi="Calibri" w:cs="Times New Roman"/>
          <w:b/>
          <w:color w:val="0081E2"/>
          <w:sz w:val="32"/>
          <w:szCs w:val="24"/>
        </w:rPr>
      </w:pPr>
      <w:r>
        <w:t>(See below)</w:t>
      </w:r>
      <w:r w:rsidR="00D00487">
        <w:br w:type="page"/>
      </w:r>
      <w:r w:rsidR="00D00487" w:rsidRPr="00A62E8E">
        <w:rPr>
          <w:rFonts w:ascii="Calibri" w:eastAsia="Times New Roman" w:hAnsi="Calibri" w:cs="Times New Roman"/>
          <w:b/>
          <w:color w:val="0081E2"/>
          <w:sz w:val="32"/>
          <w:szCs w:val="24"/>
        </w:rPr>
        <w:lastRenderedPageBreak/>
        <w:t>From</w:t>
      </w:r>
      <w:r w:rsidR="00A62E8E" w:rsidRPr="00A62E8E">
        <w:rPr>
          <w:rFonts w:ascii="Calibri" w:eastAsia="Times New Roman" w:hAnsi="Calibri" w:cs="Times New Roman"/>
          <w:b/>
          <w:color w:val="0081E2"/>
          <w:sz w:val="32"/>
          <w:szCs w:val="24"/>
        </w:rPr>
        <w:t xml:space="preserve"> the</w:t>
      </w:r>
      <w:r w:rsidR="00D00487" w:rsidRPr="00A62E8E">
        <w:rPr>
          <w:rFonts w:ascii="Calibri" w:eastAsia="Times New Roman" w:hAnsi="Calibri" w:cs="Times New Roman"/>
          <w:b/>
          <w:color w:val="0081E2"/>
          <w:sz w:val="32"/>
          <w:szCs w:val="24"/>
        </w:rPr>
        <w:t xml:space="preserve"> Manage Requisitions Screen, you will see:</w:t>
      </w:r>
    </w:p>
    <w:p w:rsidR="00A62E8E" w:rsidRDefault="00A62E8E" w:rsidP="00A62E8E">
      <w:r>
        <w:t xml:space="preserve">Go to myfs.unt.edu &gt; eProcurement &gt; </w:t>
      </w:r>
      <w:r>
        <w:t>Manage Requisitions</w:t>
      </w:r>
    </w:p>
    <w:p w:rsidR="00820723" w:rsidRDefault="00820723" w:rsidP="003559AD">
      <w:pPr>
        <w:rPr>
          <w:noProof/>
        </w:rPr>
      </w:pPr>
    </w:p>
    <w:p w:rsidR="00391FF3" w:rsidRDefault="00D00487" w:rsidP="003559AD">
      <w:r>
        <w:rPr>
          <w:noProof/>
        </w:rPr>
        <w:drawing>
          <wp:inline distT="0" distB="0" distL="0" distR="0">
            <wp:extent cx="5934710" cy="1447165"/>
            <wp:effectExtent l="19050" t="19050" r="27940" b="19685"/>
            <wp:docPr id="5" name="Picture 5" descr="H:\Workfiles\ECON\Budget Info\Soft Encumbrance Pilot Group\Open re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Workfiles\ECON\Budget Info\Soft Encumbrance Pilot Group\Open req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447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0723" w:rsidRDefault="00820723" w:rsidP="003559AD"/>
    <w:p w:rsidR="002F56AF" w:rsidRDefault="002F56AF" w:rsidP="007D0F1D">
      <w:pPr>
        <w:pStyle w:val="ListParagraph"/>
        <w:numPr>
          <w:ilvl w:val="0"/>
          <w:numId w:val="6"/>
        </w:numPr>
      </w:pPr>
      <w:r>
        <w:t xml:space="preserve">This creates a pre-encumbrance on your chartstring.  </w:t>
      </w:r>
      <w:r w:rsidR="00D81C66">
        <w:t>This pre-encumbrance is your “soft encumbrance.”</w:t>
      </w:r>
    </w:p>
    <w:p w:rsidR="007D0F1D" w:rsidRDefault="007D0F1D" w:rsidP="007D0F1D">
      <w:pPr>
        <w:pStyle w:val="ListParagraph"/>
        <w:numPr>
          <w:ilvl w:val="0"/>
          <w:numId w:val="6"/>
        </w:numPr>
      </w:pPr>
      <w:r>
        <w:t xml:space="preserve">In a few months when </w:t>
      </w:r>
      <w:r w:rsidR="00D81C66">
        <w:t xml:space="preserve">the </w:t>
      </w:r>
      <w:r>
        <w:t xml:space="preserve">real charges are posted, you </w:t>
      </w:r>
      <w:r w:rsidR="00A62E8E">
        <w:t>will need to</w:t>
      </w:r>
      <w:r>
        <w:t xml:space="preserve"> Cancel the </w:t>
      </w:r>
      <w:r w:rsidR="00D00487">
        <w:t>r</w:t>
      </w:r>
      <w:r>
        <w:t>equisition</w:t>
      </w:r>
      <w:r w:rsidR="002F56AF">
        <w:t xml:space="preserve"> to remove the pre-encumbrance</w:t>
      </w:r>
      <w:r>
        <w:t>.</w:t>
      </w:r>
    </w:p>
    <w:p w:rsidR="007D0F1D" w:rsidRDefault="007D0F1D" w:rsidP="007D0F1D"/>
    <w:p w:rsidR="00D81C66" w:rsidRDefault="0044793E" w:rsidP="00A62E8E">
      <w:pPr>
        <w:pStyle w:val="Heading1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 To </w:t>
      </w:r>
      <w:r w:rsidR="007D0F1D">
        <w:rPr>
          <w:color w:val="2E74B5" w:themeColor="accent1" w:themeShade="BF"/>
        </w:rPr>
        <w:t>Cancel</w:t>
      </w:r>
      <w:r>
        <w:rPr>
          <w:color w:val="2E74B5" w:themeColor="accent1" w:themeShade="BF"/>
        </w:rPr>
        <w:t xml:space="preserve"> the</w:t>
      </w:r>
      <w:r w:rsidR="007D0F1D">
        <w:rPr>
          <w:color w:val="2E74B5" w:themeColor="accent1" w:themeShade="BF"/>
        </w:rPr>
        <w:t xml:space="preserve"> Soft Encumbrance Requisition</w:t>
      </w:r>
      <w:r w:rsidR="00D81C66">
        <w:rPr>
          <w:color w:val="2E74B5" w:themeColor="accent1" w:themeShade="BF"/>
        </w:rPr>
        <w:t xml:space="preserve"> </w:t>
      </w:r>
    </w:p>
    <w:p w:rsidR="007D0F1D" w:rsidRDefault="007D0F1D" w:rsidP="007D0F1D">
      <w:pPr>
        <w:pStyle w:val="ListParagraph"/>
        <w:numPr>
          <w:ilvl w:val="0"/>
          <w:numId w:val="6"/>
        </w:numPr>
      </w:pPr>
      <w:r>
        <w:t>From Manage Requisition screen, locate the Open Req.</w:t>
      </w:r>
    </w:p>
    <w:p w:rsidR="007D0F1D" w:rsidRDefault="007D0F1D" w:rsidP="007D0F1D">
      <w:pPr>
        <w:pStyle w:val="ListParagraph"/>
        <w:numPr>
          <w:ilvl w:val="0"/>
          <w:numId w:val="6"/>
        </w:numPr>
      </w:pPr>
      <w:r>
        <w:t>Change “Select Action” drop down menu to “Cancel” and click Go.</w:t>
      </w:r>
    </w:p>
    <w:p w:rsidR="00A62E8E" w:rsidRDefault="00AB4378" w:rsidP="00AB4378">
      <w:pPr>
        <w:pStyle w:val="ListParagraph"/>
        <w:numPr>
          <w:ilvl w:val="1"/>
          <w:numId w:val="6"/>
        </w:numPr>
      </w:pPr>
      <w:r>
        <w:t xml:space="preserve">A Requisition Details page appears.  </w:t>
      </w:r>
    </w:p>
    <w:p w:rsidR="00AB4378" w:rsidRDefault="00AB4378" w:rsidP="00AB4378">
      <w:pPr>
        <w:pStyle w:val="ListParagraph"/>
        <w:numPr>
          <w:ilvl w:val="1"/>
          <w:numId w:val="6"/>
        </w:numPr>
      </w:pPr>
      <w:r>
        <w:t>Click the Cancel Requisition button.</w:t>
      </w:r>
    </w:p>
    <w:p w:rsidR="00AB4378" w:rsidRDefault="007D0F1D" w:rsidP="003E56A4">
      <w:pPr>
        <w:pStyle w:val="ListParagraph"/>
        <w:numPr>
          <w:ilvl w:val="0"/>
          <w:numId w:val="6"/>
        </w:numPr>
      </w:pPr>
      <w:r>
        <w:t xml:space="preserve">This </w:t>
      </w:r>
      <w:r w:rsidR="00AB4378">
        <w:t>returns you to the Manage Requisitions page.  Note the following changes:</w:t>
      </w:r>
    </w:p>
    <w:p w:rsidR="00AB4378" w:rsidRDefault="00AB4378" w:rsidP="00AB4378">
      <w:pPr>
        <w:pStyle w:val="ListParagraph"/>
        <w:numPr>
          <w:ilvl w:val="1"/>
          <w:numId w:val="6"/>
        </w:numPr>
      </w:pPr>
      <w:r>
        <w:t>Request State:  Canceled</w:t>
      </w:r>
    </w:p>
    <w:p w:rsidR="00AB4378" w:rsidRDefault="00AB4378" w:rsidP="00AB4378">
      <w:pPr>
        <w:pStyle w:val="ListParagraph"/>
        <w:numPr>
          <w:ilvl w:val="1"/>
          <w:numId w:val="6"/>
        </w:numPr>
      </w:pPr>
      <w:r>
        <w:t xml:space="preserve">Budget: </w:t>
      </w:r>
      <w:r w:rsidR="004861CB">
        <w:t>Not Chk’d</w:t>
      </w:r>
    </w:p>
    <w:p w:rsidR="00AB4378" w:rsidRDefault="00AB4378" w:rsidP="00AB4378">
      <w:pPr>
        <w:pStyle w:val="ListParagraph"/>
        <w:numPr>
          <w:ilvl w:val="1"/>
          <w:numId w:val="6"/>
        </w:numPr>
      </w:pPr>
      <w:r>
        <w:t>Total:  0.00 USD</w:t>
      </w:r>
    </w:p>
    <w:p w:rsidR="00A62E8E" w:rsidRDefault="00A62E8E" w:rsidP="00A62E8E">
      <w:pPr>
        <w:pStyle w:val="ListParagraph"/>
        <w:numPr>
          <w:ilvl w:val="0"/>
          <w:numId w:val="0"/>
        </w:numPr>
        <w:ind w:left="270"/>
      </w:pPr>
      <w:r>
        <w:rPr>
          <w:noProof/>
        </w:rPr>
        <w:drawing>
          <wp:inline distT="0" distB="0" distL="0" distR="0" wp14:anchorId="239C51B7" wp14:editId="3EF79ECA">
            <wp:extent cx="5940425" cy="2124075"/>
            <wp:effectExtent l="19050" t="19050" r="22225" b="28575"/>
            <wp:docPr id="6" name="Picture 6" descr="H:\Workfiles\ECON\Budget Info\Soft Encumbrance Pilot Group\Test Reqs Status 9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Workfiles\ECON\Budget Info\Soft Encumbrance Pilot Group\Test Reqs Status 9-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4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D0F1D" w:rsidRPr="0044793E" w:rsidRDefault="00AB4378" w:rsidP="00AB4378">
      <w:pPr>
        <w:ind w:left="360"/>
        <w:rPr>
          <w:b/>
          <w:smallCaps/>
          <w:color w:val="FF0000"/>
          <w:sz w:val="32"/>
        </w:rPr>
      </w:pPr>
      <w:r w:rsidRPr="0044793E">
        <w:rPr>
          <w:b/>
          <w:smallCaps/>
          <w:color w:val="FF0000"/>
          <w:sz w:val="32"/>
        </w:rPr>
        <w:t>Funds are still pre-encumbered.  You must complete next step to remove the soft encumbrance</w:t>
      </w:r>
      <w:r w:rsidR="004861CB" w:rsidRPr="0044793E">
        <w:rPr>
          <w:b/>
          <w:smallCaps/>
          <w:color w:val="FF0000"/>
          <w:sz w:val="32"/>
        </w:rPr>
        <w:t>!</w:t>
      </w:r>
    </w:p>
    <w:p w:rsidR="007D0F1D" w:rsidRDefault="007D0F1D" w:rsidP="007D0F1D">
      <w:pPr>
        <w:pStyle w:val="ListParagraph"/>
        <w:numPr>
          <w:ilvl w:val="0"/>
          <w:numId w:val="6"/>
        </w:numPr>
      </w:pPr>
      <w:r>
        <w:t>Change “Select Action” drop down menu to “Budget Check” and click Go.</w:t>
      </w:r>
      <w:r w:rsidR="00AB4378">
        <w:t xml:space="preserve"> Note this change:</w:t>
      </w:r>
    </w:p>
    <w:p w:rsidR="00AB4378" w:rsidRDefault="00AB4378" w:rsidP="00AB4378">
      <w:pPr>
        <w:pStyle w:val="ListParagraph"/>
        <w:numPr>
          <w:ilvl w:val="1"/>
          <w:numId w:val="6"/>
        </w:numPr>
      </w:pPr>
      <w:r>
        <w:lastRenderedPageBreak/>
        <w:t xml:space="preserve">Budget:  Valid </w:t>
      </w:r>
    </w:p>
    <w:p w:rsidR="007D0F1D" w:rsidRDefault="00AB4378" w:rsidP="007D0F1D">
      <w:pPr>
        <w:pStyle w:val="ListParagraph"/>
        <w:numPr>
          <w:ilvl w:val="0"/>
          <w:numId w:val="6"/>
        </w:numPr>
      </w:pPr>
      <w:r>
        <w:t xml:space="preserve">A </w:t>
      </w:r>
      <w:r w:rsidRPr="00AB4378">
        <w:rPr>
          <w:b/>
        </w:rPr>
        <w:t>Valid Budget of Zero</w:t>
      </w:r>
      <w:r>
        <w:t xml:space="preserve"> means that your soft encumbrance (the pre-encumbrance) has been removed from your chartstring.</w:t>
      </w:r>
    </w:p>
    <w:p w:rsidR="007D0F1D" w:rsidRDefault="007D0F1D" w:rsidP="003559AD"/>
    <w:p w:rsidR="00A62E8E" w:rsidRDefault="00A62E8E" w:rsidP="003559AD">
      <w:r>
        <w:rPr>
          <w:noProof/>
        </w:rPr>
        <w:pict>
          <v:shape id="Picture 2" o:spid="_x0000_s1026" type="#_x0000_t75" style="position:absolute;margin-left:251.25pt;margin-top:65.95pt;width:31.55pt;height:13.55pt;z-index:251661312;visibility:visible;mso-wrap-style:square;mso-position-horizontal-relative:text;mso-position-vertical-relative:text">
            <v:imagedata r:id="rId10" o:title="Test Reqs Status 9-28" croptop="37050f" cropbottom="23185f" cropleft="34150f" cropright="26862f"/>
          </v:shape>
        </w:pict>
      </w:r>
      <w:r>
        <w:rPr>
          <w:noProof/>
        </w:rPr>
        <w:drawing>
          <wp:inline distT="0" distB="0" distL="0" distR="0" wp14:anchorId="7807FB24" wp14:editId="653A873E">
            <wp:extent cx="5940425" cy="2124075"/>
            <wp:effectExtent l="19050" t="19050" r="22225" b="28575"/>
            <wp:docPr id="3" name="Picture 3" descr="H:\Workfiles\ECON\Budget Info\Soft Encumbrance Pilot Group\Test Reqs Status 9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Workfiles\ECON\Budget Info\Soft Encumbrance Pilot Group\Test Reqs Status 9-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4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62E8E" w:rsidRDefault="00A62E8E" w:rsidP="003559AD"/>
    <w:p w:rsidR="006D02F2" w:rsidRDefault="006D02F2" w:rsidP="003559AD"/>
    <w:p w:rsidR="006D02F2" w:rsidRDefault="006D02F2" w:rsidP="00A62E8E">
      <w:pPr>
        <w:pStyle w:val="Heading1"/>
        <w:rPr>
          <w:color w:val="2E74B5" w:themeColor="accent1" w:themeShade="BF"/>
        </w:rPr>
      </w:pPr>
      <w:r>
        <w:rPr>
          <w:color w:val="2E74B5" w:themeColor="accent1" w:themeShade="BF"/>
        </w:rPr>
        <w:t>Review Soft Encumbrance Report to monitor soft encumbrances.</w:t>
      </w:r>
    </w:p>
    <w:p w:rsidR="006D02F2" w:rsidRDefault="006D02F2" w:rsidP="006D02F2">
      <w:pPr>
        <w:pStyle w:val="ListParagraph"/>
        <w:numPr>
          <w:ilvl w:val="0"/>
          <w:numId w:val="6"/>
        </w:numPr>
      </w:pPr>
      <w:r>
        <w:t>Departments will be able to run reports as needed</w:t>
      </w:r>
    </w:p>
    <w:p w:rsidR="006D02F2" w:rsidRDefault="0044793E" w:rsidP="006D02F2">
      <w:pPr>
        <w:pStyle w:val="ListParagraph"/>
        <w:numPr>
          <w:ilvl w:val="0"/>
          <w:numId w:val="6"/>
        </w:numPr>
      </w:pPr>
      <w:r>
        <w:t>System</w:t>
      </w:r>
      <w:r w:rsidR="006D02F2">
        <w:t xml:space="preserve"> will push reports on a monthly basis to req preparers.</w:t>
      </w:r>
      <w:bookmarkStart w:id="0" w:name="_GoBack"/>
      <w:bookmarkEnd w:id="0"/>
    </w:p>
    <w:sectPr w:rsidR="006D02F2" w:rsidSect="00712818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4B" w:rsidRDefault="00C2214B" w:rsidP="00712818">
      <w:r>
        <w:separator/>
      </w:r>
    </w:p>
  </w:endnote>
  <w:endnote w:type="continuationSeparator" w:id="0">
    <w:p w:rsidR="00C2214B" w:rsidRDefault="00C2214B" w:rsidP="0071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18" w:rsidRDefault="00712818" w:rsidP="00C054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2818" w:rsidRDefault="00712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18" w:rsidRDefault="00712818" w:rsidP="00C054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20B">
      <w:rPr>
        <w:rStyle w:val="PageNumber"/>
        <w:noProof/>
      </w:rPr>
      <w:t>2</w:t>
    </w:r>
    <w:r>
      <w:rPr>
        <w:rStyle w:val="PageNumber"/>
      </w:rPr>
      <w:fldChar w:fldCharType="end"/>
    </w:r>
  </w:p>
  <w:p w:rsidR="00712818" w:rsidRDefault="00712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4B" w:rsidRDefault="00C2214B" w:rsidP="00712818">
      <w:r>
        <w:separator/>
      </w:r>
    </w:p>
  </w:footnote>
  <w:footnote w:type="continuationSeparator" w:id="0">
    <w:p w:rsidR="00C2214B" w:rsidRDefault="00C2214B" w:rsidP="0071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33.2pt;height:405.1pt;visibility:visible;mso-wrap-style:square" o:bullet="t">
        <v:imagedata r:id="rId1" o:title="Test Reqs Status 9-28" croptop="37029f" cropbottom="23217f" cropleft="34151f" cropright="26866f"/>
      </v:shape>
    </w:pict>
  </w:numPicBullet>
  <w:abstractNum w:abstractNumId="0" w15:restartNumberingAfterBreak="0">
    <w:nsid w:val="0DF516F8"/>
    <w:multiLevelType w:val="multilevel"/>
    <w:tmpl w:val="F9CA4E66"/>
    <w:numStyleLink w:val="Style1"/>
  </w:abstractNum>
  <w:abstractNum w:abstractNumId="1" w15:restartNumberingAfterBreak="0">
    <w:nsid w:val="14C633D4"/>
    <w:multiLevelType w:val="multilevel"/>
    <w:tmpl w:val="F9CA4E66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702E"/>
    <w:multiLevelType w:val="hybridMultilevel"/>
    <w:tmpl w:val="F5BE2DE2"/>
    <w:lvl w:ilvl="0" w:tplc="86E213CA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802C0"/>
    <w:multiLevelType w:val="multilevel"/>
    <w:tmpl w:val="F9CA4E66"/>
    <w:numStyleLink w:val="Style1"/>
  </w:abstractNum>
  <w:abstractNum w:abstractNumId="4" w15:restartNumberingAfterBreak="0">
    <w:nsid w:val="289E70EF"/>
    <w:multiLevelType w:val="multilevel"/>
    <w:tmpl w:val="731EAF82"/>
    <w:styleLink w:val="QuarterInch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3600" w:hanging="360"/>
      </w:pPr>
      <w:rPr>
        <w:rFonts w:hint="default"/>
      </w:rPr>
    </w:lvl>
  </w:abstractNum>
  <w:abstractNum w:abstractNumId="5" w15:restartNumberingAfterBreak="0">
    <w:nsid w:val="4CCD1B57"/>
    <w:multiLevelType w:val="hybridMultilevel"/>
    <w:tmpl w:val="F7D2CF88"/>
    <w:lvl w:ilvl="0" w:tplc="FA94A1A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DA796E"/>
    <w:multiLevelType w:val="multilevel"/>
    <w:tmpl w:val="F9CA4E66"/>
    <w:numStyleLink w:val="Style1"/>
  </w:abstractNum>
  <w:abstractNum w:abstractNumId="7" w15:restartNumberingAfterBreak="0">
    <w:nsid w:val="6D187C1A"/>
    <w:multiLevelType w:val="multilevel"/>
    <w:tmpl w:val="F9CA4E66"/>
    <w:numStyleLink w:val="Style1"/>
  </w:abstractNum>
  <w:abstractNum w:abstractNumId="8" w15:restartNumberingAfterBreak="0">
    <w:nsid w:val="718013C0"/>
    <w:multiLevelType w:val="multilevel"/>
    <w:tmpl w:val="F9CA4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2E5C"/>
    <w:multiLevelType w:val="multilevel"/>
    <w:tmpl w:val="F9CA4E66"/>
    <w:numStyleLink w:val="Style1"/>
  </w:abstractNum>
  <w:num w:numId="1">
    <w:abstractNumId w:val="4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2E"/>
    <w:rsid w:val="000003F1"/>
    <w:rsid w:val="000120FC"/>
    <w:rsid w:val="00012CD7"/>
    <w:rsid w:val="00045193"/>
    <w:rsid w:val="0005591A"/>
    <w:rsid w:val="00086DAF"/>
    <w:rsid w:val="000A0BFA"/>
    <w:rsid w:val="000A7EA3"/>
    <w:rsid w:val="000B6858"/>
    <w:rsid w:val="000C040F"/>
    <w:rsid w:val="000D7E35"/>
    <w:rsid w:val="0010668B"/>
    <w:rsid w:val="0011127B"/>
    <w:rsid w:val="00137A7B"/>
    <w:rsid w:val="001625E6"/>
    <w:rsid w:val="00177F1C"/>
    <w:rsid w:val="00184C55"/>
    <w:rsid w:val="001A26B9"/>
    <w:rsid w:val="001B4E23"/>
    <w:rsid w:val="001C62C9"/>
    <w:rsid w:val="001E2A2F"/>
    <w:rsid w:val="00212FF7"/>
    <w:rsid w:val="002177B0"/>
    <w:rsid w:val="00217CDD"/>
    <w:rsid w:val="002353F6"/>
    <w:rsid w:val="00244105"/>
    <w:rsid w:val="002470A4"/>
    <w:rsid w:val="00275EDB"/>
    <w:rsid w:val="00297409"/>
    <w:rsid w:val="002B081B"/>
    <w:rsid w:val="002B2B1C"/>
    <w:rsid w:val="002C07FD"/>
    <w:rsid w:val="002C507F"/>
    <w:rsid w:val="002D55F8"/>
    <w:rsid w:val="002E41DE"/>
    <w:rsid w:val="002E67E4"/>
    <w:rsid w:val="002F3D9E"/>
    <w:rsid w:val="002F56AF"/>
    <w:rsid w:val="002F6EF2"/>
    <w:rsid w:val="003144CF"/>
    <w:rsid w:val="00330FCE"/>
    <w:rsid w:val="00335947"/>
    <w:rsid w:val="003364DF"/>
    <w:rsid w:val="0034324F"/>
    <w:rsid w:val="00352A87"/>
    <w:rsid w:val="00352EB0"/>
    <w:rsid w:val="003559AD"/>
    <w:rsid w:val="003663FD"/>
    <w:rsid w:val="00391FF3"/>
    <w:rsid w:val="003A66EE"/>
    <w:rsid w:val="003C1E4C"/>
    <w:rsid w:val="003C34C1"/>
    <w:rsid w:val="003D1D9F"/>
    <w:rsid w:val="00404B2E"/>
    <w:rsid w:val="00420B4D"/>
    <w:rsid w:val="004211B9"/>
    <w:rsid w:val="004250FE"/>
    <w:rsid w:val="00426EE4"/>
    <w:rsid w:val="00435D05"/>
    <w:rsid w:val="0044793E"/>
    <w:rsid w:val="00465915"/>
    <w:rsid w:val="004676EF"/>
    <w:rsid w:val="004766B8"/>
    <w:rsid w:val="004861CB"/>
    <w:rsid w:val="004926A2"/>
    <w:rsid w:val="004E17B4"/>
    <w:rsid w:val="004F557D"/>
    <w:rsid w:val="004F738B"/>
    <w:rsid w:val="00515206"/>
    <w:rsid w:val="00516046"/>
    <w:rsid w:val="00520E6F"/>
    <w:rsid w:val="00522228"/>
    <w:rsid w:val="005304F3"/>
    <w:rsid w:val="00550DD4"/>
    <w:rsid w:val="00567B67"/>
    <w:rsid w:val="00573457"/>
    <w:rsid w:val="0057745B"/>
    <w:rsid w:val="00586617"/>
    <w:rsid w:val="00591F10"/>
    <w:rsid w:val="005A221B"/>
    <w:rsid w:val="005D582F"/>
    <w:rsid w:val="005E2241"/>
    <w:rsid w:val="005F417F"/>
    <w:rsid w:val="005F657D"/>
    <w:rsid w:val="005F78C7"/>
    <w:rsid w:val="006113CC"/>
    <w:rsid w:val="00625D85"/>
    <w:rsid w:val="00667A42"/>
    <w:rsid w:val="006B2617"/>
    <w:rsid w:val="006D02F2"/>
    <w:rsid w:val="006E0809"/>
    <w:rsid w:val="006E1C30"/>
    <w:rsid w:val="006F744C"/>
    <w:rsid w:val="00700BD6"/>
    <w:rsid w:val="00712818"/>
    <w:rsid w:val="00713895"/>
    <w:rsid w:val="00737908"/>
    <w:rsid w:val="00764747"/>
    <w:rsid w:val="00764AE6"/>
    <w:rsid w:val="007A65A5"/>
    <w:rsid w:val="007B54E2"/>
    <w:rsid w:val="007C0478"/>
    <w:rsid w:val="007D0F1D"/>
    <w:rsid w:val="007E3E67"/>
    <w:rsid w:val="007F5866"/>
    <w:rsid w:val="00801958"/>
    <w:rsid w:val="00820660"/>
    <w:rsid w:val="00820723"/>
    <w:rsid w:val="00842438"/>
    <w:rsid w:val="00866317"/>
    <w:rsid w:val="00881532"/>
    <w:rsid w:val="008B1C41"/>
    <w:rsid w:val="008C03E7"/>
    <w:rsid w:val="008E0499"/>
    <w:rsid w:val="008E0D61"/>
    <w:rsid w:val="008F3DA1"/>
    <w:rsid w:val="00903741"/>
    <w:rsid w:val="00911C96"/>
    <w:rsid w:val="00931BDE"/>
    <w:rsid w:val="009333C7"/>
    <w:rsid w:val="00933E46"/>
    <w:rsid w:val="00933F7B"/>
    <w:rsid w:val="00934443"/>
    <w:rsid w:val="00961543"/>
    <w:rsid w:val="009928EA"/>
    <w:rsid w:val="009A54F7"/>
    <w:rsid w:val="009A663B"/>
    <w:rsid w:val="009A74EF"/>
    <w:rsid w:val="009A7F1C"/>
    <w:rsid w:val="009B64B4"/>
    <w:rsid w:val="00A13454"/>
    <w:rsid w:val="00A230CE"/>
    <w:rsid w:val="00A55B26"/>
    <w:rsid w:val="00A62E8E"/>
    <w:rsid w:val="00A7620B"/>
    <w:rsid w:val="00A95FD2"/>
    <w:rsid w:val="00AA1E11"/>
    <w:rsid w:val="00AB18D8"/>
    <w:rsid w:val="00AB4150"/>
    <w:rsid w:val="00AB4378"/>
    <w:rsid w:val="00AD4476"/>
    <w:rsid w:val="00AD79D5"/>
    <w:rsid w:val="00AE1B54"/>
    <w:rsid w:val="00B11604"/>
    <w:rsid w:val="00B77512"/>
    <w:rsid w:val="00B77F9E"/>
    <w:rsid w:val="00B85050"/>
    <w:rsid w:val="00BA3F78"/>
    <w:rsid w:val="00BA6C85"/>
    <w:rsid w:val="00BB5164"/>
    <w:rsid w:val="00BB721C"/>
    <w:rsid w:val="00BE217F"/>
    <w:rsid w:val="00C00835"/>
    <w:rsid w:val="00C071D5"/>
    <w:rsid w:val="00C16049"/>
    <w:rsid w:val="00C2214B"/>
    <w:rsid w:val="00C31AA2"/>
    <w:rsid w:val="00C35660"/>
    <w:rsid w:val="00C37EBD"/>
    <w:rsid w:val="00C44938"/>
    <w:rsid w:val="00C5639F"/>
    <w:rsid w:val="00C66A0C"/>
    <w:rsid w:val="00C91C06"/>
    <w:rsid w:val="00CA5B09"/>
    <w:rsid w:val="00CA6527"/>
    <w:rsid w:val="00CE608C"/>
    <w:rsid w:val="00D00487"/>
    <w:rsid w:val="00D069BC"/>
    <w:rsid w:val="00D07840"/>
    <w:rsid w:val="00D3491A"/>
    <w:rsid w:val="00D41B55"/>
    <w:rsid w:val="00D51961"/>
    <w:rsid w:val="00D71CB7"/>
    <w:rsid w:val="00D81C66"/>
    <w:rsid w:val="00DD73FC"/>
    <w:rsid w:val="00DF1E36"/>
    <w:rsid w:val="00DF2400"/>
    <w:rsid w:val="00DF377F"/>
    <w:rsid w:val="00E05A21"/>
    <w:rsid w:val="00E25C8D"/>
    <w:rsid w:val="00E3672A"/>
    <w:rsid w:val="00E41026"/>
    <w:rsid w:val="00E44EE8"/>
    <w:rsid w:val="00E47815"/>
    <w:rsid w:val="00E56989"/>
    <w:rsid w:val="00E764D0"/>
    <w:rsid w:val="00E829A6"/>
    <w:rsid w:val="00EA2C12"/>
    <w:rsid w:val="00EC10FD"/>
    <w:rsid w:val="00EF2304"/>
    <w:rsid w:val="00EF5E2C"/>
    <w:rsid w:val="00F10485"/>
    <w:rsid w:val="00F119EE"/>
    <w:rsid w:val="00F14FCB"/>
    <w:rsid w:val="00F756E9"/>
    <w:rsid w:val="00FA009C"/>
    <w:rsid w:val="00FA0EAB"/>
    <w:rsid w:val="00FA15B3"/>
    <w:rsid w:val="00FA502B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358BAB1-2C4D-4D68-9A1C-A339F859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0FE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2E8E"/>
    <w:pPr>
      <w:keepNext/>
      <w:keepLines/>
      <w:numPr>
        <w:numId w:val="12"/>
      </w:numPr>
      <w:outlineLvl w:val="0"/>
    </w:pPr>
    <w:rPr>
      <w:rFonts w:ascii="Cambria" w:eastAsia="Times New Roman" w:hAnsi="Cambria" w:cs="Times New Roman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62E8E"/>
    <w:pPr>
      <w:numPr>
        <w:numId w:val="0"/>
      </w:numPr>
      <w:ind w:left="360"/>
      <w:outlineLvl w:val="1"/>
    </w:pPr>
    <w:rPr>
      <w:rFonts w:ascii="Calibri" w:hAnsi="Calibri"/>
      <w:bCs w:val="0"/>
      <w:color w:val="0081E2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478"/>
    <w:pPr>
      <w:keepNext/>
      <w:keepLines/>
      <w:spacing w:before="120" w:after="120"/>
      <w:outlineLvl w:val="2"/>
    </w:pPr>
    <w:rPr>
      <w:rFonts w:ascii="Garamond" w:eastAsiaTheme="majorEastAsia" w:hAnsi="Garamond" w:cstheme="majorBidi"/>
      <w:b/>
      <w:color w:val="7030A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0478"/>
    <w:pPr>
      <w:keepNext/>
      <w:keepLines/>
      <w:spacing w:before="120" w:after="120"/>
      <w:outlineLvl w:val="3"/>
    </w:pPr>
    <w:rPr>
      <w:rFonts w:eastAsiaTheme="majorEastAsia" w:cstheme="majorBidi"/>
      <w:b/>
      <w:color w:val="7030A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0478"/>
    <w:pPr>
      <w:keepNext/>
      <w:keepLines/>
      <w:spacing w:before="120" w:after="120"/>
      <w:outlineLvl w:val="4"/>
    </w:pPr>
    <w:rPr>
      <w:rFonts w:asciiTheme="majorHAnsi" w:eastAsiaTheme="majorEastAsia" w:hAnsiTheme="majorHAnsi" w:cstheme="majorBidi"/>
      <w:i/>
      <w:caps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QuarterInch">
    <w:name w:val="QuarterInch"/>
    <w:uiPriority w:val="99"/>
    <w:rsid w:val="008B1C41"/>
    <w:pPr>
      <w:numPr>
        <w:numId w:val="1"/>
      </w:numPr>
    </w:pPr>
  </w:style>
  <w:style w:type="table" w:customStyle="1" w:styleId="CEDRGreen">
    <w:name w:val="CEDR Green"/>
    <w:basedOn w:val="TableNormal"/>
    <w:uiPriority w:val="99"/>
    <w:rsid w:val="00E3672A"/>
    <w:tblPr/>
  </w:style>
  <w:style w:type="table" w:customStyle="1" w:styleId="CEDRGreen1">
    <w:name w:val="CEDR Green1"/>
    <w:basedOn w:val="TableNormal"/>
    <w:uiPriority w:val="99"/>
    <w:rsid w:val="00E05A21"/>
    <w:rPr>
      <w:sz w:val="20"/>
    </w:rPr>
    <w:tblPr>
      <w:tblStyleRowBandSize w:val="1"/>
      <w:tblBorders>
        <w:top w:val="single" w:sz="4" w:space="0" w:color="006600"/>
        <w:left w:val="single" w:sz="4" w:space="0" w:color="006600"/>
        <w:bottom w:val="single" w:sz="4" w:space="0" w:color="006600"/>
        <w:right w:val="single" w:sz="4" w:space="0" w:color="006600"/>
        <w:insideH w:val="single" w:sz="4" w:space="0" w:color="006600"/>
      </w:tblBorders>
    </w:tblPr>
    <w:tcPr>
      <w:shd w:val="clear" w:color="auto" w:fill="auto"/>
      <w:vAlign w:val="bottom"/>
    </w:tcPr>
    <w:tblStylePr w:type="firstRow">
      <w:rPr>
        <w:b/>
        <w:color w:val="FFFFFF" w:themeColor="background1"/>
      </w:rPr>
      <w:tblPr/>
      <w:tcPr>
        <w:shd w:val="clear" w:color="auto" w:fill="006600"/>
      </w:tc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shd w:val="clear" w:color="auto" w:fill="EDEDED" w:themeFill="accent3" w:themeFillTint="33"/>
      </w:tcPr>
    </w:tblStylePr>
  </w:style>
  <w:style w:type="paragraph" w:customStyle="1" w:styleId="PlainHeader">
    <w:name w:val="Plain Header"/>
    <w:basedOn w:val="Normal"/>
    <w:link w:val="PlainHeaderChar"/>
    <w:qFormat/>
    <w:rsid w:val="00A13454"/>
    <w:pPr>
      <w:jc w:val="center"/>
    </w:pPr>
    <w:rPr>
      <w:rFonts w:ascii="Cambria" w:eastAsia="Times New Roman" w:hAnsi="Cambria" w:cs="Times New Roman"/>
      <w:b/>
      <w:bCs/>
      <w:color w:val="006600"/>
      <w:sz w:val="32"/>
      <w:szCs w:val="28"/>
    </w:rPr>
  </w:style>
  <w:style w:type="character" w:customStyle="1" w:styleId="PlainHeaderChar">
    <w:name w:val="Plain Header Char"/>
    <w:link w:val="PlainHeader"/>
    <w:rsid w:val="00A13454"/>
    <w:rPr>
      <w:rFonts w:ascii="Cambria" w:eastAsia="Times New Roman" w:hAnsi="Cambria" w:cs="Times New Roman"/>
      <w:b/>
      <w:bCs/>
      <w:color w:val="006600"/>
      <w:sz w:val="32"/>
      <w:szCs w:val="28"/>
    </w:rPr>
  </w:style>
  <w:style w:type="paragraph" w:customStyle="1" w:styleId="RptTitle">
    <w:name w:val="Rpt Title"/>
    <w:basedOn w:val="Normal"/>
    <w:next w:val="Normal"/>
    <w:link w:val="RptTitleChar"/>
    <w:autoRedefine/>
    <w:qFormat/>
    <w:rsid w:val="00217CDD"/>
    <w:pPr>
      <w:jc w:val="center"/>
    </w:pPr>
    <w:rPr>
      <w:rFonts w:ascii="Cambria" w:eastAsia="Times New Roman" w:hAnsi="Cambria" w:cs="Times New Roman"/>
      <w:b/>
      <w:bCs/>
      <w:sz w:val="36"/>
      <w:szCs w:val="28"/>
    </w:rPr>
  </w:style>
  <w:style w:type="character" w:customStyle="1" w:styleId="RptTitleChar">
    <w:name w:val="Rpt Title Char"/>
    <w:link w:val="RptTitle"/>
    <w:rsid w:val="00217CDD"/>
    <w:rPr>
      <w:rFonts w:ascii="Cambria" w:eastAsia="Times New Roman" w:hAnsi="Cambria" w:cs="Times New Roman"/>
      <w:b/>
      <w:bCs/>
      <w:sz w:val="36"/>
      <w:szCs w:val="28"/>
    </w:rPr>
  </w:style>
  <w:style w:type="character" w:customStyle="1" w:styleId="Heading1Char">
    <w:name w:val="Heading 1 Char"/>
    <w:link w:val="Heading1"/>
    <w:uiPriority w:val="9"/>
    <w:rsid w:val="00A62E8E"/>
    <w:rPr>
      <w:rFonts w:ascii="Cambria" w:eastAsia="Times New Roman" w:hAnsi="Cambria" w:cs="Times New Roman"/>
      <w:b/>
      <w:bCs/>
      <w:color w:val="2E74B5" w:themeColor="accent1" w:themeShade="BF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0478"/>
    <w:rPr>
      <w:rFonts w:ascii="Garamond" w:eastAsiaTheme="majorEastAsia" w:hAnsi="Garamond" w:cstheme="majorBidi"/>
      <w:b/>
      <w:color w:val="7030A0"/>
      <w:sz w:val="28"/>
      <w:szCs w:val="28"/>
    </w:rPr>
  </w:style>
  <w:style w:type="character" w:customStyle="1" w:styleId="Heading2Char">
    <w:name w:val="Heading 2 Char"/>
    <w:link w:val="Heading2"/>
    <w:uiPriority w:val="9"/>
    <w:rsid w:val="00A62E8E"/>
    <w:rPr>
      <w:rFonts w:ascii="Calibri" w:eastAsia="Times New Roman" w:hAnsi="Calibri" w:cs="Times New Roman"/>
      <w:b/>
      <w:color w:val="0081E2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0478"/>
    <w:rPr>
      <w:rFonts w:asciiTheme="majorHAnsi" w:eastAsiaTheme="majorEastAsia" w:hAnsiTheme="majorHAnsi" w:cstheme="majorBidi"/>
      <w:i/>
      <w:caps/>
      <w:color w:val="7030A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0478"/>
    <w:rPr>
      <w:rFonts w:eastAsiaTheme="majorEastAsia" w:cstheme="majorBidi"/>
      <w:b/>
      <w:color w:val="7030A0"/>
      <w:sz w:val="24"/>
      <w:szCs w:val="24"/>
    </w:rPr>
  </w:style>
  <w:style w:type="numbering" w:customStyle="1" w:styleId="Style1">
    <w:name w:val="Style1"/>
    <w:uiPriority w:val="99"/>
    <w:rsid w:val="00C66A0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F3DA1"/>
    <w:pPr>
      <w:numPr>
        <w:numId w:val="5"/>
      </w:numPr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12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81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12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81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71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Gage, Lisa</dc:creator>
  <cp:keywords/>
  <dc:description/>
  <cp:lastModifiedBy>Bewley, Rebekah</cp:lastModifiedBy>
  <cp:revision>2</cp:revision>
  <dcterms:created xsi:type="dcterms:W3CDTF">2018-10-05T19:05:00Z</dcterms:created>
  <dcterms:modified xsi:type="dcterms:W3CDTF">2018-10-05T19:05:00Z</dcterms:modified>
</cp:coreProperties>
</file>