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9B" w:rsidRDefault="00E4689B" w:rsidP="00E4689B"/>
    <w:p w:rsidR="00E4689B" w:rsidRDefault="00E4689B" w:rsidP="00E4689B"/>
    <w:p w:rsidR="00E4689B" w:rsidRDefault="008D6752" w:rsidP="008D6752">
      <w:pPr>
        <w:jc w:val="center"/>
      </w:pPr>
      <w:r>
        <w:t>May 27, 2009</w:t>
      </w:r>
    </w:p>
    <w:p w:rsidR="00E4689B" w:rsidRDefault="00E4689B" w:rsidP="00E4689B"/>
    <w:p w:rsidR="00E4689B" w:rsidRDefault="00E4689B" w:rsidP="00E4689B"/>
    <w:p w:rsidR="00E4689B" w:rsidRDefault="00E4689B" w:rsidP="00E4689B">
      <w:r>
        <w:t xml:space="preserve">Morris </w:t>
      </w:r>
      <w:proofErr w:type="spellStart"/>
      <w:r>
        <w:t>Drabinsky</w:t>
      </w:r>
      <w:proofErr w:type="spellEnd"/>
      <w:r>
        <w:t>, Esq.</w:t>
      </w:r>
    </w:p>
    <w:p w:rsidR="00E4689B" w:rsidRDefault="00E4689B" w:rsidP="00E4689B">
      <w:r>
        <w:t>PO Box 260187</w:t>
      </w:r>
    </w:p>
    <w:p w:rsidR="00E4689B" w:rsidRDefault="00E4689B" w:rsidP="00E4689B">
      <w:r>
        <w:t>Encino, CA  91426-0187</w:t>
      </w:r>
    </w:p>
    <w:p w:rsidR="00E4689B" w:rsidRDefault="00E4689B" w:rsidP="00E4689B"/>
    <w:p w:rsidR="00E4689B" w:rsidRDefault="00E4689B" w:rsidP="00E4689B">
      <w:r>
        <w:t>Re:  Liability of a Credit Union Member.</w:t>
      </w:r>
    </w:p>
    <w:p w:rsidR="00E4689B" w:rsidRDefault="00E4689B" w:rsidP="00E4689B"/>
    <w:p w:rsidR="00E4689B" w:rsidRDefault="00E4689B" w:rsidP="00E4689B">
      <w:r>
        <w:t xml:space="preserve">Dear Mr. </w:t>
      </w:r>
      <w:proofErr w:type="spellStart"/>
      <w:r>
        <w:t>Drabinsky</w:t>
      </w:r>
      <w:proofErr w:type="spellEnd"/>
      <w:r>
        <w:t>:</w:t>
      </w:r>
    </w:p>
    <w:p w:rsidR="00E4689B" w:rsidRDefault="00E4689B" w:rsidP="00E4689B"/>
    <w:p w:rsidR="00E4689B" w:rsidRDefault="00E4689B" w:rsidP="00E4689B">
      <w:r>
        <w:t>You have asked if a federal credit union (FCU) member, as an owner-shareholder of an FCU, faces the same risk of loss as a shareholder of a for</w:t>
      </w:r>
      <w:r w:rsidR="00B27D3B">
        <w:t>-</w:t>
      </w:r>
      <w:r>
        <w:t xml:space="preserve">profit corporation or a partner in a partnership.  No, FCU members invest in and become owners of their FCU by placing funds in savings, checking, or share certificate accounts and the National Credit Union Share Insurance Fund (NCUSIF) </w:t>
      </w:r>
      <w:r w:rsidR="008D6752">
        <w:t xml:space="preserve">currently </w:t>
      </w:r>
      <w:r>
        <w:t>insures qualifying accounts up to $250</w:t>
      </w:r>
      <w:r w:rsidR="00B27D3B">
        <w:t>,000 per qualifying account.</w:t>
      </w:r>
    </w:p>
    <w:p w:rsidR="00E4689B" w:rsidRDefault="00E4689B" w:rsidP="00E4689B"/>
    <w:p w:rsidR="0002078C" w:rsidRDefault="00E4689B" w:rsidP="00E4689B">
      <w:r>
        <w:t xml:space="preserve">FCUs are nonprofit, cooperative financial institutions.  </w:t>
      </w:r>
      <w:proofErr w:type="gramStart"/>
      <w:r>
        <w:t xml:space="preserve">12 U.S.C. </w:t>
      </w:r>
      <w:r>
        <w:rPr>
          <w:rFonts w:cs="Arial"/>
        </w:rPr>
        <w:t>§</w:t>
      </w:r>
      <w:r>
        <w:t>1752(1).</w:t>
      </w:r>
      <w:proofErr w:type="gramEnd"/>
      <w:r>
        <w:t xml:space="preserve">  </w:t>
      </w:r>
      <w:r w:rsidR="0002078C">
        <w:t>A</w:t>
      </w:r>
      <w:r>
        <w:t xml:space="preserve">n FCU is owned by its members </w:t>
      </w:r>
      <w:r w:rsidR="0002078C">
        <w:t>who i</w:t>
      </w:r>
      <w:r>
        <w:t xml:space="preserve">nvest in shares by opening savings, checking, </w:t>
      </w:r>
      <w:r w:rsidR="0002078C">
        <w:t>and</w:t>
      </w:r>
      <w:r>
        <w:t xml:space="preserve"> share certificate account</w:t>
      </w:r>
      <w:r w:rsidR="0002078C">
        <w:t>s</w:t>
      </w:r>
      <w:r>
        <w:t xml:space="preserve">.  </w:t>
      </w:r>
      <w:r w:rsidR="005B4A99">
        <w:t xml:space="preserve">Member payments into FCU accounts represent equity and members are the owner-shareholders of an FCU.  </w:t>
      </w:r>
      <w:proofErr w:type="gramStart"/>
      <w:r w:rsidR="005B4A99">
        <w:t>12 U.S.C. §1757(6).</w:t>
      </w:r>
      <w:proofErr w:type="gramEnd"/>
      <w:r w:rsidR="005B4A99">
        <w:t xml:space="preserve">  </w:t>
      </w:r>
      <w:r w:rsidR="0002078C">
        <w:t xml:space="preserve">An </w:t>
      </w:r>
      <w:r>
        <w:t xml:space="preserve">FCU sets a par value </w:t>
      </w:r>
      <w:r w:rsidR="0002078C">
        <w:t>f</w:t>
      </w:r>
      <w:r>
        <w:t xml:space="preserve">or </w:t>
      </w:r>
      <w:r w:rsidR="0002078C">
        <w:t>a</w:t>
      </w:r>
      <w:r>
        <w:t xml:space="preserve"> share, which is the </w:t>
      </w:r>
      <w:r w:rsidR="0002078C">
        <w:t>minimum payment a member must make to open an account and join</w:t>
      </w:r>
      <w:r w:rsidR="005B4A99">
        <w:t xml:space="preserve"> and FCU</w:t>
      </w:r>
      <w:r w:rsidR="0002078C">
        <w:t xml:space="preserve">.  </w:t>
      </w:r>
      <w:r w:rsidR="005B4A99">
        <w:t>A s</w:t>
      </w:r>
      <w:r>
        <w:t xml:space="preserve">hares in an FCU </w:t>
      </w:r>
      <w:r w:rsidR="0002078C">
        <w:t>entitle</w:t>
      </w:r>
      <w:r w:rsidR="005B4A99">
        <w:t>s</w:t>
      </w:r>
      <w:r w:rsidR="0002078C">
        <w:t xml:space="preserve"> a member to vote in the election of </w:t>
      </w:r>
      <w:r w:rsidR="00E4520E">
        <w:t xml:space="preserve">the board of </w:t>
      </w:r>
      <w:r w:rsidR="0002078C">
        <w:t>directors and</w:t>
      </w:r>
      <w:r>
        <w:t xml:space="preserve">, </w:t>
      </w:r>
      <w:r w:rsidR="00E4520E">
        <w:t xml:space="preserve">as an owner-shareholder, a member is entitled to </w:t>
      </w:r>
      <w:r>
        <w:t xml:space="preserve">a </w:t>
      </w:r>
      <w:r w:rsidR="0002078C">
        <w:t xml:space="preserve">pro rata </w:t>
      </w:r>
      <w:r>
        <w:t>portion</w:t>
      </w:r>
      <w:r w:rsidR="00E4520E">
        <w:t xml:space="preserve"> </w:t>
      </w:r>
      <w:r>
        <w:t>of dividends</w:t>
      </w:r>
      <w:r w:rsidR="00E4520E">
        <w:t>, based on the amount of the member’s shares, if dividends are declared</w:t>
      </w:r>
      <w:r>
        <w:t xml:space="preserve">.  </w:t>
      </w:r>
      <w:r w:rsidR="00E4520E">
        <w:t>FCUs are democratically controlled and i</w:t>
      </w:r>
      <w:r w:rsidR="0002078C">
        <w:t xml:space="preserve">t is important to note that </w:t>
      </w:r>
      <w:r>
        <w:t xml:space="preserve">FCU members are entitled to only one vote regardless of the amount of shares </w:t>
      </w:r>
      <w:r w:rsidR="0002078C">
        <w:t>a</w:t>
      </w:r>
      <w:r w:rsidR="00E4520E">
        <w:t xml:space="preserve"> member has in FCU accounts</w:t>
      </w:r>
      <w:r w:rsidR="005B4A99">
        <w:t xml:space="preserve">.  </w:t>
      </w:r>
      <w:proofErr w:type="gramStart"/>
      <w:r w:rsidR="005B4A99">
        <w:t xml:space="preserve">12 U.S.C. </w:t>
      </w:r>
      <w:r>
        <w:rPr>
          <w:rFonts w:cs="Arial"/>
        </w:rPr>
        <w:t>§</w:t>
      </w:r>
      <w:r>
        <w:t>1760.</w:t>
      </w:r>
      <w:proofErr w:type="gramEnd"/>
      <w:r>
        <w:t xml:space="preserve">  </w:t>
      </w:r>
    </w:p>
    <w:p w:rsidR="0002078C" w:rsidRDefault="0002078C" w:rsidP="00E4689B"/>
    <w:p w:rsidR="00E4689B" w:rsidRDefault="0002078C" w:rsidP="00E4689B">
      <w:r>
        <w:t xml:space="preserve">A major </w:t>
      </w:r>
      <w:r w:rsidR="00E4689B">
        <w:t xml:space="preserve">difference between shares in an FCU and </w:t>
      </w:r>
      <w:r>
        <w:t xml:space="preserve">shares in </w:t>
      </w:r>
      <w:r w:rsidR="00115665">
        <w:t xml:space="preserve">a </w:t>
      </w:r>
      <w:r w:rsidR="00B27D3B">
        <w:t>for-</w:t>
      </w:r>
      <w:r>
        <w:t>profit company or an ownership interest in a partnership</w:t>
      </w:r>
      <w:r w:rsidR="00E4689B">
        <w:t xml:space="preserve"> is that the NCUSIF insures shares </w:t>
      </w:r>
      <w:r>
        <w:t xml:space="preserve">held in qualifying accounts </w:t>
      </w:r>
      <w:r w:rsidR="00E4689B">
        <w:t>in an FCU against loss.  NCUSIF insurance is substantially identical to the insurance the Federal Deposit Insurance Corporation (FDIC) provides to bank and thrift customers and, like the FDIC, is backed by the full faith and credit o</w:t>
      </w:r>
      <w:r w:rsidR="00E4520E">
        <w:t>f the United States g</w:t>
      </w:r>
      <w:r w:rsidR="00B27D3B">
        <w:t xml:space="preserve">overnment.  </w:t>
      </w:r>
      <w:r w:rsidR="00E4689B">
        <w:t xml:space="preserve">Currently, the NCUSIF, like the FDIC, insures accounts in FCUs </w:t>
      </w:r>
      <w:r w:rsidR="00B27D3B">
        <w:t xml:space="preserve">for </w:t>
      </w:r>
      <w:r w:rsidR="00E4689B">
        <w:t>$250,000</w:t>
      </w:r>
      <w:r w:rsidR="00B27D3B">
        <w:t xml:space="preserve"> per qualifying account</w:t>
      </w:r>
      <w:r w:rsidR="00E4689B">
        <w:t xml:space="preserve">.  If an FCU </w:t>
      </w:r>
      <w:r w:rsidR="00B27D3B">
        <w:t xml:space="preserve">becomes insolvent or is </w:t>
      </w:r>
      <w:r w:rsidR="00E4689B">
        <w:t>liquidate</w:t>
      </w:r>
      <w:r w:rsidR="00B27D3B">
        <w:t>d,</w:t>
      </w:r>
      <w:r w:rsidR="00E4689B">
        <w:t xml:space="preserve"> members </w:t>
      </w:r>
      <w:r w:rsidR="00B27D3B">
        <w:t xml:space="preserve">are not </w:t>
      </w:r>
      <w:r w:rsidR="00E4689B">
        <w:t xml:space="preserve">at risk </w:t>
      </w:r>
      <w:r w:rsidR="00B27D3B">
        <w:t xml:space="preserve">of losing </w:t>
      </w:r>
      <w:r w:rsidR="00E4689B">
        <w:t>any insured funds.</w:t>
      </w:r>
    </w:p>
    <w:p w:rsidR="00E4689B" w:rsidRDefault="00E4689B" w:rsidP="00E4689B"/>
    <w:p w:rsidR="00E4520E" w:rsidRDefault="00E4689B" w:rsidP="00E4689B">
      <w:r>
        <w:t>You also asked us to describe the benefits of being an FCU member.  First, the nonprofit</w:t>
      </w:r>
      <w:r w:rsidR="00B27D3B">
        <w:t xml:space="preserve">, cooperative </w:t>
      </w:r>
      <w:r>
        <w:t xml:space="preserve">structure of FCUs </w:t>
      </w:r>
      <w:r w:rsidR="00B27D3B">
        <w:t xml:space="preserve">means </w:t>
      </w:r>
      <w:r>
        <w:t xml:space="preserve">members </w:t>
      </w:r>
      <w:r w:rsidR="00B27D3B">
        <w:t>generally enjoy</w:t>
      </w:r>
      <w:r w:rsidR="00B27D3B" w:rsidRPr="00B27D3B">
        <w:t xml:space="preserve"> </w:t>
      </w:r>
      <w:r w:rsidR="00B27D3B">
        <w:t xml:space="preserve">more favorable lending and savings rates than may be available at other financial institutions because FCU </w:t>
      </w:r>
      <w:r>
        <w:t xml:space="preserve">profits </w:t>
      </w:r>
      <w:r w:rsidR="00B27D3B">
        <w:t>are returned to members</w:t>
      </w:r>
      <w:r w:rsidR="00E4520E">
        <w:t>, who are the owner-shareholders,</w:t>
      </w:r>
      <w:r w:rsidR="00B27D3B">
        <w:t xml:space="preserve"> in the form of dividends and lower lending rates.  </w:t>
      </w:r>
      <w:r w:rsidR="00E4520E">
        <w:t xml:space="preserve">In addition, because </w:t>
      </w:r>
      <w:r>
        <w:t>member shares</w:t>
      </w:r>
    </w:p>
    <w:p w:rsidR="00E4520E" w:rsidRDefault="00E4520E" w:rsidP="00E4689B">
      <w:r>
        <w:lastRenderedPageBreak/>
        <w:t xml:space="preserve">Morris </w:t>
      </w:r>
      <w:proofErr w:type="spellStart"/>
      <w:r>
        <w:t>Drabinsky</w:t>
      </w:r>
      <w:proofErr w:type="spellEnd"/>
      <w:r>
        <w:t>, Esq.</w:t>
      </w:r>
    </w:p>
    <w:p w:rsidR="00E4520E" w:rsidRDefault="00E4520E" w:rsidP="00E4689B">
      <w:r>
        <w:t>Page Two</w:t>
      </w:r>
    </w:p>
    <w:p w:rsidR="00E4520E" w:rsidRDefault="008D6752" w:rsidP="00E4689B">
      <w:r>
        <w:t>May 27, 2009</w:t>
      </w:r>
    </w:p>
    <w:p w:rsidR="00E4520E" w:rsidRDefault="00E4520E" w:rsidP="00E4689B"/>
    <w:p w:rsidR="00E4520E" w:rsidRDefault="00E4520E" w:rsidP="00E4689B"/>
    <w:p w:rsidR="00E4520E" w:rsidRDefault="00E4520E" w:rsidP="00E4689B"/>
    <w:p w:rsidR="00E4689B" w:rsidRDefault="00E4689B" w:rsidP="00E4689B">
      <w:proofErr w:type="gramStart"/>
      <w:r>
        <w:t>represent</w:t>
      </w:r>
      <w:proofErr w:type="gramEnd"/>
      <w:r>
        <w:t xml:space="preserve"> equity, in the event of a voluntary liquidation of a solvent FCU, a member is entitled to a </w:t>
      </w:r>
      <w:r w:rsidR="00B27D3B">
        <w:t>pro rat</w:t>
      </w:r>
      <w:r w:rsidR="005B4A99">
        <w:t>a</w:t>
      </w:r>
      <w:r w:rsidR="00B27D3B">
        <w:t xml:space="preserve"> </w:t>
      </w:r>
      <w:r>
        <w:t xml:space="preserve">share of the FCU’s net worth.   </w:t>
      </w:r>
    </w:p>
    <w:p w:rsidR="00E4689B" w:rsidRDefault="00E4689B" w:rsidP="00E4689B"/>
    <w:p w:rsidR="00E4689B" w:rsidRDefault="00B27D3B" w:rsidP="00E4689B">
      <w:r>
        <w:t>For additional information about federal credit unions, we recommend you consult our agency website at ncua.gov or, i</w:t>
      </w:r>
      <w:r w:rsidR="00E4689B">
        <w:t>f yo</w:t>
      </w:r>
      <w:r>
        <w:t>u have any further questions, please feel free to contact our office.</w:t>
      </w:r>
    </w:p>
    <w:p w:rsidR="00E4689B" w:rsidRDefault="00E4689B" w:rsidP="00E4689B"/>
    <w:p w:rsidR="00E4689B" w:rsidRDefault="00E4689B" w:rsidP="00E4689B"/>
    <w:p w:rsidR="00E4689B" w:rsidRDefault="00E4689B" w:rsidP="00E4689B">
      <w:pPr>
        <w:ind w:left="3600" w:firstLine="720"/>
      </w:pPr>
      <w:r>
        <w:t>Sincerely,</w:t>
      </w:r>
    </w:p>
    <w:p w:rsidR="00E4689B" w:rsidRDefault="00E4689B" w:rsidP="00E4689B"/>
    <w:p w:rsidR="00E4689B" w:rsidRDefault="00110C7E" w:rsidP="00E4689B">
      <w:r>
        <w:tab/>
      </w:r>
      <w:r>
        <w:tab/>
      </w:r>
      <w:r>
        <w:tab/>
      </w:r>
      <w:r>
        <w:tab/>
      </w:r>
      <w:r>
        <w:tab/>
      </w:r>
      <w:r>
        <w:tab/>
        <w:t xml:space="preserve">   /S/</w:t>
      </w:r>
    </w:p>
    <w:p w:rsidR="00E4689B" w:rsidRDefault="00E4689B" w:rsidP="00E4689B"/>
    <w:p w:rsidR="00E4689B" w:rsidRDefault="00E4689B" w:rsidP="00E4689B">
      <w:r>
        <w:tab/>
      </w:r>
      <w:r>
        <w:tab/>
      </w:r>
      <w:r>
        <w:tab/>
      </w:r>
      <w:r>
        <w:tab/>
      </w:r>
      <w:r>
        <w:tab/>
      </w:r>
      <w:r>
        <w:tab/>
        <w:t>Sheila A. Albin</w:t>
      </w:r>
    </w:p>
    <w:p w:rsidR="00E4689B" w:rsidRDefault="00E4689B" w:rsidP="00E4689B">
      <w:r>
        <w:tab/>
      </w:r>
      <w:r>
        <w:tab/>
      </w:r>
      <w:r>
        <w:tab/>
      </w:r>
      <w:r>
        <w:tab/>
      </w:r>
      <w:r>
        <w:tab/>
        <w:t xml:space="preserve"> </w:t>
      </w:r>
      <w:r>
        <w:tab/>
        <w:t xml:space="preserve">Associate General Counsel </w:t>
      </w:r>
    </w:p>
    <w:p w:rsidR="00E4689B" w:rsidRDefault="00E4689B" w:rsidP="00E4689B"/>
    <w:p w:rsidR="00E4689B" w:rsidRDefault="00E4689B" w:rsidP="00E4689B"/>
    <w:p w:rsidR="00E4689B" w:rsidRDefault="00E4689B" w:rsidP="00E4689B">
      <w:r>
        <w:t>GC/</w:t>
      </w:r>
      <w:proofErr w:type="spellStart"/>
      <w:r>
        <w:t>JMA</w:t>
      </w:r>
      <w:proofErr w:type="gramStart"/>
      <w:r>
        <w:t>:bhs</w:t>
      </w:r>
      <w:proofErr w:type="spellEnd"/>
      <w:proofErr w:type="gramEnd"/>
    </w:p>
    <w:p w:rsidR="00E4689B" w:rsidRDefault="00E4689B" w:rsidP="00E4689B">
      <w:r>
        <w:t>09-0243</w:t>
      </w:r>
    </w:p>
    <w:p w:rsidR="00E4689B" w:rsidRDefault="00E4689B" w:rsidP="00E4689B"/>
    <w:p w:rsidR="002B6A03" w:rsidRDefault="002B6A03"/>
    <w:sectPr w:rsidR="002B6A03" w:rsidSect="0002078C">
      <w:pgSz w:w="12240" w:h="15840" w:code="1"/>
      <w:pgMar w:top="1440" w:right="1440" w:bottom="1440" w:left="1440" w:header="720" w:footer="720" w:gutter="0"/>
      <w:paperSrc w:first="2" w:other="2"/>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89B"/>
    <w:rsid w:val="0002078C"/>
    <w:rsid w:val="00110C7E"/>
    <w:rsid w:val="00115665"/>
    <w:rsid w:val="00123378"/>
    <w:rsid w:val="002B6A03"/>
    <w:rsid w:val="004D3EAF"/>
    <w:rsid w:val="005B4A99"/>
    <w:rsid w:val="008D6752"/>
    <w:rsid w:val="009C1AC8"/>
    <w:rsid w:val="00B27D3B"/>
    <w:rsid w:val="00D66FEA"/>
    <w:rsid w:val="00E4520E"/>
    <w:rsid w:val="00E46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9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0E"/>
    <w:rPr>
      <w:rFonts w:ascii="Tahoma" w:hAnsi="Tahoma" w:cs="Tahoma"/>
      <w:sz w:val="16"/>
      <w:szCs w:val="16"/>
    </w:rPr>
  </w:style>
  <w:style w:type="character" w:customStyle="1" w:styleId="BalloonTextChar">
    <w:name w:val="Balloon Text Char"/>
    <w:basedOn w:val="DefaultParagraphFont"/>
    <w:link w:val="BalloonText"/>
    <w:uiPriority w:val="99"/>
    <w:semiHidden/>
    <w:rsid w:val="00E452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 Anderson</dc:creator>
  <cp:lastModifiedBy>Jacqueline R Minor</cp:lastModifiedBy>
  <cp:revision>5</cp:revision>
  <cp:lastPrinted>2009-05-27T14:55:00Z</cp:lastPrinted>
  <dcterms:created xsi:type="dcterms:W3CDTF">2009-03-13T13:57:00Z</dcterms:created>
  <dcterms:modified xsi:type="dcterms:W3CDTF">2009-05-28T10:34:00Z</dcterms:modified>
</cp:coreProperties>
</file>