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531" w:rsidRDefault="004D2531" w:rsidP="004D2531">
      <w:pPr>
        <w:rPr>
          <w:b/>
          <w:color w:val="000000"/>
          <w:sz w:val="32"/>
          <w:szCs w:val="32"/>
        </w:rPr>
      </w:pPr>
      <w:r>
        <w:rPr>
          <w:b/>
          <w:color w:val="000000"/>
          <w:sz w:val="32"/>
          <w:szCs w:val="32"/>
        </w:rPr>
        <w:t>SES APEX Orientation Program</w:t>
      </w:r>
    </w:p>
    <w:p w:rsidR="004D2531" w:rsidRDefault="004D2531" w:rsidP="004D2531">
      <w:pPr>
        <w:rPr>
          <w:b/>
          <w:color w:val="000000"/>
          <w:sz w:val="32"/>
          <w:szCs w:val="32"/>
        </w:rPr>
      </w:pPr>
    </w:p>
    <w:p w:rsidR="004D2531" w:rsidRDefault="004D2531" w:rsidP="004D2531">
      <w:pPr>
        <w:shd w:val="clear" w:color="auto" w:fill="FFFFFF"/>
        <w:autoSpaceDE w:val="0"/>
        <w:autoSpaceDN w:val="0"/>
        <w:adjustRightInd w:val="0"/>
        <w:spacing w:before="100" w:beforeAutospacing="1" w:after="100" w:afterAutospacing="1" w:line="254" w:lineRule="exact"/>
        <w:rPr>
          <w:sz w:val="28"/>
          <w:szCs w:val="28"/>
        </w:rPr>
      </w:pPr>
      <w:r>
        <w:rPr>
          <w:sz w:val="28"/>
          <w:szCs w:val="28"/>
        </w:rPr>
        <w:t xml:space="preserve">The fall session of APEX is scheduled for September 13-25, 2009 and will soon be announced through a memorandum signed by the Director of Washington Headquarters Services (WHS). </w:t>
      </w:r>
    </w:p>
    <w:p w:rsidR="004D2531" w:rsidRDefault="00354B89" w:rsidP="004D2531">
      <w:pPr>
        <w:shd w:val="clear" w:color="auto" w:fill="FFFFFF"/>
        <w:autoSpaceDE w:val="0"/>
        <w:autoSpaceDN w:val="0"/>
        <w:adjustRightInd w:val="0"/>
        <w:spacing w:before="100" w:beforeAutospacing="1" w:after="100" w:afterAutospacing="1" w:line="254" w:lineRule="exact"/>
        <w:rPr>
          <w:sz w:val="28"/>
          <w:szCs w:val="28"/>
        </w:rPr>
      </w:pPr>
      <w:r>
        <w:rPr>
          <w:sz w:val="28"/>
          <w:szCs w:val="28"/>
        </w:rPr>
        <w:t xml:space="preserve">Enrollments for the Spring </w:t>
      </w:r>
      <w:r w:rsidR="004D2531">
        <w:rPr>
          <w:sz w:val="28"/>
          <w:szCs w:val="28"/>
        </w:rPr>
        <w:t>APEX session</w:t>
      </w:r>
      <w:r>
        <w:rPr>
          <w:sz w:val="28"/>
          <w:szCs w:val="28"/>
        </w:rPr>
        <w:t xml:space="preserve"> (March 7-19, 2010)</w:t>
      </w:r>
      <w:r w:rsidR="004D2531">
        <w:rPr>
          <w:sz w:val="28"/>
          <w:szCs w:val="28"/>
        </w:rPr>
        <w:t xml:space="preserve"> will begin in </w:t>
      </w:r>
      <w:r>
        <w:rPr>
          <w:sz w:val="28"/>
          <w:szCs w:val="28"/>
        </w:rPr>
        <w:t xml:space="preserve">January </w:t>
      </w:r>
      <w:r w:rsidR="004D2531">
        <w:rPr>
          <w:sz w:val="28"/>
          <w:szCs w:val="28"/>
        </w:rPr>
        <w:t>20</w:t>
      </w:r>
      <w:r>
        <w:rPr>
          <w:sz w:val="28"/>
          <w:szCs w:val="28"/>
        </w:rPr>
        <w:t>10</w:t>
      </w:r>
      <w:r w:rsidR="004D2531">
        <w:rPr>
          <w:sz w:val="28"/>
          <w:szCs w:val="28"/>
        </w:rPr>
        <w:t xml:space="preserve">.  </w:t>
      </w:r>
      <w:r w:rsidR="004D2531">
        <w:rPr>
          <w:spacing w:val="1"/>
          <w:sz w:val="28"/>
          <w:szCs w:val="28"/>
        </w:rPr>
        <w:t xml:space="preserve">Program nominations must be submitted through Component channels using the APEX nomination form and will be ranked in order of priority.   </w:t>
      </w:r>
    </w:p>
    <w:p w:rsidR="004D2531" w:rsidRDefault="004D2531" w:rsidP="004D2531">
      <w:pPr>
        <w:shd w:val="clear" w:color="auto" w:fill="FFFFFF"/>
        <w:autoSpaceDE w:val="0"/>
        <w:autoSpaceDN w:val="0"/>
        <w:adjustRightInd w:val="0"/>
        <w:spacing w:before="100" w:beforeAutospacing="1" w:after="100" w:afterAutospacing="1" w:line="254" w:lineRule="exact"/>
        <w:rPr>
          <w:spacing w:val="1"/>
          <w:sz w:val="28"/>
          <w:szCs w:val="28"/>
        </w:rPr>
      </w:pPr>
      <w:r>
        <w:rPr>
          <w:sz w:val="28"/>
          <w:szCs w:val="28"/>
        </w:rPr>
        <w:t xml:space="preserve">In October 2008, the APEX contract was awarded to Booz Allen Hamilton.  Some of the new program changes include an increase in the number of participant slots from 35 to 45 and the incorporation of more </w:t>
      </w:r>
      <w:r>
        <w:rPr>
          <w:spacing w:val="1"/>
          <w:sz w:val="28"/>
          <w:szCs w:val="28"/>
        </w:rPr>
        <w:t xml:space="preserve">experiential activities and real-world scenarios into the classes to encourage communication and problem solving. </w:t>
      </w:r>
    </w:p>
    <w:p w:rsidR="004D2531" w:rsidRDefault="004D2531" w:rsidP="004D2531">
      <w:pPr>
        <w:shd w:val="clear" w:color="auto" w:fill="FFFFFF"/>
        <w:autoSpaceDE w:val="0"/>
        <w:autoSpaceDN w:val="0"/>
        <w:adjustRightInd w:val="0"/>
        <w:spacing w:before="100" w:beforeAutospacing="1" w:after="100" w:afterAutospacing="1" w:line="254" w:lineRule="exact"/>
        <w:rPr>
          <w:spacing w:val="1"/>
          <w:sz w:val="28"/>
          <w:szCs w:val="28"/>
        </w:rPr>
      </w:pPr>
      <w:r>
        <w:rPr>
          <w:spacing w:val="1"/>
          <w:sz w:val="28"/>
          <w:szCs w:val="28"/>
        </w:rPr>
        <w:t xml:space="preserve">Please direct your APEX questions to the WHS Learning and Development Division, Assistant Director at 703-604-6786 or contact the L&amp;DD Customer Satisfaction Center at (703) 604-6852, Monday through Friday from 8:30 a.m. to 5 p.m.  You may also send an e-mail to </w:t>
      </w:r>
      <w:hyperlink r:id="rId4" w:history="1">
        <w:r w:rsidRPr="00AD52CE">
          <w:rPr>
            <w:rStyle w:val="Hyperlink"/>
            <w:spacing w:val="1"/>
            <w:sz w:val="28"/>
            <w:szCs w:val="28"/>
          </w:rPr>
          <w:t>lddcustomersatisfactioncenter@whs.mil</w:t>
        </w:r>
      </w:hyperlink>
      <w:r>
        <w:rPr>
          <w:spacing w:val="1"/>
          <w:sz w:val="28"/>
          <w:szCs w:val="28"/>
        </w:rPr>
        <w:t xml:space="preserve">.   </w:t>
      </w:r>
    </w:p>
    <w:p w:rsidR="004D2531" w:rsidRPr="00F92085" w:rsidRDefault="004D2531" w:rsidP="004D2531"/>
    <w:p w:rsidR="00F1447C" w:rsidRPr="00F92085" w:rsidRDefault="00F1447C" w:rsidP="0030008B"/>
    <w:sectPr w:rsidR="00F1447C" w:rsidRPr="00F92085" w:rsidSect="00F144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trackRevisions/>
  <w:defaultTabStop w:val="720"/>
  <w:characterSpacingControl w:val="doNotCompress"/>
  <w:compat/>
  <w:rsids>
    <w:rsidRoot w:val="004D2531"/>
    <w:rsid w:val="000C7389"/>
    <w:rsid w:val="00170ADA"/>
    <w:rsid w:val="0030008B"/>
    <w:rsid w:val="00354B89"/>
    <w:rsid w:val="004D2531"/>
    <w:rsid w:val="006B2B17"/>
    <w:rsid w:val="007D5730"/>
    <w:rsid w:val="00C66D8C"/>
    <w:rsid w:val="00C75617"/>
    <w:rsid w:val="00EA0072"/>
    <w:rsid w:val="00F1447C"/>
    <w:rsid w:val="00F920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53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53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ddcustomersatisfactioncenter@whs.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1120</CharactersWithSpaces>
  <SharedDoc>false</SharedDoc>
  <HLinks>
    <vt:vector size="6" baseType="variant">
      <vt:variant>
        <vt:i4>1572925</vt:i4>
      </vt:variant>
      <vt:variant>
        <vt:i4>0</vt:i4>
      </vt:variant>
      <vt:variant>
        <vt:i4>0</vt:i4>
      </vt:variant>
      <vt:variant>
        <vt:i4>5</vt:i4>
      </vt:variant>
      <vt:variant>
        <vt:lpwstr>mailto:lddcustomersatisfactioncenter@whs.mil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curtic</dc:creator>
  <cp:keywords/>
  <dc:description/>
  <cp:lastModifiedBy>sneeda</cp:lastModifiedBy>
  <cp:revision>2</cp:revision>
  <dcterms:created xsi:type="dcterms:W3CDTF">2009-08-04T12:48:00Z</dcterms:created>
  <dcterms:modified xsi:type="dcterms:W3CDTF">2009-08-04T12:48:00Z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1456991461</vt:i4>
  </property>
  <property fmtid="{D5CDD505-2E9C-101B-9397-08002B2CF9AE}" pid="3" name="_NewReviewCycle">
    <vt:lpwstr/>
  </property>
  <property fmtid="{D5CDD505-2E9C-101B-9397-08002B2CF9AE}" pid="4" name="_EmailSubject">
    <vt:lpwstr>SESAPEXOrientationProgram042009</vt:lpwstr>
  </property>
  <property fmtid="{D5CDD505-2E9C-101B-9397-08002B2CF9AE}" pid="5" name="_AuthorEmail">
    <vt:lpwstr>Gary.Thompson.CTR@whs.mil</vt:lpwstr>
  </property>
  <property fmtid="{D5CDD505-2E9C-101B-9397-08002B2CF9AE}" pid="6" name="_AuthorEmailDisplayName">
    <vt:lpwstr>Thompson, Gary, WHS/HRD/Sygnetics</vt:lpwstr>
  </property>
  <property fmtid="{D5CDD505-2E9C-101B-9397-08002B2CF9AE}" pid="7" name="_ReviewingToolsShownOnce">
    <vt:lpwstr/>
  </property>
</Properties>
</file>