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11" w:rsidRPr="001E7766" w:rsidRDefault="00175CB3">
      <w:pPr>
        <w:pStyle w:val="Title"/>
        <w:rPr>
          <w:b/>
          <w:bCs/>
          <w:sz w:val="36"/>
          <w:szCs w:val="36"/>
          <w:u w:val="single"/>
        </w:rPr>
      </w:pPr>
      <w:bookmarkStart w:id="0" w:name="OLE_LINK3"/>
      <w:bookmarkStart w:id="1" w:name="OLE_LINK4"/>
      <w:r w:rsidRPr="001E7766">
        <w:rPr>
          <w:b/>
          <w:bCs/>
          <w:sz w:val="36"/>
          <w:szCs w:val="36"/>
          <w:u w:val="single"/>
        </w:rPr>
        <w:t>TRAINING &amp; DEVELOPMENT OPPORTUNITIES</w:t>
      </w:r>
    </w:p>
    <w:p w:rsidR="00383F11" w:rsidRPr="001E7766" w:rsidRDefault="00383F11">
      <w:pPr>
        <w:jc w:val="center"/>
        <w:rPr>
          <w:sz w:val="16"/>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260"/>
        <w:gridCol w:w="1440"/>
        <w:gridCol w:w="1620"/>
        <w:gridCol w:w="1620"/>
      </w:tblGrid>
      <w:tr w:rsidR="00013DEE" w:rsidRPr="001E7766">
        <w:tblPrEx>
          <w:tblCellMar>
            <w:top w:w="0" w:type="dxa"/>
            <w:bottom w:w="0" w:type="dxa"/>
          </w:tblCellMar>
        </w:tblPrEx>
        <w:tc>
          <w:tcPr>
            <w:tcW w:w="5328" w:type="dxa"/>
          </w:tcPr>
          <w:p w:rsidR="00013DEE" w:rsidRDefault="00013DEE">
            <w:pPr>
              <w:jc w:val="center"/>
              <w:rPr>
                <w:b/>
                <w:bCs/>
              </w:rPr>
            </w:pPr>
            <w:r w:rsidRPr="001E7766">
              <w:rPr>
                <w:b/>
                <w:bCs/>
              </w:rPr>
              <w:t>TITLE</w:t>
            </w:r>
          </w:p>
          <w:p w:rsidR="009757C9" w:rsidRPr="009757C9" w:rsidRDefault="009757C9">
            <w:pPr>
              <w:jc w:val="center"/>
              <w:rPr>
                <w:b/>
                <w:bCs/>
                <w:sz w:val="16"/>
                <w:szCs w:val="16"/>
              </w:rPr>
            </w:pPr>
            <w:r w:rsidRPr="009757C9">
              <w:rPr>
                <w:sz w:val="16"/>
                <w:szCs w:val="16"/>
              </w:rPr>
              <w:t>*Centrally-funded Long Term Training programs for OSD/WHS</w:t>
            </w:r>
          </w:p>
        </w:tc>
        <w:tc>
          <w:tcPr>
            <w:tcW w:w="1260" w:type="dxa"/>
          </w:tcPr>
          <w:p w:rsidR="00013DEE" w:rsidRPr="001E7766" w:rsidRDefault="00013DEE">
            <w:pPr>
              <w:jc w:val="center"/>
              <w:rPr>
                <w:b/>
                <w:bCs/>
              </w:rPr>
            </w:pPr>
            <w:r w:rsidRPr="001E7766">
              <w:rPr>
                <w:b/>
                <w:bCs/>
              </w:rPr>
              <w:t>Program Date</w:t>
            </w:r>
            <w:r w:rsidR="003D7C8D" w:rsidRPr="001E7766">
              <w:rPr>
                <w:b/>
                <w:bCs/>
              </w:rPr>
              <w:t>(s)</w:t>
            </w:r>
          </w:p>
        </w:tc>
        <w:tc>
          <w:tcPr>
            <w:tcW w:w="1440" w:type="dxa"/>
          </w:tcPr>
          <w:p w:rsidR="00013DEE" w:rsidRPr="001E7766" w:rsidRDefault="000A6CBC">
            <w:pPr>
              <w:jc w:val="center"/>
              <w:rPr>
                <w:b/>
                <w:bCs/>
              </w:rPr>
            </w:pPr>
            <w:r w:rsidRPr="001E7766">
              <w:rPr>
                <w:b/>
                <w:bCs/>
              </w:rPr>
              <w:t>SF182</w:t>
            </w:r>
            <w:r w:rsidR="003D7C8D" w:rsidRPr="001E7766">
              <w:rPr>
                <w:b/>
                <w:bCs/>
              </w:rPr>
              <w:t>due to L&amp;DD</w:t>
            </w:r>
          </w:p>
        </w:tc>
        <w:tc>
          <w:tcPr>
            <w:tcW w:w="1620" w:type="dxa"/>
          </w:tcPr>
          <w:p w:rsidR="00096603" w:rsidRPr="001E7766" w:rsidRDefault="00013DEE">
            <w:pPr>
              <w:jc w:val="center"/>
              <w:rPr>
                <w:b/>
                <w:bCs/>
              </w:rPr>
            </w:pPr>
            <w:r w:rsidRPr="001E7766">
              <w:rPr>
                <w:b/>
                <w:bCs/>
              </w:rPr>
              <w:t>Grade</w:t>
            </w:r>
          </w:p>
          <w:p w:rsidR="00013DEE" w:rsidRPr="001E7766" w:rsidRDefault="00096603">
            <w:pPr>
              <w:jc w:val="center"/>
              <w:rPr>
                <w:b/>
                <w:bCs/>
              </w:rPr>
            </w:pPr>
            <w:r w:rsidRPr="001E7766">
              <w:rPr>
                <w:b/>
                <w:bCs/>
                <w:sz w:val="20"/>
                <w:szCs w:val="20"/>
              </w:rPr>
              <w:t>Equivalent to:</w:t>
            </w:r>
          </w:p>
        </w:tc>
        <w:tc>
          <w:tcPr>
            <w:tcW w:w="1620" w:type="dxa"/>
          </w:tcPr>
          <w:p w:rsidR="00013DEE" w:rsidRPr="001E7766" w:rsidRDefault="00D96EA5">
            <w:pPr>
              <w:jc w:val="center"/>
              <w:rPr>
                <w:b/>
                <w:bCs/>
              </w:rPr>
            </w:pPr>
            <w:r w:rsidRPr="001E7766">
              <w:rPr>
                <w:b/>
                <w:bCs/>
              </w:rPr>
              <w:t>Tuition</w:t>
            </w:r>
            <w:r w:rsidR="00096603" w:rsidRPr="001E7766">
              <w:rPr>
                <w:b/>
                <w:bCs/>
              </w:rPr>
              <w:t xml:space="preserve"> Cost</w:t>
            </w:r>
          </w:p>
          <w:p w:rsidR="00096603" w:rsidRPr="001E7766" w:rsidRDefault="00096603">
            <w:pPr>
              <w:jc w:val="center"/>
              <w:rPr>
                <w:b/>
                <w:bCs/>
              </w:rPr>
            </w:pPr>
            <w:r w:rsidRPr="001E7766">
              <w:rPr>
                <w:b/>
                <w:bCs/>
                <w:sz w:val="16"/>
                <w:szCs w:val="16"/>
              </w:rPr>
              <w:t>(Subject to change</w:t>
            </w:r>
            <w:r w:rsidRPr="001E7766">
              <w:rPr>
                <w:b/>
                <w:bCs/>
              </w:rPr>
              <w:t>)</w:t>
            </w:r>
          </w:p>
        </w:tc>
      </w:tr>
      <w:tr w:rsidR="00013DEE" w:rsidRPr="001E7766">
        <w:tblPrEx>
          <w:tblCellMar>
            <w:top w:w="0" w:type="dxa"/>
            <w:bottom w:w="0" w:type="dxa"/>
          </w:tblCellMar>
        </w:tblPrEx>
        <w:tc>
          <w:tcPr>
            <w:tcW w:w="5328" w:type="dxa"/>
          </w:tcPr>
          <w:p w:rsidR="00013DEE" w:rsidRPr="001E7766" w:rsidRDefault="00013DEE">
            <w:pPr>
              <w:rPr>
                <w:b/>
                <w:bCs/>
                <w:u w:val="single"/>
              </w:rPr>
            </w:pPr>
            <w:r w:rsidRPr="001E7766">
              <w:rPr>
                <w:b/>
                <w:bCs/>
                <w:u w:val="single"/>
              </w:rPr>
              <w:t>Advanced Management Program (AMP)</w:t>
            </w:r>
          </w:p>
          <w:p w:rsidR="00013DEE" w:rsidRPr="001E7766" w:rsidRDefault="00013DEE">
            <w:pPr>
              <w:rPr>
                <w:sz w:val="16"/>
              </w:rPr>
            </w:pPr>
            <w:r w:rsidRPr="001E7766">
              <w:rPr>
                <w:sz w:val="16"/>
              </w:rPr>
              <w:t>This IRMC program prepares managers to lead the emergence of gov't as a successful info age enterprise, capable of managing the complexity of info resources</w:t>
            </w:r>
            <w:r w:rsidR="00D17516" w:rsidRPr="001E7766">
              <w:rPr>
                <w:sz w:val="16"/>
              </w:rPr>
              <w:t>. Two</w:t>
            </w:r>
            <w:r w:rsidRPr="001E7766">
              <w:rPr>
                <w:sz w:val="16"/>
              </w:rPr>
              <w:t xml:space="preserve"> </w:t>
            </w:r>
            <w:r w:rsidR="00D17516" w:rsidRPr="001E7766">
              <w:rPr>
                <w:sz w:val="16"/>
              </w:rPr>
              <w:t>12-week</w:t>
            </w:r>
            <w:r w:rsidR="00230927" w:rsidRPr="001E7766">
              <w:rPr>
                <w:sz w:val="16"/>
              </w:rPr>
              <w:t xml:space="preserve"> </w:t>
            </w:r>
            <w:r w:rsidRPr="001E7766">
              <w:rPr>
                <w:sz w:val="16"/>
              </w:rPr>
              <w:t xml:space="preserve">courses per year.   </w:t>
            </w:r>
            <w:r w:rsidR="00A556CE" w:rsidRPr="001E7766">
              <w:rPr>
                <w:color w:val="0000FF"/>
                <w:sz w:val="16"/>
                <w:u w:val="single"/>
              </w:rPr>
              <w:t>http://</w:t>
            </w:r>
            <w:r w:rsidRPr="001E7766">
              <w:rPr>
                <w:color w:val="0000FF"/>
                <w:sz w:val="16"/>
                <w:u w:val="single"/>
              </w:rPr>
              <w:t>www.ndu.edu/irmc</w:t>
            </w:r>
          </w:p>
        </w:tc>
        <w:tc>
          <w:tcPr>
            <w:tcW w:w="1260" w:type="dxa"/>
          </w:tcPr>
          <w:p w:rsidR="00013DEE" w:rsidRPr="001E7766" w:rsidRDefault="00D17516">
            <w:pPr>
              <w:jc w:val="center"/>
              <w:rPr>
                <w:sz w:val="20"/>
              </w:rPr>
            </w:pPr>
            <w:r w:rsidRPr="001E7766">
              <w:rPr>
                <w:sz w:val="20"/>
              </w:rPr>
              <w:t>Sep-Dec &amp; Jan-Apr</w:t>
            </w:r>
          </w:p>
        </w:tc>
        <w:tc>
          <w:tcPr>
            <w:tcW w:w="1440" w:type="dxa"/>
          </w:tcPr>
          <w:p w:rsidR="00013DEE" w:rsidRPr="001E7766" w:rsidRDefault="00D17516">
            <w:pPr>
              <w:jc w:val="center"/>
              <w:rPr>
                <w:sz w:val="20"/>
              </w:rPr>
            </w:pPr>
            <w:r w:rsidRPr="001E7766">
              <w:rPr>
                <w:sz w:val="20"/>
              </w:rPr>
              <w:t>Jun/Oct</w:t>
            </w:r>
          </w:p>
        </w:tc>
        <w:tc>
          <w:tcPr>
            <w:tcW w:w="1620" w:type="dxa"/>
          </w:tcPr>
          <w:p w:rsidR="00013DEE" w:rsidRPr="001E7766" w:rsidRDefault="00AA5005">
            <w:pPr>
              <w:jc w:val="center"/>
              <w:rPr>
                <w:sz w:val="20"/>
              </w:rPr>
            </w:pPr>
            <w:r w:rsidRPr="001E7766">
              <w:rPr>
                <w:sz w:val="20"/>
              </w:rPr>
              <w:t xml:space="preserve">YA2 </w:t>
            </w:r>
            <w:r w:rsidR="00013DEE" w:rsidRPr="001E7766">
              <w:rPr>
                <w:sz w:val="20"/>
              </w:rPr>
              <w:t>&amp; above</w:t>
            </w:r>
          </w:p>
          <w:p w:rsidR="00AA5005" w:rsidRPr="001E7766" w:rsidRDefault="00AA5005">
            <w:pPr>
              <w:jc w:val="center"/>
              <w:rPr>
                <w:sz w:val="20"/>
              </w:rPr>
            </w:pPr>
            <w:r w:rsidRPr="001E7766">
              <w:rPr>
                <w:sz w:val="20"/>
              </w:rPr>
              <w:t>YC2 &amp;above</w:t>
            </w:r>
          </w:p>
        </w:tc>
        <w:tc>
          <w:tcPr>
            <w:tcW w:w="1620" w:type="dxa"/>
          </w:tcPr>
          <w:p w:rsidR="00013DEE" w:rsidRPr="001E7766" w:rsidRDefault="000E5319" w:rsidP="00B00FED">
            <w:pPr>
              <w:ind w:left="-108"/>
              <w:jc w:val="center"/>
              <w:rPr>
                <w:sz w:val="20"/>
              </w:rPr>
            </w:pPr>
            <w:r w:rsidRPr="001E7766">
              <w:rPr>
                <w:sz w:val="20"/>
              </w:rPr>
              <w:t>NDU Funded</w:t>
            </w:r>
          </w:p>
        </w:tc>
      </w:tr>
      <w:tr w:rsidR="00C67F42" w:rsidRPr="001E7766" w:rsidTr="00C67F42">
        <w:tblPrEx>
          <w:tblCellMar>
            <w:top w:w="0" w:type="dxa"/>
            <w:bottom w:w="0" w:type="dxa"/>
          </w:tblCellMar>
        </w:tblPrEx>
        <w:trPr>
          <w:trHeight w:val="800"/>
        </w:trPr>
        <w:tc>
          <w:tcPr>
            <w:tcW w:w="5328" w:type="dxa"/>
          </w:tcPr>
          <w:p w:rsidR="00C67F42" w:rsidRPr="001E7766" w:rsidRDefault="00C67F42">
            <w:pPr>
              <w:pStyle w:val="Heading2"/>
            </w:pPr>
            <w:r w:rsidRPr="001E7766">
              <w:t>*</w:t>
            </w:r>
            <w:smartTag w:uri="urn:schemas-microsoft-com:office:smarttags" w:element="place">
              <w:smartTag w:uri="urn:schemas-microsoft-com:office:smarttags" w:element="PlaceName">
                <w:r w:rsidRPr="001E7766">
                  <w:t>Air</w:t>
                </w:r>
              </w:smartTag>
              <w:r w:rsidRPr="001E7766">
                <w:t xml:space="preserve"> </w:t>
              </w:r>
              <w:smartTag w:uri="urn:schemas-microsoft-com:office:smarttags" w:element="PlaceName">
                <w:r w:rsidRPr="001E7766">
                  <w:t>Command &amp; Staff</w:t>
                </w:r>
              </w:smartTag>
              <w:r w:rsidRPr="001E7766">
                <w:t xml:space="preserve"> </w:t>
              </w:r>
              <w:smartTag w:uri="urn:schemas-microsoft-com:office:smarttags" w:element="PlaceType">
                <w:r w:rsidRPr="001E7766">
                  <w:t>College</w:t>
                </w:r>
              </w:smartTag>
            </w:smartTag>
            <w:r w:rsidRPr="001E7766">
              <w:t xml:space="preserve"> (ACSC)</w:t>
            </w:r>
          </w:p>
          <w:p w:rsidR="00FB0874" w:rsidRPr="001E7766" w:rsidRDefault="00E95632" w:rsidP="00E95632">
            <w:pPr>
              <w:rPr>
                <w:sz w:val="16"/>
                <w:szCs w:val="16"/>
              </w:rPr>
            </w:pPr>
            <w:r w:rsidRPr="001E7766">
              <w:rPr>
                <w:sz w:val="16"/>
                <w:szCs w:val="16"/>
              </w:rPr>
              <w:t>An Intermediate professional military education school</w:t>
            </w:r>
            <w:r w:rsidR="00FB0874" w:rsidRPr="001E7766">
              <w:rPr>
                <w:sz w:val="16"/>
                <w:szCs w:val="16"/>
              </w:rPr>
              <w:t xml:space="preserve"> which prepares student to assume positions of higher responsibility.  Student must have or have applied for a top secret security clearance and an SSBI</w:t>
            </w:r>
          </w:p>
          <w:p w:rsidR="00E95632" w:rsidRPr="001E7766" w:rsidRDefault="006861C8" w:rsidP="00E95632">
            <w:pPr>
              <w:rPr>
                <w:sz w:val="16"/>
                <w:szCs w:val="16"/>
              </w:rPr>
            </w:pPr>
            <w:r w:rsidRPr="006861C8">
              <w:rPr>
                <w:sz w:val="16"/>
                <w:szCs w:val="16"/>
              </w:rPr>
              <w:t>http://wwwacsc.au.af.mil/</w:t>
            </w:r>
          </w:p>
        </w:tc>
        <w:tc>
          <w:tcPr>
            <w:tcW w:w="1260" w:type="dxa"/>
          </w:tcPr>
          <w:p w:rsidR="00C67F42" w:rsidRPr="001E7766" w:rsidRDefault="00FB0874">
            <w:pPr>
              <w:jc w:val="center"/>
              <w:rPr>
                <w:sz w:val="20"/>
              </w:rPr>
            </w:pPr>
            <w:r w:rsidRPr="001E7766">
              <w:rPr>
                <w:sz w:val="20"/>
              </w:rPr>
              <w:t>Aug-Jun</w:t>
            </w:r>
          </w:p>
        </w:tc>
        <w:tc>
          <w:tcPr>
            <w:tcW w:w="1440" w:type="dxa"/>
          </w:tcPr>
          <w:p w:rsidR="00C67F42" w:rsidRPr="001E7766" w:rsidRDefault="00C67F42">
            <w:pPr>
              <w:jc w:val="center"/>
              <w:rPr>
                <w:sz w:val="20"/>
              </w:rPr>
            </w:pPr>
            <w:r w:rsidRPr="001E7766">
              <w:rPr>
                <w:sz w:val="20"/>
              </w:rPr>
              <w:t>February</w:t>
            </w:r>
          </w:p>
        </w:tc>
        <w:tc>
          <w:tcPr>
            <w:tcW w:w="1620" w:type="dxa"/>
          </w:tcPr>
          <w:p w:rsidR="00C67F42" w:rsidRPr="001E7766" w:rsidRDefault="00C67F42" w:rsidP="000A6CBC">
            <w:pPr>
              <w:jc w:val="center"/>
              <w:rPr>
                <w:sz w:val="20"/>
              </w:rPr>
            </w:pPr>
            <w:r w:rsidRPr="001E7766">
              <w:rPr>
                <w:sz w:val="20"/>
              </w:rPr>
              <w:t>YA2 &amp;above</w:t>
            </w:r>
          </w:p>
          <w:p w:rsidR="00C67F42" w:rsidRPr="001E7766" w:rsidRDefault="00C67F42" w:rsidP="000A6CBC">
            <w:pPr>
              <w:jc w:val="center"/>
              <w:rPr>
                <w:sz w:val="20"/>
              </w:rPr>
            </w:pPr>
            <w:r w:rsidRPr="001E7766">
              <w:rPr>
                <w:sz w:val="20"/>
              </w:rPr>
              <w:t>Major equivalent</w:t>
            </w:r>
          </w:p>
        </w:tc>
        <w:tc>
          <w:tcPr>
            <w:tcW w:w="1620" w:type="dxa"/>
          </w:tcPr>
          <w:p w:rsidR="00C67F42" w:rsidRPr="001E7766" w:rsidRDefault="00C67F42" w:rsidP="00D96EA5">
            <w:pPr>
              <w:jc w:val="center"/>
              <w:rPr>
                <w:sz w:val="20"/>
              </w:rPr>
            </w:pPr>
            <w:r w:rsidRPr="001E7766">
              <w:rPr>
                <w:sz w:val="20"/>
              </w:rPr>
              <w:t xml:space="preserve">Air Force </w:t>
            </w:r>
            <w:r w:rsidRPr="001E7766">
              <w:rPr>
                <w:sz w:val="16"/>
                <w:szCs w:val="16"/>
              </w:rPr>
              <w:t>Funded     (T</w:t>
            </w:r>
            <w:r w:rsidR="006F14D1">
              <w:rPr>
                <w:sz w:val="16"/>
                <w:szCs w:val="16"/>
              </w:rPr>
              <w:t>r</w:t>
            </w:r>
            <w:r w:rsidRPr="001E7766">
              <w:rPr>
                <w:sz w:val="16"/>
                <w:szCs w:val="16"/>
              </w:rPr>
              <w:t>vl &amp; Per Diem  to be paid by owning organization</w:t>
            </w:r>
            <w:r w:rsidR="006F14D1">
              <w:rPr>
                <w:sz w:val="16"/>
                <w:szCs w:val="16"/>
              </w:rPr>
              <w:t>)</w:t>
            </w:r>
          </w:p>
        </w:tc>
      </w:tr>
      <w:tr w:rsidR="008B2DA9" w:rsidRPr="001E7766" w:rsidTr="00C67F42">
        <w:tblPrEx>
          <w:tblCellMar>
            <w:top w:w="0" w:type="dxa"/>
            <w:bottom w:w="0" w:type="dxa"/>
          </w:tblCellMar>
        </w:tblPrEx>
        <w:trPr>
          <w:trHeight w:val="890"/>
        </w:trPr>
        <w:tc>
          <w:tcPr>
            <w:tcW w:w="5328" w:type="dxa"/>
          </w:tcPr>
          <w:p w:rsidR="008B2DA9" w:rsidRPr="001E7766" w:rsidRDefault="000A6CBC">
            <w:pPr>
              <w:pStyle w:val="Heading2"/>
            </w:pPr>
            <w:r w:rsidRPr="001E7766">
              <w:t>*</w:t>
            </w:r>
            <w:smartTag w:uri="urn:schemas-microsoft-com:office:smarttags" w:element="place">
              <w:smartTag w:uri="urn:schemas-microsoft-com:office:smarttags" w:element="PlaceName">
                <w:r w:rsidR="008B2DA9" w:rsidRPr="001E7766">
                  <w:t>Air</w:t>
                </w:r>
              </w:smartTag>
              <w:r w:rsidR="008B2DA9" w:rsidRPr="001E7766">
                <w:t xml:space="preserve"> </w:t>
              </w:r>
              <w:smartTag w:uri="urn:schemas-microsoft-com:office:smarttags" w:element="PlaceName">
                <w:r w:rsidR="008B2DA9" w:rsidRPr="001E7766">
                  <w:t>War</w:t>
                </w:r>
              </w:smartTag>
              <w:r w:rsidR="008B2DA9" w:rsidRPr="001E7766">
                <w:t xml:space="preserve"> </w:t>
              </w:r>
              <w:smartTag w:uri="urn:schemas-microsoft-com:office:smarttags" w:element="PlaceType">
                <w:r w:rsidR="008B2DA9" w:rsidRPr="001E7766">
                  <w:t>College</w:t>
                </w:r>
              </w:smartTag>
            </w:smartTag>
            <w:r w:rsidR="008B2DA9" w:rsidRPr="001E7766">
              <w:t xml:space="preserve"> (AWC)</w:t>
            </w:r>
          </w:p>
          <w:p w:rsidR="00C67F42" w:rsidRPr="001E7766" w:rsidRDefault="008B2DA9" w:rsidP="008B2DA9">
            <w:pPr>
              <w:rPr>
                <w:sz w:val="16"/>
                <w:szCs w:val="16"/>
              </w:rPr>
            </w:pPr>
            <w:r w:rsidRPr="001E7766">
              <w:rPr>
                <w:sz w:val="16"/>
                <w:szCs w:val="16"/>
              </w:rPr>
              <w:t>A 10</w:t>
            </w:r>
            <w:r w:rsidR="000A6CBC" w:rsidRPr="001E7766">
              <w:rPr>
                <w:sz w:val="16"/>
                <w:szCs w:val="16"/>
              </w:rPr>
              <w:t xml:space="preserve"> </w:t>
            </w:r>
            <w:r w:rsidRPr="001E7766">
              <w:rPr>
                <w:sz w:val="16"/>
                <w:szCs w:val="16"/>
              </w:rPr>
              <w:t xml:space="preserve">month graduate degree-granting program.  </w:t>
            </w:r>
            <w:r w:rsidR="006F14D1" w:rsidRPr="001E7766">
              <w:rPr>
                <w:sz w:val="16"/>
                <w:szCs w:val="16"/>
              </w:rPr>
              <w:t>Students must</w:t>
            </w:r>
            <w:r w:rsidR="006F14D1">
              <w:rPr>
                <w:sz w:val="16"/>
                <w:szCs w:val="16"/>
              </w:rPr>
              <w:t xml:space="preserve"> have an undergraduate bachelor</w:t>
            </w:r>
            <w:r w:rsidR="006F14D1" w:rsidRPr="001E7766">
              <w:rPr>
                <w:sz w:val="16"/>
                <w:szCs w:val="16"/>
              </w:rPr>
              <w:t xml:space="preserve"> degree &amp; have or applied for a top secret security clearance and an SSBI.  </w:t>
            </w:r>
            <w:r w:rsidRPr="001E7766">
              <w:rPr>
                <w:color w:val="0000FF"/>
                <w:sz w:val="16"/>
                <w:u w:val="single"/>
              </w:rPr>
              <w:t>http://www.au.af.mil/au/awc/awchome.htm</w:t>
            </w:r>
          </w:p>
        </w:tc>
        <w:tc>
          <w:tcPr>
            <w:tcW w:w="1260" w:type="dxa"/>
          </w:tcPr>
          <w:p w:rsidR="008B2DA9" w:rsidRPr="001E7766" w:rsidRDefault="008B2DA9">
            <w:pPr>
              <w:jc w:val="center"/>
              <w:rPr>
                <w:sz w:val="20"/>
              </w:rPr>
            </w:pPr>
            <w:r w:rsidRPr="001E7766">
              <w:rPr>
                <w:sz w:val="20"/>
              </w:rPr>
              <w:t xml:space="preserve">Jul-May </w:t>
            </w:r>
            <w:r w:rsidR="004A5CD3">
              <w:rPr>
                <w:sz w:val="20"/>
              </w:rPr>
              <w:t xml:space="preserve"> </w:t>
            </w:r>
            <w:r w:rsidRPr="001E7766">
              <w:rPr>
                <w:sz w:val="20"/>
              </w:rPr>
              <w:t xml:space="preserve"> </w:t>
            </w:r>
            <w:r w:rsidR="004A5CD3">
              <w:rPr>
                <w:sz w:val="20"/>
              </w:rPr>
              <w:t xml:space="preserve"> </w:t>
            </w:r>
          </w:p>
        </w:tc>
        <w:tc>
          <w:tcPr>
            <w:tcW w:w="1440" w:type="dxa"/>
          </w:tcPr>
          <w:p w:rsidR="008B2DA9" w:rsidRPr="001E7766" w:rsidRDefault="000A6CBC">
            <w:pPr>
              <w:jc w:val="center"/>
              <w:rPr>
                <w:sz w:val="20"/>
              </w:rPr>
            </w:pPr>
            <w:r w:rsidRPr="001E7766">
              <w:rPr>
                <w:sz w:val="20"/>
              </w:rPr>
              <w:t>February</w:t>
            </w:r>
          </w:p>
        </w:tc>
        <w:tc>
          <w:tcPr>
            <w:tcW w:w="1620" w:type="dxa"/>
          </w:tcPr>
          <w:p w:rsidR="000A6CBC" w:rsidRPr="001E7766" w:rsidRDefault="000A6CBC" w:rsidP="000A6CBC">
            <w:pPr>
              <w:jc w:val="center"/>
              <w:rPr>
                <w:sz w:val="20"/>
              </w:rPr>
            </w:pPr>
            <w:r w:rsidRPr="001E7766">
              <w:rPr>
                <w:sz w:val="20"/>
              </w:rPr>
              <w:t>YA3 &amp; above</w:t>
            </w:r>
          </w:p>
          <w:p w:rsidR="008B2DA9" w:rsidRPr="001E7766" w:rsidRDefault="000A6CBC" w:rsidP="000A6CBC">
            <w:pPr>
              <w:jc w:val="center"/>
              <w:rPr>
                <w:sz w:val="20"/>
              </w:rPr>
            </w:pPr>
            <w:r w:rsidRPr="001E7766">
              <w:rPr>
                <w:sz w:val="20"/>
              </w:rPr>
              <w:t>YC3 &amp; above</w:t>
            </w:r>
          </w:p>
        </w:tc>
        <w:tc>
          <w:tcPr>
            <w:tcW w:w="1620" w:type="dxa"/>
          </w:tcPr>
          <w:p w:rsidR="008B2DA9" w:rsidRPr="001E7766" w:rsidRDefault="00C67F42" w:rsidP="00D96EA5">
            <w:pPr>
              <w:jc w:val="center"/>
              <w:rPr>
                <w:sz w:val="20"/>
              </w:rPr>
            </w:pPr>
            <w:r w:rsidRPr="001E7766">
              <w:rPr>
                <w:sz w:val="20"/>
              </w:rPr>
              <w:t xml:space="preserve">Air Force </w:t>
            </w:r>
            <w:r w:rsidRPr="001E7766">
              <w:rPr>
                <w:sz w:val="16"/>
                <w:szCs w:val="16"/>
              </w:rPr>
              <w:t>Funded     (T</w:t>
            </w:r>
            <w:r w:rsidR="006F14D1">
              <w:rPr>
                <w:sz w:val="16"/>
                <w:szCs w:val="16"/>
              </w:rPr>
              <w:t>r</w:t>
            </w:r>
            <w:r w:rsidRPr="001E7766">
              <w:rPr>
                <w:sz w:val="16"/>
                <w:szCs w:val="16"/>
              </w:rPr>
              <w:t>vl &amp; Per Diem  to be paid by owning organization)</w:t>
            </w:r>
          </w:p>
        </w:tc>
      </w:tr>
      <w:tr w:rsidR="00013DEE" w:rsidRPr="001E7766">
        <w:tblPrEx>
          <w:tblCellMar>
            <w:top w:w="0" w:type="dxa"/>
            <w:bottom w:w="0" w:type="dxa"/>
          </w:tblCellMar>
        </w:tblPrEx>
        <w:trPr>
          <w:trHeight w:val="917"/>
        </w:trPr>
        <w:tc>
          <w:tcPr>
            <w:tcW w:w="5328" w:type="dxa"/>
          </w:tcPr>
          <w:p w:rsidR="00013DEE" w:rsidRPr="001E7766" w:rsidRDefault="00013DEE">
            <w:pPr>
              <w:pStyle w:val="Heading2"/>
            </w:pPr>
            <w:r w:rsidRPr="001E7766">
              <w:t>Aspiring Leader Program</w:t>
            </w:r>
          </w:p>
          <w:p w:rsidR="00013DEE" w:rsidRPr="001E7766" w:rsidRDefault="00013DEE">
            <w:pPr>
              <w:pStyle w:val="BodyText"/>
              <w:rPr>
                <w:color w:val="0000FF"/>
                <w:u w:val="single"/>
              </w:rPr>
            </w:pPr>
            <w:r w:rsidRPr="001E7766">
              <w:t>A six month</w:t>
            </w:r>
            <w:r w:rsidR="00230927" w:rsidRPr="001E7766">
              <w:t xml:space="preserve"> part-time</w:t>
            </w:r>
            <w:r w:rsidRPr="001E7766">
              <w:t xml:space="preserve"> program that prepares federal employees for positions as team leaders, supervisors, and managers.  The program strengthens basic competencies in managerial skills such as: oral &amp; written communication, probl</w:t>
            </w:r>
            <w:r w:rsidR="00820D3A" w:rsidRPr="001E7766">
              <w:t>em solving, &amp; customer service.</w:t>
            </w:r>
            <w:r w:rsidR="00346A26" w:rsidRPr="001E7766">
              <w:t xml:space="preserve"> </w:t>
            </w:r>
            <w:hyperlink r:id="rId4" w:history="1">
              <w:r w:rsidR="00026AD4" w:rsidRPr="00870DC0">
                <w:rPr>
                  <w:rStyle w:val="Hyperlink"/>
                </w:rPr>
                <w:t>http://graduateschool.edu/</w:t>
              </w:r>
            </w:hyperlink>
            <w:r w:rsidR="00026AD4">
              <w:rPr>
                <w:color w:val="0000FF"/>
                <w:u w:val="single"/>
              </w:rPr>
              <w:t xml:space="preserve"> </w:t>
            </w:r>
            <w:r w:rsidR="00026AD4" w:rsidRPr="00026AD4">
              <w:rPr>
                <w:color w:val="0000FF"/>
                <w:u w:val="single"/>
              </w:rPr>
              <w:t>index.php?option=com_content&amp;task=view&amp;id=188&amp;Itemid=200</w:t>
            </w:r>
          </w:p>
        </w:tc>
        <w:tc>
          <w:tcPr>
            <w:tcW w:w="1260" w:type="dxa"/>
          </w:tcPr>
          <w:p w:rsidR="00013DEE" w:rsidRPr="001E7766" w:rsidRDefault="00D96EA5">
            <w:pPr>
              <w:jc w:val="center"/>
              <w:rPr>
                <w:sz w:val="20"/>
              </w:rPr>
            </w:pPr>
            <w:r w:rsidRPr="001E7766">
              <w:rPr>
                <w:sz w:val="20"/>
              </w:rPr>
              <w:t>April-Oct &amp; Sep-Mar</w:t>
            </w:r>
          </w:p>
        </w:tc>
        <w:tc>
          <w:tcPr>
            <w:tcW w:w="1440" w:type="dxa"/>
          </w:tcPr>
          <w:p w:rsidR="00013DEE" w:rsidRPr="001E7766" w:rsidRDefault="00D96EA5">
            <w:pPr>
              <w:jc w:val="center"/>
              <w:rPr>
                <w:sz w:val="20"/>
              </w:rPr>
            </w:pPr>
            <w:r w:rsidRPr="001E7766">
              <w:rPr>
                <w:sz w:val="20"/>
              </w:rPr>
              <w:t>Mar/Aug</w:t>
            </w:r>
          </w:p>
        </w:tc>
        <w:tc>
          <w:tcPr>
            <w:tcW w:w="1620" w:type="dxa"/>
          </w:tcPr>
          <w:p w:rsidR="00013DEE" w:rsidRPr="001E7766" w:rsidRDefault="00AA5005">
            <w:pPr>
              <w:jc w:val="center"/>
              <w:rPr>
                <w:sz w:val="20"/>
              </w:rPr>
            </w:pPr>
            <w:r w:rsidRPr="001E7766">
              <w:rPr>
                <w:sz w:val="20"/>
              </w:rPr>
              <w:t>YA1 &amp; above</w:t>
            </w:r>
          </w:p>
        </w:tc>
        <w:tc>
          <w:tcPr>
            <w:tcW w:w="1620" w:type="dxa"/>
          </w:tcPr>
          <w:p w:rsidR="00013DEE" w:rsidRPr="001E7766" w:rsidRDefault="00D96EA5" w:rsidP="00D96EA5">
            <w:pPr>
              <w:jc w:val="center"/>
              <w:rPr>
                <w:sz w:val="20"/>
              </w:rPr>
            </w:pPr>
            <w:r w:rsidRPr="001E7766">
              <w:rPr>
                <w:sz w:val="20"/>
              </w:rPr>
              <w:t>$2,495</w:t>
            </w:r>
          </w:p>
        </w:tc>
      </w:tr>
      <w:tr w:rsidR="00013DEE" w:rsidRPr="001E7766">
        <w:tblPrEx>
          <w:tblCellMar>
            <w:top w:w="0" w:type="dxa"/>
            <w:bottom w:w="0" w:type="dxa"/>
          </w:tblCellMar>
        </w:tblPrEx>
        <w:tc>
          <w:tcPr>
            <w:tcW w:w="5328" w:type="dxa"/>
          </w:tcPr>
          <w:p w:rsidR="00013DEE" w:rsidRPr="001E7766" w:rsidRDefault="00013DEE">
            <w:pPr>
              <w:pStyle w:val="Heading2"/>
            </w:pPr>
            <w:r w:rsidRPr="001E7766">
              <w:t>Brookings European Seminar</w:t>
            </w:r>
          </w:p>
          <w:p w:rsidR="00013DEE" w:rsidRPr="001E7766" w:rsidRDefault="00013DEE">
            <w:pPr>
              <w:rPr>
                <w:sz w:val="16"/>
              </w:rPr>
            </w:pPr>
            <w:r w:rsidRPr="001E7766">
              <w:rPr>
                <w:sz w:val="16"/>
              </w:rPr>
              <w:t>An exchange program that takes a group of U.S. Gov't officials to Brussels, Belgium for a week-long seminar on the European governmental system and U.S. European relations</w:t>
            </w:r>
            <w:r w:rsidRPr="001E7766">
              <w:rPr>
                <w:color w:val="0000FF"/>
                <w:sz w:val="16"/>
              </w:rPr>
              <w:t xml:space="preserve">. </w:t>
            </w:r>
            <w:r w:rsidR="00A556CE" w:rsidRPr="001E7766">
              <w:rPr>
                <w:color w:val="0000FF"/>
                <w:sz w:val="16"/>
                <w:u w:val="single"/>
              </w:rPr>
              <w:t>http://</w:t>
            </w:r>
            <w:r w:rsidRPr="001E7766">
              <w:rPr>
                <w:color w:val="0000FF"/>
                <w:sz w:val="16"/>
                <w:u w:val="single"/>
              </w:rPr>
              <w:t>www.brook.edu/</w:t>
            </w:r>
            <w:r w:rsidR="00F51652" w:rsidRPr="001E7766">
              <w:rPr>
                <w:color w:val="0000FF"/>
                <w:sz w:val="16"/>
                <w:u w:val="single"/>
              </w:rPr>
              <w:t>execed/programs_title.htm</w:t>
            </w:r>
          </w:p>
        </w:tc>
        <w:tc>
          <w:tcPr>
            <w:tcW w:w="1260" w:type="dxa"/>
          </w:tcPr>
          <w:p w:rsidR="00013DEE" w:rsidRPr="001E7766" w:rsidRDefault="00F51652">
            <w:pPr>
              <w:jc w:val="center"/>
              <w:rPr>
                <w:sz w:val="20"/>
              </w:rPr>
            </w:pPr>
            <w:r w:rsidRPr="001E7766">
              <w:rPr>
                <w:sz w:val="20"/>
              </w:rPr>
              <w:t>Oct</w:t>
            </w:r>
          </w:p>
        </w:tc>
        <w:tc>
          <w:tcPr>
            <w:tcW w:w="1440" w:type="dxa"/>
          </w:tcPr>
          <w:p w:rsidR="00013DEE" w:rsidRPr="001E7766" w:rsidRDefault="00F51652">
            <w:pPr>
              <w:jc w:val="center"/>
              <w:rPr>
                <w:sz w:val="20"/>
              </w:rPr>
            </w:pPr>
            <w:r w:rsidRPr="001E7766">
              <w:rPr>
                <w:sz w:val="20"/>
              </w:rPr>
              <w:t>Aug</w:t>
            </w:r>
          </w:p>
        </w:tc>
        <w:tc>
          <w:tcPr>
            <w:tcW w:w="1620" w:type="dxa"/>
          </w:tcPr>
          <w:p w:rsidR="00013DEE" w:rsidRPr="001E7766" w:rsidRDefault="00AA5005">
            <w:pPr>
              <w:jc w:val="center"/>
              <w:rPr>
                <w:sz w:val="20"/>
              </w:rPr>
            </w:pPr>
            <w:r w:rsidRPr="001E7766">
              <w:rPr>
                <w:sz w:val="20"/>
              </w:rPr>
              <w:t>YA3 &amp; above</w:t>
            </w:r>
          </w:p>
          <w:p w:rsidR="00AA5005" w:rsidRPr="001E7766" w:rsidRDefault="00AA5005">
            <w:pPr>
              <w:jc w:val="center"/>
              <w:rPr>
                <w:sz w:val="20"/>
              </w:rPr>
            </w:pPr>
            <w:r w:rsidRPr="001E7766">
              <w:rPr>
                <w:sz w:val="20"/>
              </w:rPr>
              <w:t>YC3 &amp; above</w:t>
            </w:r>
          </w:p>
        </w:tc>
        <w:tc>
          <w:tcPr>
            <w:tcW w:w="1620" w:type="dxa"/>
          </w:tcPr>
          <w:p w:rsidR="00013DEE" w:rsidRPr="001E7766" w:rsidRDefault="00D96EA5">
            <w:pPr>
              <w:jc w:val="center"/>
              <w:rPr>
                <w:sz w:val="20"/>
              </w:rPr>
            </w:pPr>
            <w:r w:rsidRPr="001E7766">
              <w:rPr>
                <w:sz w:val="20"/>
              </w:rPr>
              <w:t>$</w:t>
            </w:r>
            <w:r w:rsidR="00F51652" w:rsidRPr="001E7766">
              <w:rPr>
                <w:sz w:val="20"/>
              </w:rPr>
              <w:t>3,450</w:t>
            </w:r>
            <w:r w:rsidR="00013DEE" w:rsidRPr="001E7766">
              <w:rPr>
                <w:sz w:val="20"/>
              </w:rPr>
              <w:t xml:space="preserve"> </w:t>
            </w:r>
          </w:p>
        </w:tc>
      </w:tr>
      <w:tr w:rsidR="00013DEE" w:rsidRPr="001E7766">
        <w:tblPrEx>
          <w:tblCellMar>
            <w:top w:w="0" w:type="dxa"/>
            <w:bottom w:w="0" w:type="dxa"/>
          </w:tblCellMar>
        </w:tblPrEx>
        <w:tc>
          <w:tcPr>
            <w:tcW w:w="5328" w:type="dxa"/>
          </w:tcPr>
          <w:p w:rsidR="00013DEE" w:rsidRPr="001E7766" w:rsidRDefault="00013DEE">
            <w:pPr>
              <w:pStyle w:val="Heading2"/>
            </w:pPr>
            <w:r w:rsidRPr="001E7766">
              <w:t>Congressional Fellowship Program</w:t>
            </w:r>
          </w:p>
          <w:p w:rsidR="00013DEE" w:rsidRPr="001E7766" w:rsidRDefault="00013DEE">
            <w:pPr>
              <w:rPr>
                <w:sz w:val="16"/>
              </w:rPr>
            </w:pPr>
            <w:r w:rsidRPr="001E7766">
              <w:rPr>
                <w:sz w:val="16"/>
              </w:rPr>
              <w:t xml:space="preserve">A nine-month program sponsored by the American Political Science Assn which expands knowledge and awareness of Congress.  Organizations with activity relating to foreign governments can nominate candidates for the eight-week Foreign Affairs Fellows section of the program.   </w:t>
            </w:r>
            <w:r w:rsidR="00A556CE" w:rsidRPr="001E7766">
              <w:rPr>
                <w:color w:val="0000FF"/>
                <w:sz w:val="16"/>
                <w:u w:val="single"/>
              </w:rPr>
              <w:t>http://</w:t>
            </w:r>
            <w:r w:rsidRPr="001E7766">
              <w:rPr>
                <w:color w:val="0000FF"/>
                <w:sz w:val="16"/>
                <w:u w:val="single"/>
              </w:rPr>
              <w:t>www.apsanet.org/about/cfp</w:t>
            </w:r>
          </w:p>
        </w:tc>
        <w:tc>
          <w:tcPr>
            <w:tcW w:w="1260" w:type="dxa"/>
          </w:tcPr>
          <w:p w:rsidR="00013DEE" w:rsidRPr="001E7766" w:rsidRDefault="00013DEE">
            <w:pPr>
              <w:jc w:val="center"/>
              <w:rPr>
                <w:sz w:val="20"/>
              </w:rPr>
            </w:pPr>
            <w:r w:rsidRPr="001E7766">
              <w:rPr>
                <w:sz w:val="20"/>
              </w:rPr>
              <w:t>Jan</w:t>
            </w:r>
          </w:p>
        </w:tc>
        <w:tc>
          <w:tcPr>
            <w:tcW w:w="1440" w:type="dxa"/>
          </w:tcPr>
          <w:p w:rsidR="00013DEE" w:rsidRPr="001E7766" w:rsidRDefault="006C235F">
            <w:pPr>
              <w:jc w:val="center"/>
              <w:rPr>
                <w:sz w:val="20"/>
              </w:rPr>
            </w:pPr>
            <w:r w:rsidRPr="001E7766">
              <w:rPr>
                <w:sz w:val="20"/>
              </w:rPr>
              <w:t>Mar</w:t>
            </w:r>
          </w:p>
        </w:tc>
        <w:tc>
          <w:tcPr>
            <w:tcW w:w="1620" w:type="dxa"/>
          </w:tcPr>
          <w:p w:rsidR="00AA5005" w:rsidRPr="001E7766" w:rsidRDefault="00AA5005" w:rsidP="00AA5005">
            <w:pPr>
              <w:jc w:val="center"/>
              <w:rPr>
                <w:sz w:val="20"/>
              </w:rPr>
            </w:pPr>
            <w:r w:rsidRPr="001E7766">
              <w:rPr>
                <w:sz w:val="20"/>
              </w:rPr>
              <w:t>YA2 &amp; above</w:t>
            </w:r>
          </w:p>
          <w:p w:rsidR="00013DEE" w:rsidRPr="001E7766" w:rsidRDefault="00AA5005" w:rsidP="00AA5005">
            <w:pPr>
              <w:jc w:val="center"/>
              <w:rPr>
                <w:sz w:val="16"/>
              </w:rPr>
            </w:pPr>
            <w:r w:rsidRPr="001E7766">
              <w:rPr>
                <w:sz w:val="20"/>
              </w:rPr>
              <w:t xml:space="preserve">YC2 &amp;above </w:t>
            </w:r>
          </w:p>
          <w:p w:rsidR="00013DEE" w:rsidRPr="001E7766" w:rsidRDefault="00013DEE">
            <w:pPr>
              <w:jc w:val="center"/>
              <w:rPr>
                <w:sz w:val="20"/>
              </w:rPr>
            </w:pPr>
            <w:r w:rsidRPr="001E7766">
              <w:rPr>
                <w:sz w:val="16"/>
              </w:rPr>
              <w:t>With +2 yrs of service</w:t>
            </w:r>
          </w:p>
        </w:tc>
        <w:tc>
          <w:tcPr>
            <w:tcW w:w="1620" w:type="dxa"/>
          </w:tcPr>
          <w:p w:rsidR="00013DEE" w:rsidRPr="001E7766" w:rsidRDefault="00013DEE">
            <w:pPr>
              <w:jc w:val="center"/>
              <w:rPr>
                <w:sz w:val="20"/>
              </w:rPr>
            </w:pPr>
            <w:r w:rsidRPr="001E7766">
              <w:rPr>
                <w:sz w:val="20"/>
              </w:rPr>
              <w:t>$4,</w:t>
            </w:r>
            <w:r w:rsidR="006C235F" w:rsidRPr="001E7766">
              <w:rPr>
                <w:sz w:val="20"/>
              </w:rPr>
              <w:t>5</w:t>
            </w:r>
            <w:r w:rsidRPr="001E7766">
              <w:rPr>
                <w:sz w:val="20"/>
              </w:rPr>
              <w:t>00</w:t>
            </w:r>
            <w:r w:rsidR="006C235F" w:rsidRPr="001E7766">
              <w:rPr>
                <w:sz w:val="20"/>
              </w:rPr>
              <w:t xml:space="preserve"> plus $2,500 for Foreign Affairs Seminar (if selected)</w:t>
            </w:r>
          </w:p>
        </w:tc>
      </w:tr>
      <w:tr w:rsidR="00013DEE" w:rsidRPr="001E7766">
        <w:tblPrEx>
          <w:tblCellMar>
            <w:top w:w="0" w:type="dxa"/>
            <w:bottom w:w="0" w:type="dxa"/>
          </w:tblCellMar>
        </w:tblPrEx>
        <w:tc>
          <w:tcPr>
            <w:tcW w:w="5328" w:type="dxa"/>
          </w:tcPr>
          <w:p w:rsidR="00013DEE" w:rsidRPr="001E7766" w:rsidRDefault="00AD346D">
            <w:pPr>
              <w:rPr>
                <w:b/>
                <w:bCs/>
                <w:u w:val="single"/>
              </w:rPr>
            </w:pPr>
            <w:r w:rsidRPr="001E7766">
              <w:rPr>
                <w:b/>
                <w:bCs/>
                <w:u w:val="single"/>
              </w:rPr>
              <w:t>*</w:t>
            </w:r>
            <w:r w:rsidR="00013DEE" w:rsidRPr="001E7766">
              <w:rPr>
                <w:b/>
                <w:bCs/>
                <w:u w:val="single"/>
              </w:rPr>
              <w:t>Council for Excellence in Government Fellows Program (CEG)</w:t>
            </w:r>
          </w:p>
          <w:p w:rsidR="00013DEE" w:rsidRPr="001E7766" w:rsidRDefault="00013DEE">
            <w:pPr>
              <w:rPr>
                <w:b/>
                <w:bCs/>
                <w:u w:val="single"/>
              </w:rPr>
            </w:pPr>
            <w:r w:rsidRPr="001E7766">
              <w:rPr>
                <w:sz w:val="16"/>
              </w:rPr>
              <w:t xml:space="preserve">Focuses on the civil servant.   It is an intensive, year-long leadership development opportunity.  </w:t>
            </w:r>
            <w:r w:rsidR="00A556CE" w:rsidRPr="001E7766">
              <w:rPr>
                <w:color w:val="0000FF"/>
                <w:sz w:val="16"/>
                <w:u w:val="single"/>
              </w:rPr>
              <w:t>http://</w:t>
            </w:r>
            <w:r w:rsidRPr="001E7766">
              <w:rPr>
                <w:color w:val="0000FF"/>
                <w:sz w:val="16"/>
                <w:u w:val="single"/>
              </w:rPr>
              <w:t>www.excelgov.org</w:t>
            </w:r>
          </w:p>
        </w:tc>
        <w:tc>
          <w:tcPr>
            <w:tcW w:w="1260" w:type="dxa"/>
          </w:tcPr>
          <w:p w:rsidR="00013DEE" w:rsidRPr="001E7766" w:rsidRDefault="00CD571D">
            <w:pPr>
              <w:jc w:val="center"/>
              <w:rPr>
                <w:sz w:val="20"/>
              </w:rPr>
            </w:pPr>
            <w:r w:rsidRPr="001E7766">
              <w:rPr>
                <w:sz w:val="20"/>
              </w:rPr>
              <w:t>Oct-Sep</w:t>
            </w:r>
          </w:p>
        </w:tc>
        <w:tc>
          <w:tcPr>
            <w:tcW w:w="1440" w:type="dxa"/>
          </w:tcPr>
          <w:p w:rsidR="00013DEE" w:rsidRPr="001E7766" w:rsidRDefault="006E7A4B">
            <w:pPr>
              <w:jc w:val="center"/>
              <w:rPr>
                <w:sz w:val="20"/>
              </w:rPr>
            </w:pPr>
            <w:r w:rsidRPr="001E7766">
              <w:rPr>
                <w:sz w:val="20"/>
              </w:rPr>
              <w:t>February</w:t>
            </w:r>
          </w:p>
        </w:tc>
        <w:tc>
          <w:tcPr>
            <w:tcW w:w="1620" w:type="dxa"/>
          </w:tcPr>
          <w:p w:rsidR="00AA5005" w:rsidRPr="001E7766" w:rsidRDefault="00AA5005" w:rsidP="00AA5005">
            <w:pPr>
              <w:jc w:val="center"/>
              <w:rPr>
                <w:sz w:val="20"/>
              </w:rPr>
            </w:pPr>
            <w:r w:rsidRPr="001E7766">
              <w:rPr>
                <w:sz w:val="20"/>
              </w:rPr>
              <w:t>YA3 &amp; above</w:t>
            </w:r>
          </w:p>
          <w:p w:rsidR="00013DEE" w:rsidRPr="001E7766" w:rsidRDefault="00AA5005" w:rsidP="00AA5005">
            <w:pPr>
              <w:jc w:val="center"/>
              <w:rPr>
                <w:sz w:val="20"/>
              </w:rPr>
            </w:pPr>
            <w:r w:rsidRPr="001E7766">
              <w:rPr>
                <w:sz w:val="20"/>
              </w:rPr>
              <w:t>YC3 &amp; above</w:t>
            </w:r>
          </w:p>
        </w:tc>
        <w:tc>
          <w:tcPr>
            <w:tcW w:w="1620" w:type="dxa"/>
          </w:tcPr>
          <w:p w:rsidR="00013DEE" w:rsidRPr="001E7766" w:rsidRDefault="00013DEE" w:rsidP="00174F36">
            <w:pPr>
              <w:jc w:val="center"/>
              <w:rPr>
                <w:sz w:val="20"/>
              </w:rPr>
            </w:pPr>
            <w:r w:rsidRPr="001E7766">
              <w:rPr>
                <w:sz w:val="20"/>
              </w:rPr>
              <w:t>$</w:t>
            </w:r>
            <w:r w:rsidR="00174F36">
              <w:rPr>
                <w:sz w:val="20"/>
              </w:rPr>
              <w:t>12</w:t>
            </w:r>
            <w:r w:rsidRPr="001E7766">
              <w:rPr>
                <w:sz w:val="20"/>
              </w:rPr>
              <w:t>,</w:t>
            </w:r>
            <w:r w:rsidR="00CD571D" w:rsidRPr="001E7766">
              <w:rPr>
                <w:sz w:val="20"/>
              </w:rPr>
              <w:t>400</w:t>
            </w:r>
          </w:p>
        </w:tc>
      </w:tr>
      <w:tr w:rsidR="00013DEE" w:rsidRPr="001E7766">
        <w:tblPrEx>
          <w:tblCellMar>
            <w:top w:w="0" w:type="dxa"/>
            <w:bottom w:w="0" w:type="dxa"/>
          </w:tblCellMar>
        </w:tblPrEx>
        <w:tc>
          <w:tcPr>
            <w:tcW w:w="5328" w:type="dxa"/>
          </w:tcPr>
          <w:p w:rsidR="00013DEE" w:rsidRPr="001E7766" w:rsidRDefault="00013DEE">
            <w:pPr>
              <w:rPr>
                <w:b/>
                <w:bCs/>
                <w:u w:val="single"/>
              </w:rPr>
            </w:pPr>
            <w:smartTag w:uri="urn:schemas-microsoft-com:office:smarttags" w:element="place">
              <w:smartTag w:uri="urn:schemas-microsoft-com:office:smarttags" w:element="PlaceName">
                <w:r w:rsidRPr="001E7766">
                  <w:rPr>
                    <w:b/>
                    <w:bCs/>
                    <w:u w:val="single"/>
                  </w:rPr>
                  <w:t>Defense</w:t>
                </w:r>
              </w:smartTag>
              <w:r w:rsidRPr="001E7766">
                <w:rPr>
                  <w:b/>
                  <w:bCs/>
                  <w:u w:val="single"/>
                </w:rPr>
                <w:t xml:space="preserve"> </w:t>
              </w:r>
              <w:smartTag w:uri="urn:schemas-microsoft-com:office:smarttags" w:element="PlaceName">
                <w:r w:rsidRPr="001E7766">
                  <w:rPr>
                    <w:b/>
                    <w:bCs/>
                    <w:u w:val="single"/>
                  </w:rPr>
                  <w:t>Acquisition</w:t>
                </w:r>
              </w:smartTag>
              <w:r w:rsidRPr="001E7766">
                <w:rPr>
                  <w:b/>
                  <w:bCs/>
                  <w:u w:val="single"/>
                </w:rPr>
                <w:t xml:space="preserve"> </w:t>
              </w:r>
              <w:smartTag w:uri="urn:schemas-microsoft-com:office:smarttags" w:element="PlaceType">
                <w:r w:rsidRPr="001E7766">
                  <w:rPr>
                    <w:b/>
                    <w:bCs/>
                    <w:u w:val="single"/>
                  </w:rPr>
                  <w:t>University</w:t>
                </w:r>
              </w:smartTag>
            </w:smartTag>
            <w:r w:rsidRPr="001E7766">
              <w:rPr>
                <w:b/>
                <w:bCs/>
                <w:u w:val="single"/>
              </w:rPr>
              <w:t xml:space="preserve"> (DAU)</w:t>
            </w:r>
          </w:p>
          <w:p w:rsidR="00722146" w:rsidRPr="001E7766" w:rsidRDefault="00F6463F" w:rsidP="00F6463F">
            <w:pPr>
              <w:rPr>
                <w:color w:val="0000FF"/>
                <w:sz w:val="16"/>
                <w:szCs w:val="16"/>
                <w:u w:val="single"/>
              </w:rPr>
            </w:pPr>
            <w:r>
              <w:rPr>
                <w:sz w:val="16"/>
              </w:rPr>
              <w:t xml:space="preserve">Acquisition courses </w:t>
            </w:r>
            <w:r w:rsidR="00013DEE" w:rsidRPr="001E7766">
              <w:rPr>
                <w:sz w:val="16"/>
              </w:rPr>
              <w:t>including internet courses</w:t>
            </w:r>
            <w:r>
              <w:rPr>
                <w:sz w:val="16"/>
              </w:rPr>
              <w:t xml:space="preserve">  </w:t>
            </w:r>
            <w:r w:rsidR="00E453FA" w:rsidRPr="001E7766">
              <w:rPr>
                <w:color w:val="0000FF"/>
                <w:sz w:val="16"/>
                <w:szCs w:val="16"/>
                <w:u w:val="single"/>
              </w:rPr>
              <w:t>http://www.dau.mil</w:t>
            </w:r>
          </w:p>
        </w:tc>
        <w:tc>
          <w:tcPr>
            <w:tcW w:w="1260" w:type="dxa"/>
          </w:tcPr>
          <w:p w:rsidR="00013DEE" w:rsidRPr="001E7766" w:rsidRDefault="00013DEE" w:rsidP="00F6463F">
            <w:pPr>
              <w:jc w:val="center"/>
              <w:rPr>
                <w:sz w:val="20"/>
              </w:rPr>
            </w:pPr>
            <w:r w:rsidRPr="001E7766">
              <w:rPr>
                <w:sz w:val="20"/>
              </w:rPr>
              <w:t xml:space="preserve">Courses held </w:t>
            </w:r>
            <w:r w:rsidR="006F14D1" w:rsidRPr="001E7766">
              <w:rPr>
                <w:sz w:val="20"/>
              </w:rPr>
              <w:t>thr</w:t>
            </w:r>
            <w:r w:rsidR="006F14D1">
              <w:rPr>
                <w:sz w:val="20"/>
              </w:rPr>
              <w:t>o</w:t>
            </w:r>
            <w:r w:rsidR="006F14D1" w:rsidRPr="001E7766">
              <w:rPr>
                <w:sz w:val="20"/>
              </w:rPr>
              <w:t>ughout</w:t>
            </w:r>
            <w:r w:rsidRPr="001E7766">
              <w:rPr>
                <w:sz w:val="20"/>
              </w:rPr>
              <w:t xml:space="preserve"> year</w:t>
            </w:r>
          </w:p>
        </w:tc>
        <w:tc>
          <w:tcPr>
            <w:tcW w:w="1440" w:type="dxa"/>
          </w:tcPr>
          <w:p w:rsidR="00013DEE" w:rsidRPr="001E7766" w:rsidRDefault="00836071">
            <w:pPr>
              <w:jc w:val="center"/>
              <w:rPr>
                <w:sz w:val="20"/>
              </w:rPr>
            </w:pPr>
            <w:r w:rsidRPr="001E7766">
              <w:rPr>
                <w:sz w:val="20"/>
              </w:rPr>
              <w:t>Varies</w:t>
            </w:r>
          </w:p>
        </w:tc>
        <w:tc>
          <w:tcPr>
            <w:tcW w:w="1620" w:type="dxa"/>
          </w:tcPr>
          <w:p w:rsidR="00013DEE" w:rsidRPr="001E7766" w:rsidRDefault="0005061F" w:rsidP="0005061F">
            <w:pPr>
              <w:rPr>
                <w:sz w:val="20"/>
              </w:rPr>
            </w:pPr>
            <w:r w:rsidRPr="001E7766">
              <w:rPr>
                <w:sz w:val="20"/>
              </w:rPr>
              <w:t xml:space="preserve">     </w:t>
            </w:r>
            <w:r w:rsidR="00AA5005" w:rsidRPr="001E7766">
              <w:rPr>
                <w:sz w:val="20"/>
              </w:rPr>
              <w:t xml:space="preserve">    All</w:t>
            </w:r>
          </w:p>
        </w:tc>
        <w:tc>
          <w:tcPr>
            <w:tcW w:w="1620" w:type="dxa"/>
          </w:tcPr>
          <w:p w:rsidR="00013DEE" w:rsidRPr="001E7766" w:rsidRDefault="000E5319">
            <w:pPr>
              <w:jc w:val="center"/>
              <w:rPr>
                <w:sz w:val="20"/>
              </w:rPr>
            </w:pPr>
            <w:r w:rsidRPr="001E7766">
              <w:rPr>
                <w:sz w:val="20"/>
              </w:rPr>
              <w:t>DAU Funded</w:t>
            </w:r>
          </w:p>
        </w:tc>
      </w:tr>
      <w:tr w:rsidR="00013DEE" w:rsidRPr="001E7766">
        <w:tblPrEx>
          <w:tblCellMar>
            <w:top w:w="0" w:type="dxa"/>
            <w:bottom w:w="0" w:type="dxa"/>
          </w:tblCellMar>
        </w:tblPrEx>
        <w:tc>
          <w:tcPr>
            <w:tcW w:w="5328" w:type="dxa"/>
          </w:tcPr>
          <w:p w:rsidR="00013DEE" w:rsidRPr="001E7766" w:rsidRDefault="00013DEE">
            <w:pPr>
              <w:rPr>
                <w:b/>
                <w:bCs/>
                <w:u w:val="single"/>
              </w:rPr>
            </w:pPr>
            <w:r w:rsidRPr="001E7766">
              <w:rPr>
                <w:b/>
                <w:bCs/>
                <w:u w:val="single"/>
              </w:rPr>
              <w:t>Defense Leadership &amp; Mgmt Program (DLAMP)</w:t>
            </w:r>
          </w:p>
          <w:p w:rsidR="00013DEE" w:rsidRPr="001E7766" w:rsidRDefault="00BA2415" w:rsidP="00BA2415">
            <w:pPr>
              <w:rPr>
                <w:sz w:val="16"/>
              </w:rPr>
            </w:pPr>
            <w:r>
              <w:rPr>
                <w:sz w:val="16"/>
              </w:rPr>
              <w:t>Program not accepting new applicants</w:t>
            </w:r>
            <w:r w:rsidR="00013DEE" w:rsidRPr="001E7766">
              <w:rPr>
                <w:sz w:val="16"/>
              </w:rPr>
              <w:t xml:space="preserve">.  </w:t>
            </w:r>
            <w:bookmarkStart w:id="2" w:name="OLE_LINK1"/>
            <w:bookmarkStart w:id="3" w:name="OLE_LINK2"/>
            <w:r w:rsidR="00A556CE" w:rsidRPr="001E7766">
              <w:rPr>
                <w:color w:val="0000FF"/>
                <w:sz w:val="16"/>
                <w:u w:val="single"/>
              </w:rPr>
              <w:t>http://</w:t>
            </w:r>
            <w:r w:rsidR="00013DEE" w:rsidRPr="001E7766">
              <w:rPr>
                <w:color w:val="0000FF"/>
                <w:sz w:val="16"/>
                <w:u w:val="single"/>
              </w:rPr>
              <w:t>www.cpms.osd.mil/dlamp/index.html</w:t>
            </w:r>
            <w:bookmarkEnd w:id="2"/>
            <w:bookmarkEnd w:id="3"/>
          </w:p>
        </w:tc>
        <w:tc>
          <w:tcPr>
            <w:tcW w:w="1260" w:type="dxa"/>
          </w:tcPr>
          <w:p w:rsidR="00013DEE" w:rsidRPr="001E7766" w:rsidRDefault="00722146">
            <w:pPr>
              <w:jc w:val="center"/>
              <w:rPr>
                <w:sz w:val="20"/>
              </w:rPr>
            </w:pPr>
            <w:r w:rsidRPr="001E7766">
              <w:rPr>
                <w:sz w:val="20"/>
              </w:rPr>
              <w:t>Multi-year</w:t>
            </w:r>
          </w:p>
        </w:tc>
        <w:tc>
          <w:tcPr>
            <w:tcW w:w="1440" w:type="dxa"/>
          </w:tcPr>
          <w:p w:rsidR="00013DEE" w:rsidRPr="001E7766" w:rsidRDefault="00BA2415">
            <w:pPr>
              <w:jc w:val="center"/>
              <w:rPr>
                <w:sz w:val="20"/>
              </w:rPr>
            </w:pPr>
            <w:r>
              <w:rPr>
                <w:sz w:val="20"/>
              </w:rPr>
              <w:t xml:space="preserve"> </w:t>
            </w:r>
          </w:p>
        </w:tc>
        <w:tc>
          <w:tcPr>
            <w:tcW w:w="1620" w:type="dxa"/>
          </w:tcPr>
          <w:p w:rsidR="00013DEE" w:rsidRPr="001E7766" w:rsidRDefault="00AA5005">
            <w:pPr>
              <w:jc w:val="center"/>
              <w:rPr>
                <w:sz w:val="20"/>
              </w:rPr>
            </w:pPr>
            <w:r w:rsidRPr="001E7766">
              <w:rPr>
                <w:sz w:val="20"/>
              </w:rPr>
              <w:t>YA2 &amp; above</w:t>
            </w:r>
          </w:p>
          <w:p w:rsidR="00AA5005" w:rsidRPr="001E7766" w:rsidRDefault="00AA5005">
            <w:pPr>
              <w:jc w:val="center"/>
              <w:rPr>
                <w:sz w:val="20"/>
              </w:rPr>
            </w:pPr>
            <w:r w:rsidRPr="001E7766">
              <w:rPr>
                <w:sz w:val="20"/>
              </w:rPr>
              <w:t>YC3 &amp; above</w:t>
            </w:r>
          </w:p>
        </w:tc>
        <w:tc>
          <w:tcPr>
            <w:tcW w:w="1620" w:type="dxa"/>
          </w:tcPr>
          <w:p w:rsidR="00013DEE" w:rsidRPr="001E7766" w:rsidRDefault="00676740">
            <w:pPr>
              <w:jc w:val="center"/>
              <w:rPr>
                <w:sz w:val="20"/>
              </w:rPr>
            </w:pPr>
            <w:r w:rsidRPr="001E7766">
              <w:rPr>
                <w:sz w:val="20"/>
              </w:rPr>
              <w:t>None</w:t>
            </w:r>
          </w:p>
        </w:tc>
      </w:tr>
      <w:tr w:rsidR="00ED27C9" w:rsidRPr="001E7766">
        <w:tblPrEx>
          <w:tblCellMar>
            <w:top w:w="0" w:type="dxa"/>
            <w:bottom w:w="0" w:type="dxa"/>
          </w:tblCellMar>
        </w:tblPrEx>
        <w:tc>
          <w:tcPr>
            <w:tcW w:w="5328" w:type="dxa"/>
          </w:tcPr>
          <w:p w:rsidR="002856D1" w:rsidRPr="001E7766" w:rsidRDefault="00ED27C9" w:rsidP="002856D1">
            <w:pPr>
              <w:pStyle w:val="Heading2"/>
              <w:rPr>
                <w:b w:val="0"/>
                <w:sz w:val="16"/>
                <w:szCs w:val="16"/>
                <w:u w:val="none"/>
              </w:rPr>
            </w:pPr>
            <w:r w:rsidRPr="001E7766">
              <w:t>Defense Policy Seminar</w:t>
            </w:r>
            <w:r w:rsidR="002856D1" w:rsidRPr="001E7766">
              <w:t xml:space="preserve"> </w:t>
            </w:r>
            <w:r w:rsidR="002856D1" w:rsidRPr="001E7766">
              <w:rPr>
                <w:u w:val="none"/>
              </w:rPr>
              <w:t xml:space="preserve"> </w:t>
            </w:r>
            <w:r w:rsidR="00B92D24" w:rsidRPr="001E7766">
              <w:rPr>
                <w:u w:val="none"/>
              </w:rPr>
              <w:t xml:space="preserve">     </w:t>
            </w:r>
            <w:r w:rsidR="002856D1" w:rsidRPr="001E7766">
              <w:rPr>
                <w:b w:val="0"/>
                <w:sz w:val="16"/>
                <w:szCs w:val="16"/>
                <w:u w:val="none"/>
              </w:rPr>
              <w:t>(NSSP/GWU)</w:t>
            </w:r>
          </w:p>
          <w:p w:rsidR="00ED27C9" w:rsidRPr="001E7766" w:rsidRDefault="00ED27C9" w:rsidP="00ED27C9">
            <w:pPr>
              <w:rPr>
                <w:sz w:val="16"/>
              </w:rPr>
            </w:pPr>
            <w:r w:rsidRPr="001E7766">
              <w:rPr>
                <w:sz w:val="16"/>
              </w:rPr>
              <w:t xml:space="preserve">Examines the psychology of decision making and crisis management.  Curriculum is designed to strengthen leadership competency under conditions of intense pressure and stress.  This 3 day program is held twice a year.  </w:t>
            </w:r>
          </w:p>
        </w:tc>
        <w:tc>
          <w:tcPr>
            <w:tcW w:w="1260" w:type="dxa"/>
          </w:tcPr>
          <w:p w:rsidR="00ED27C9" w:rsidRPr="001E7766" w:rsidRDefault="00ED27C9" w:rsidP="00ED27C9">
            <w:pPr>
              <w:jc w:val="center"/>
              <w:rPr>
                <w:sz w:val="20"/>
              </w:rPr>
            </w:pPr>
            <w:r w:rsidRPr="001E7766">
              <w:rPr>
                <w:sz w:val="20"/>
              </w:rPr>
              <w:t>Jul/Dec</w:t>
            </w:r>
          </w:p>
        </w:tc>
        <w:tc>
          <w:tcPr>
            <w:tcW w:w="1440" w:type="dxa"/>
          </w:tcPr>
          <w:p w:rsidR="00ED27C9" w:rsidRPr="001E7766" w:rsidRDefault="00ED27C9" w:rsidP="00ED27C9">
            <w:pPr>
              <w:jc w:val="center"/>
              <w:rPr>
                <w:color w:val="000000"/>
                <w:sz w:val="20"/>
              </w:rPr>
            </w:pPr>
            <w:r w:rsidRPr="001E7766">
              <w:rPr>
                <w:color w:val="000000"/>
                <w:sz w:val="20"/>
              </w:rPr>
              <w:t>May/Oct</w:t>
            </w:r>
          </w:p>
        </w:tc>
        <w:tc>
          <w:tcPr>
            <w:tcW w:w="1620" w:type="dxa"/>
          </w:tcPr>
          <w:p w:rsidR="00ED27C9" w:rsidRPr="001E7766" w:rsidRDefault="00B92D24" w:rsidP="00ED27C9">
            <w:pPr>
              <w:jc w:val="center"/>
              <w:rPr>
                <w:color w:val="000000"/>
                <w:sz w:val="20"/>
              </w:rPr>
            </w:pPr>
            <w:r w:rsidRPr="001E7766">
              <w:rPr>
                <w:color w:val="000000"/>
                <w:sz w:val="20"/>
              </w:rPr>
              <w:t xml:space="preserve">Senior  </w:t>
            </w:r>
            <w:r w:rsidR="00ED27C9" w:rsidRPr="001E7766">
              <w:rPr>
                <w:color w:val="000000"/>
                <w:sz w:val="20"/>
              </w:rPr>
              <w:t>SES &amp; O-</w:t>
            </w:r>
            <w:r w:rsidRPr="001E7766">
              <w:rPr>
                <w:color w:val="000000"/>
                <w:sz w:val="20"/>
              </w:rPr>
              <w:t>8</w:t>
            </w:r>
            <w:r w:rsidR="00ED27C9" w:rsidRPr="001E7766">
              <w:rPr>
                <w:color w:val="000000"/>
                <w:sz w:val="20"/>
              </w:rPr>
              <w:t xml:space="preserve"> and above</w:t>
            </w:r>
          </w:p>
        </w:tc>
        <w:tc>
          <w:tcPr>
            <w:tcW w:w="1620" w:type="dxa"/>
          </w:tcPr>
          <w:p w:rsidR="00ED27C9" w:rsidRPr="001E7766" w:rsidRDefault="00ED27C9" w:rsidP="00ED27C9">
            <w:pPr>
              <w:jc w:val="center"/>
              <w:rPr>
                <w:color w:val="000000"/>
                <w:sz w:val="20"/>
              </w:rPr>
            </w:pPr>
            <w:r w:rsidRPr="001E7766">
              <w:rPr>
                <w:color w:val="000000"/>
                <w:sz w:val="20"/>
              </w:rPr>
              <w:t>Centrally Funded by Services &amp; WHS</w:t>
            </w:r>
          </w:p>
        </w:tc>
      </w:tr>
      <w:tr w:rsidR="00BB03EC" w:rsidRPr="001E7766">
        <w:tblPrEx>
          <w:tblCellMar>
            <w:top w:w="0" w:type="dxa"/>
            <w:bottom w:w="0" w:type="dxa"/>
          </w:tblCellMar>
        </w:tblPrEx>
        <w:tc>
          <w:tcPr>
            <w:tcW w:w="5328" w:type="dxa"/>
          </w:tcPr>
          <w:p w:rsidR="009757C9" w:rsidRDefault="00BB03EC">
            <w:pPr>
              <w:rPr>
                <w:b/>
                <w:bCs/>
              </w:rPr>
            </w:pPr>
            <w:r w:rsidRPr="001E7766">
              <w:rPr>
                <w:b/>
                <w:bCs/>
                <w:u w:val="single"/>
              </w:rPr>
              <w:t>Defense Senior Leader Development Program (DSLDP)</w:t>
            </w:r>
            <w:r w:rsidR="001E7766" w:rsidRPr="001E7766">
              <w:rPr>
                <w:b/>
                <w:bCs/>
              </w:rPr>
              <w:t xml:space="preserve"> </w:t>
            </w:r>
          </w:p>
          <w:p w:rsidR="001E7766" w:rsidRPr="001E7766" w:rsidRDefault="001E7766">
            <w:pPr>
              <w:rPr>
                <w:b/>
                <w:bCs/>
                <w:sz w:val="16"/>
                <w:szCs w:val="16"/>
                <w:u w:val="single"/>
              </w:rPr>
            </w:pPr>
            <w:r w:rsidRPr="001E7766">
              <w:rPr>
                <w:bCs/>
                <w:sz w:val="16"/>
                <w:szCs w:val="16"/>
              </w:rPr>
              <w:t>Two year program d</w:t>
            </w:r>
            <w:r w:rsidRPr="001E7766">
              <w:rPr>
                <w:sz w:val="16"/>
                <w:szCs w:val="16"/>
              </w:rPr>
              <w:t>esigned for those who are currently leading high performing organizations and programs, who have the potential and motivation to take on more responsible senior leadership positions. It provides structured learning opportunities to enable the deliberate development of a diverse cadre of senior civilian leaders.</w:t>
            </w:r>
            <w:r>
              <w:rPr>
                <w:sz w:val="16"/>
                <w:szCs w:val="16"/>
              </w:rPr>
              <w:t xml:space="preserve">    </w:t>
            </w:r>
            <w:hyperlink r:id="rId5" w:history="1">
              <w:r w:rsidRPr="001E7766">
                <w:rPr>
                  <w:color w:val="0000FF"/>
                  <w:sz w:val="16"/>
                  <w:szCs w:val="16"/>
                  <w:u w:val="single"/>
                </w:rPr>
                <w:t>www.cpms.osd.mil/jldd</w:t>
              </w:r>
            </w:hyperlink>
          </w:p>
        </w:tc>
        <w:tc>
          <w:tcPr>
            <w:tcW w:w="1260" w:type="dxa"/>
          </w:tcPr>
          <w:p w:rsidR="00BB03EC" w:rsidRPr="001E7766" w:rsidRDefault="00AD2F39">
            <w:pPr>
              <w:jc w:val="center"/>
              <w:rPr>
                <w:sz w:val="20"/>
              </w:rPr>
            </w:pPr>
            <w:r>
              <w:rPr>
                <w:sz w:val="20"/>
              </w:rPr>
              <w:t>Dec</w:t>
            </w:r>
            <w:r w:rsidR="001E7766">
              <w:rPr>
                <w:sz w:val="20"/>
              </w:rPr>
              <w:t>-</w:t>
            </w:r>
            <w:r>
              <w:rPr>
                <w:sz w:val="20"/>
              </w:rPr>
              <w:t>Sep</w:t>
            </w:r>
          </w:p>
        </w:tc>
        <w:tc>
          <w:tcPr>
            <w:tcW w:w="1440" w:type="dxa"/>
          </w:tcPr>
          <w:p w:rsidR="00BB03EC" w:rsidRPr="001E7766" w:rsidRDefault="001E7766">
            <w:pPr>
              <w:jc w:val="center"/>
              <w:rPr>
                <w:sz w:val="20"/>
              </w:rPr>
            </w:pPr>
            <w:r>
              <w:rPr>
                <w:sz w:val="20"/>
              </w:rPr>
              <w:t>July</w:t>
            </w:r>
          </w:p>
        </w:tc>
        <w:tc>
          <w:tcPr>
            <w:tcW w:w="1620" w:type="dxa"/>
          </w:tcPr>
          <w:p w:rsidR="00BB03EC" w:rsidRPr="001E7766" w:rsidRDefault="001E7766" w:rsidP="00AA5005">
            <w:pPr>
              <w:jc w:val="center"/>
              <w:rPr>
                <w:sz w:val="16"/>
                <w:szCs w:val="16"/>
              </w:rPr>
            </w:pPr>
            <w:r>
              <w:rPr>
                <w:sz w:val="16"/>
                <w:szCs w:val="16"/>
              </w:rPr>
              <w:t>P</w:t>
            </w:r>
            <w:r w:rsidRPr="001E7766">
              <w:rPr>
                <w:sz w:val="16"/>
                <w:szCs w:val="16"/>
              </w:rPr>
              <w:t>ay band 3 under the Standard Career Group in the National Security Personnel System</w:t>
            </w:r>
            <w:r>
              <w:rPr>
                <w:sz w:val="16"/>
                <w:szCs w:val="16"/>
              </w:rPr>
              <w:t xml:space="preserve"> </w:t>
            </w:r>
          </w:p>
        </w:tc>
        <w:tc>
          <w:tcPr>
            <w:tcW w:w="1620" w:type="dxa"/>
          </w:tcPr>
          <w:p w:rsidR="00BB03EC" w:rsidRPr="001E7766" w:rsidRDefault="001E7766">
            <w:pPr>
              <w:jc w:val="center"/>
              <w:rPr>
                <w:sz w:val="20"/>
              </w:rPr>
            </w:pPr>
            <w:r>
              <w:rPr>
                <w:sz w:val="20"/>
              </w:rPr>
              <w:t>Funded thru CPMS</w:t>
            </w:r>
          </w:p>
        </w:tc>
      </w:tr>
      <w:tr w:rsidR="00ED27C9" w:rsidRPr="001E7766">
        <w:tblPrEx>
          <w:tblCellMar>
            <w:top w:w="0" w:type="dxa"/>
            <w:bottom w:w="0" w:type="dxa"/>
          </w:tblCellMar>
        </w:tblPrEx>
        <w:tc>
          <w:tcPr>
            <w:tcW w:w="5328" w:type="dxa"/>
          </w:tcPr>
          <w:p w:rsidR="00ED27C9" w:rsidRPr="001E7766" w:rsidRDefault="00ED27C9">
            <w:pPr>
              <w:rPr>
                <w:b/>
                <w:bCs/>
                <w:u w:val="single"/>
              </w:rPr>
            </w:pPr>
            <w:r w:rsidRPr="001E7766">
              <w:rPr>
                <w:b/>
                <w:bCs/>
                <w:u w:val="single"/>
              </w:rPr>
              <w:t>*DoD Executive Leadership Dev Pgm (ELDP)</w:t>
            </w:r>
          </w:p>
          <w:p w:rsidR="00ED27C9" w:rsidRPr="001E7766" w:rsidRDefault="00ED27C9">
            <w:pPr>
              <w:rPr>
                <w:sz w:val="16"/>
              </w:rPr>
            </w:pPr>
            <w:r w:rsidRPr="001E7766">
              <w:rPr>
                <w:sz w:val="16"/>
              </w:rPr>
              <w:t xml:space="preserve">A year long program to gain a better understanding of DoD's mission.  </w:t>
            </w:r>
            <w:r w:rsidRPr="001E7766">
              <w:rPr>
                <w:color w:val="0000FF"/>
                <w:sz w:val="16"/>
                <w:u w:val="single"/>
              </w:rPr>
              <w:t>http://www.cpms.osd.mil/eldp</w:t>
            </w:r>
          </w:p>
        </w:tc>
        <w:tc>
          <w:tcPr>
            <w:tcW w:w="1260" w:type="dxa"/>
          </w:tcPr>
          <w:p w:rsidR="00ED27C9" w:rsidRPr="001E7766" w:rsidRDefault="00ED27C9">
            <w:pPr>
              <w:jc w:val="center"/>
              <w:rPr>
                <w:sz w:val="20"/>
              </w:rPr>
            </w:pPr>
            <w:r w:rsidRPr="001E7766">
              <w:rPr>
                <w:sz w:val="20"/>
              </w:rPr>
              <w:t>Oct-Sep</w:t>
            </w:r>
          </w:p>
        </w:tc>
        <w:tc>
          <w:tcPr>
            <w:tcW w:w="1440" w:type="dxa"/>
          </w:tcPr>
          <w:p w:rsidR="00ED27C9" w:rsidRPr="001E7766" w:rsidRDefault="00ED27C9">
            <w:pPr>
              <w:jc w:val="center"/>
              <w:rPr>
                <w:sz w:val="20"/>
              </w:rPr>
            </w:pPr>
            <w:r w:rsidRPr="001E7766">
              <w:rPr>
                <w:sz w:val="20"/>
              </w:rPr>
              <w:t>March</w:t>
            </w:r>
          </w:p>
        </w:tc>
        <w:tc>
          <w:tcPr>
            <w:tcW w:w="1620" w:type="dxa"/>
          </w:tcPr>
          <w:p w:rsidR="00AA5005" w:rsidRPr="001E7766" w:rsidRDefault="00AA5005" w:rsidP="00AA5005">
            <w:pPr>
              <w:jc w:val="center"/>
              <w:rPr>
                <w:sz w:val="20"/>
              </w:rPr>
            </w:pPr>
            <w:r w:rsidRPr="001E7766">
              <w:rPr>
                <w:sz w:val="20"/>
              </w:rPr>
              <w:t>YA2 &amp; above</w:t>
            </w:r>
          </w:p>
          <w:p w:rsidR="00ED27C9" w:rsidRPr="001E7766" w:rsidRDefault="00AA5005" w:rsidP="00AA5005">
            <w:pPr>
              <w:jc w:val="center"/>
              <w:rPr>
                <w:sz w:val="20"/>
              </w:rPr>
            </w:pPr>
            <w:r w:rsidRPr="001E7766">
              <w:rPr>
                <w:sz w:val="20"/>
              </w:rPr>
              <w:t>YC</w:t>
            </w:r>
            <w:r w:rsidR="00633FED" w:rsidRPr="001E7766">
              <w:rPr>
                <w:sz w:val="20"/>
              </w:rPr>
              <w:t>1</w:t>
            </w:r>
            <w:r w:rsidRPr="001E7766">
              <w:rPr>
                <w:sz w:val="20"/>
              </w:rPr>
              <w:t xml:space="preserve"> &amp; above</w:t>
            </w:r>
          </w:p>
        </w:tc>
        <w:tc>
          <w:tcPr>
            <w:tcW w:w="1620" w:type="dxa"/>
          </w:tcPr>
          <w:p w:rsidR="00ED27C9" w:rsidRPr="001E7766" w:rsidRDefault="00ED27C9" w:rsidP="00174F36">
            <w:pPr>
              <w:jc w:val="center"/>
              <w:rPr>
                <w:sz w:val="20"/>
              </w:rPr>
            </w:pPr>
            <w:r w:rsidRPr="001E7766">
              <w:rPr>
                <w:sz w:val="20"/>
              </w:rPr>
              <w:t>$</w:t>
            </w:r>
            <w:r w:rsidR="002856D1" w:rsidRPr="001E7766">
              <w:rPr>
                <w:sz w:val="20"/>
              </w:rPr>
              <w:t>6</w:t>
            </w:r>
            <w:r w:rsidRPr="001E7766">
              <w:rPr>
                <w:sz w:val="20"/>
              </w:rPr>
              <w:t>,000 + $1</w:t>
            </w:r>
            <w:r w:rsidR="00174F36">
              <w:rPr>
                <w:sz w:val="20"/>
              </w:rPr>
              <w:t>5</w:t>
            </w:r>
            <w:r w:rsidRPr="001E7766">
              <w:rPr>
                <w:sz w:val="20"/>
              </w:rPr>
              <w:t>,000  for Travel</w:t>
            </w:r>
          </w:p>
        </w:tc>
      </w:tr>
      <w:tr w:rsidR="00ED27C9" w:rsidRPr="001E7766">
        <w:tblPrEx>
          <w:tblCellMar>
            <w:top w:w="0" w:type="dxa"/>
            <w:bottom w:w="0" w:type="dxa"/>
          </w:tblCellMar>
        </w:tblPrEx>
        <w:tc>
          <w:tcPr>
            <w:tcW w:w="5328" w:type="dxa"/>
          </w:tcPr>
          <w:p w:rsidR="00ED27C9" w:rsidRPr="001E7766" w:rsidRDefault="00ED27C9" w:rsidP="00ED27C9">
            <w:pPr>
              <w:pStyle w:val="Heading2"/>
              <w:rPr>
                <w:b w:val="0"/>
                <w:sz w:val="16"/>
                <w:szCs w:val="16"/>
                <w:u w:val="none"/>
              </w:rPr>
            </w:pPr>
            <w:r w:rsidRPr="001E7766">
              <w:t>Executive Course on National &amp; International Security</w:t>
            </w:r>
            <w:r w:rsidR="002856D1" w:rsidRPr="001E7766">
              <w:t xml:space="preserve"> </w:t>
            </w:r>
            <w:r w:rsidR="002856D1" w:rsidRPr="001E7766">
              <w:rPr>
                <w:u w:val="none"/>
              </w:rPr>
              <w:t xml:space="preserve">   </w:t>
            </w:r>
            <w:r w:rsidR="002856D1" w:rsidRPr="001E7766">
              <w:rPr>
                <w:b w:val="0"/>
                <w:sz w:val="16"/>
                <w:szCs w:val="16"/>
                <w:u w:val="none"/>
              </w:rPr>
              <w:t>(NSSP/GWU)</w:t>
            </w:r>
          </w:p>
          <w:p w:rsidR="00ED27C9" w:rsidRPr="001E7766" w:rsidRDefault="00ED27C9" w:rsidP="00ED27C9">
            <w:pPr>
              <w:rPr>
                <w:sz w:val="16"/>
              </w:rPr>
            </w:pPr>
            <w:r w:rsidRPr="001E7766">
              <w:rPr>
                <w:sz w:val="16"/>
              </w:rPr>
              <w:t xml:space="preserve">Designed to investigate issues such as: Military plans &amp; actions, intelligence gathering, analysis; dissemination &amp; sharing, and nation building from leadership &amp; practical perspectives.  A two week program </w:t>
            </w:r>
            <w:r w:rsidR="006F14D1" w:rsidRPr="001E7766">
              <w:rPr>
                <w:sz w:val="16"/>
              </w:rPr>
              <w:t>held in</w:t>
            </w:r>
            <w:r w:rsidRPr="001E7766">
              <w:rPr>
                <w:sz w:val="16"/>
              </w:rPr>
              <w:t xml:space="preserve"> early fall. </w:t>
            </w:r>
          </w:p>
        </w:tc>
        <w:tc>
          <w:tcPr>
            <w:tcW w:w="1260" w:type="dxa"/>
          </w:tcPr>
          <w:p w:rsidR="00ED27C9" w:rsidRPr="001E7766" w:rsidRDefault="00ED27C9" w:rsidP="00ED27C9">
            <w:pPr>
              <w:jc w:val="center"/>
              <w:rPr>
                <w:sz w:val="20"/>
              </w:rPr>
            </w:pPr>
            <w:r w:rsidRPr="001E7766">
              <w:rPr>
                <w:sz w:val="20"/>
              </w:rPr>
              <w:t>Sep</w:t>
            </w:r>
          </w:p>
        </w:tc>
        <w:tc>
          <w:tcPr>
            <w:tcW w:w="1440" w:type="dxa"/>
          </w:tcPr>
          <w:p w:rsidR="00ED27C9" w:rsidRPr="001E7766" w:rsidRDefault="00ED27C9" w:rsidP="00ED27C9">
            <w:pPr>
              <w:jc w:val="center"/>
              <w:rPr>
                <w:sz w:val="20"/>
              </w:rPr>
            </w:pPr>
            <w:r w:rsidRPr="001E7766">
              <w:rPr>
                <w:sz w:val="20"/>
              </w:rPr>
              <w:t>Jun</w:t>
            </w:r>
          </w:p>
        </w:tc>
        <w:tc>
          <w:tcPr>
            <w:tcW w:w="1620" w:type="dxa"/>
          </w:tcPr>
          <w:p w:rsidR="00ED27C9" w:rsidRPr="001E7766" w:rsidRDefault="00ED27C9" w:rsidP="00ED27C9">
            <w:pPr>
              <w:jc w:val="center"/>
              <w:rPr>
                <w:sz w:val="20"/>
              </w:rPr>
            </w:pPr>
            <w:r w:rsidRPr="001E7766">
              <w:rPr>
                <w:sz w:val="20"/>
              </w:rPr>
              <w:t>SES &amp; O-7 and above</w:t>
            </w:r>
          </w:p>
        </w:tc>
        <w:tc>
          <w:tcPr>
            <w:tcW w:w="1620" w:type="dxa"/>
          </w:tcPr>
          <w:p w:rsidR="00ED27C9" w:rsidRPr="001E7766" w:rsidRDefault="00ED27C9" w:rsidP="00ED27C9">
            <w:pPr>
              <w:jc w:val="center"/>
              <w:rPr>
                <w:color w:val="000000"/>
                <w:sz w:val="20"/>
              </w:rPr>
            </w:pPr>
            <w:r w:rsidRPr="001E7766">
              <w:rPr>
                <w:color w:val="000000"/>
                <w:sz w:val="20"/>
              </w:rPr>
              <w:t>Centrally Funded by Services &amp; WHS</w:t>
            </w:r>
          </w:p>
        </w:tc>
      </w:tr>
      <w:tr w:rsidR="00ED27C9" w:rsidRPr="001E7766">
        <w:tblPrEx>
          <w:tblCellMar>
            <w:top w:w="0" w:type="dxa"/>
            <w:bottom w:w="0" w:type="dxa"/>
          </w:tblCellMar>
        </w:tblPrEx>
        <w:tc>
          <w:tcPr>
            <w:tcW w:w="5328" w:type="dxa"/>
          </w:tcPr>
          <w:p w:rsidR="00ED27C9" w:rsidRPr="001E7766" w:rsidRDefault="00ED27C9">
            <w:pPr>
              <w:rPr>
                <w:b/>
                <w:bCs/>
                <w:color w:val="000000"/>
                <w:u w:val="single"/>
              </w:rPr>
            </w:pPr>
            <w:r w:rsidRPr="001E7766">
              <w:rPr>
                <w:b/>
                <w:bCs/>
                <w:u w:val="single"/>
              </w:rPr>
              <w:t xml:space="preserve">Executive Leadership </w:t>
            </w:r>
            <w:r w:rsidRPr="001E7766">
              <w:rPr>
                <w:b/>
                <w:bCs/>
                <w:color w:val="000000"/>
                <w:u w:val="single"/>
              </w:rPr>
              <w:t>Program (ELP)</w:t>
            </w:r>
          </w:p>
          <w:p w:rsidR="00ED27C9" w:rsidRPr="001E7766" w:rsidRDefault="00ED27C9">
            <w:pPr>
              <w:rPr>
                <w:color w:val="0000FF"/>
                <w:sz w:val="16"/>
                <w:szCs w:val="16"/>
                <w:u w:val="single"/>
              </w:rPr>
            </w:pPr>
            <w:r w:rsidRPr="001E7766">
              <w:rPr>
                <w:sz w:val="16"/>
              </w:rPr>
              <w:t xml:space="preserve">A year-long program structured around the OPM's Leadership Effective Framework (LEF), a model for effective leadership and managerial performance.  </w:t>
            </w:r>
            <w:hyperlink r:id="rId6" w:history="1">
              <w:r w:rsidR="00406CA0" w:rsidRPr="00870DC0">
                <w:rPr>
                  <w:rStyle w:val="Hyperlink"/>
                  <w:sz w:val="16"/>
                  <w:szCs w:val="16"/>
                </w:rPr>
                <w:t>http://graduateschool.edu/index.php?option=com_</w:t>
              </w:r>
            </w:hyperlink>
            <w:r w:rsidR="00406CA0">
              <w:rPr>
                <w:color w:val="0000FF"/>
                <w:sz w:val="16"/>
                <w:szCs w:val="16"/>
                <w:u w:val="single"/>
              </w:rPr>
              <w:t xml:space="preserve"> </w:t>
            </w:r>
            <w:r w:rsidR="00406CA0" w:rsidRPr="00406CA0">
              <w:rPr>
                <w:color w:val="0000FF"/>
                <w:sz w:val="16"/>
                <w:szCs w:val="16"/>
                <w:u w:val="single"/>
              </w:rPr>
              <w:t>content&amp;task=view&amp;id=188&amp;Itemid=200</w:t>
            </w:r>
          </w:p>
        </w:tc>
        <w:tc>
          <w:tcPr>
            <w:tcW w:w="1260" w:type="dxa"/>
          </w:tcPr>
          <w:p w:rsidR="00ED27C9" w:rsidRPr="001E7766" w:rsidRDefault="00ED27C9">
            <w:pPr>
              <w:jc w:val="center"/>
              <w:rPr>
                <w:sz w:val="20"/>
              </w:rPr>
            </w:pPr>
            <w:r w:rsidRPr="001E7766">
              <w:rPr>
                <w:sz w:val="20"/>
              </w:rPr>
              <w:t>Aug-Jun</w:t>
            </w:r>
          </w:p>
        </w:tc>
        <w:tc>
          <w:tcPr>
            <w:tcW w:w="1440" w:type="dxa"/>
          </w:tcPr>
          <w:p w:rsidR="00ED27C9" w:rsidRPr="001E7766" w:rsidRDefault="00ED27C9">
            <w:pPr>
              <w:jc w:val="center"/>
              <w:rPr>
                <w:sz w:val="20"/>
              </w:rPr>
            </w:pPr>
            <w:r w:rsidRPr="001E7766">
              <w:rPr>
                <w:sz w:val="20"/>
              </w:rPr>
              <w:t>July</w:t>
            </w:r>
          </w:p>
        </w:tc>
        <w:tc>
          <w:tcPr>
            <w:tcW w:w="1620" w:type="dxa"/>
          </w:tcPr>
          <w:p w:rsidR="00633FED" w:rsidRPr="001E7766" w:rsidRDefault="00633FED" w:rsidP="00633FED">
            <w:pPr>
              <w:jc w:val="center"/>
              <w:rPr>
                <w:sz w:val="20"/>
              </w:rPr>
            </w:pPr>
            <w:r w:rsidRPr="001E7766">
              <w:rPr>
                <w:sz w:val="20"/>
              </w:rPr>
              <w:t>YA2 &amp; above</w:t>
            </w:r>
          </w:p>
          <w:p w:rsidR="00ED27C9" w:rsidRPr="001E7766" w:rsidRDefault="00633FED" w:rsidP="00633FED">
            <w:pPr>
              <w:jc w:val="center"/>
              <w:rPr>
                <w:sz w:val="20"/>
              </w:rPr>
            </w:pPr>
            <w:r w:rsidRPr="001E7766">
              <w:rPr>
                <w:sz w:val="20"/>
              </w:rPr>
              <w:t>YC1 &amp; above</w:t>
            </w:r>
          </w:p>
        </w:tc>
        <w:tc>
          <w:tcPr>
            <w:tcW w:w="1620" w:type="dxa"/>
          </w:tcPr>
          <w:p w:rsidR="00ED27C9" w:rsidRPr="001E7766" w:rsidRDefault="00ED27C9">
            <w:pPr>
              <w:jc w:val="center"/>
              <w:rPr>
                <w:sz w:val="20"/>
              </w:rPr>
            </w:pPr>
            <w:r w:rsidRPr="001E7766">
              <w:rPr>
                <w:sz w:val="20"/>
              </w:rPr>
              <w:t>$3,295</w:t>
            </w:r>
          </w:p>
        </w:tc>
      </w:tr>
      <w:tr w:rsidR="00ED27C9" w:rsidRPr="001E7766">
        <w:tblPrEx>
          <w:tblCellMar>
            <w:top w:w="0" w:type="dxa"/>
            <w:bottom w:w="0" w:type="dxa"/>
          </w:tblCellMar>
        </w:tblPrEx>
        <w:tc>
          <w:tcPr>
            <w:tcW w:w="5328" w:type="dxa"/>
          </w:tcPr>
          <w:p w:rsidR="00ED27C9" w:rsidRPr="001E7766" w:rsidRDefault="00ED27C9">
            <w:pPr>
              <w:rPr>
                <w:b/>
                <w:bCs/>
                <w:u w:val="single"/>
              </w:rPr>
            </w:pPr>
            <w:r w:rsidRPr="001E7766">
              <w:rPr>
                <w:b/>
                <w:bCs/>
                <w:u w:val="single"/>
              </w:rPr>
              <w:t>Executive Potential Program (EPP)</w:t>
            </w:r>
          </w:p>
          <w:p w:rsidR="00AD2F39" w:rsidRPr="001E7766" w:rsidRDefault="00ED27C9" w:rsidP="0078375D">
            <w:pPr>
              <w:rPr>
                <w:sz w:val="16"/>
              </w:rPr>
            </w:pPr>
            <w:r w:rsidRPr="001E7766">
              <w:rPr>
                <w:sz w:val="16"/>
              </w:rPr>
              <w:t xml:space="preserve">A year long competency based leadership program based on OPM's Executive Core Qualifications (ECQs).  </w:t>
            </w:r>
            <w:r w:rsidRPr="00406CA0">
              <w:rPr>
                <w:sz w:val="16"/>
                <w:szCs w:val="16"/>
              </w:rPr>
              <w:t xml:space="preserve"> </w:t>
            </w:r>
            <w:hyperlink r:id="rId7" w:history="1">
              <w:r w:rsidR="00406CA0" w:rsidRPr="00406CA0">
                <w:rPr>
                  <w:rStyle w:val="Hyperlink"/>
                  <w:sz w:val="16"/>
                  <w:szCs w:val="16"/>
                </w:rPr>
                <w:t>http://graduateschool.edu/</w:t>
              </w:r>
            </w:hyperlink>
            <w:r w:rsidR="00406CA0" w:rsidRPr="00406CA0">
              <w:rPr>
                <w:color w:val="0000FF"/>
                <w:sz w:val="16"/>
                <w:szCs w:val="16"/>
                <w:u w:val="single"/>
              </w:rPr>
              <w:t xml:space="preserve"> </w:t>
            </w:r>
            <w:r w:rsidR="00406CA0" w:rsidRPr="00406CA0">
              <w:rPr>
                <w:color w:val="0000FF"/>
                <w:sz w:val="16"/>
                <w:szCs w:val="16"/>
                <w:u w:val="single"/>
              </w:rPr>
              <w:lastRenderedPageBreak/>
              <w:t>index.php?option=com_content&amp;task=view&amp;id=188&amp;Itemid=200</w:t>
            </w:r>
          </w:p>
        </w:tc>
        <w:tc>
          <w:tcPr>
            <w:tcW w:w="1260" w:type="dxa"/>
          </w:tcPr>
          <w:p w:rsidR="00ED27C9" w:rsidRPr="001E7766" w:rsidRDefault="00ED27C9">
            <w:pPr>
              <w:jc w:val="center"/>
              <w:rPr>
                <w:sz w:val="20"/>
              </w:rPr>
            </w:pPr>
            <w:r w:rsidRPr="001E7766">
              <w:rPr>
                <w:sz w:val="20"/>
              </w:rPr>
              <w:lastRenderedPageBreak/>
              <w:t>May-May</w:t>
            </w:r>
          </w:p>
        </w:tc>
        <w:tc>
          <w:tcPr>
            <w:tcW w:w="1440" w:type="dxa"/>
          </w:tcPr>
          <w:p w:rsidR="00ED27C9" w:rsidRPr="001E7766" w:rsidRDefault="00ED27C9">
            <w:pPr>
              <w:jc w:val="center"/>
              <w:rPr>
                <w:sz w:val="20"/>
              </w:rPr>
            </w:pPr>
            <w:r w:rsidRPr="001E7766">
              <w:rPr>
                <w:sz w:val="20"/>
              </w:rPr>
              <w:t>March</w:t>
            </w:r>
          </w:p>
        </w:tc>
        <w:tc>
          <w:tcPr>
            <w:tcW w:w="1620" w:type="dxa"/>
          </w:tcPr>
          <w:p w:rsidR="00633FED" w:rsidRPr="001E7766" w:rsidRDefault="00633FED" w:rsidP="00633FED">
            <w:pPr>
              <w:jc w:val="center"/>
              <w:rPr>
                <w:sz w:val="20"/>
              </w:rPr>
            </w:pPr>
            <w:r w:rsidRPr="001E7766">
              <w:rPr>
                <w:sz w:val="20"/>
              </w:rPr>
              <w:t>YA2 &amp; above</w:t>
            </w:r>
          </w:p>
          <w:p w:rsidR="00ED27C9" w:rsidRPr="001E7766" w:rsidRDefault="00633FED" w:rsidP="00633FED">
            <w:pPr>
              <w:jc w:val="center"/>
              <w:rPr>
                <w:sz w:val="20"/>
              </w:rPr>
            </w:pPr>
            <w:r w:rsidRPr="001E7766">
              <w:rPr>
                <w:sz w:val="20"/>
              </w:rPr>
              <w:t>YC1 &amp; above</w:t>
            </w:r>
          </w:p>
        </w:tc>
        <w:tc>
          <w:tcPr>
            <w:tcW w:w="1620" w:type="dxa"/>
          </w:tcPr>
          <w:p w:rsidR="00ED27C9" w:rsidRPr="001E7766" w:rsidRDefault="00ED27C9">
            <w:pPr>
              <w:jc w:val="center"/>
              <w:rPr>
                <w:sz w:val="20"/>
              </w:rPr>
            </w:pPr>
            <w:r w:rsidRPr="001E7766">
              <w:rPr>
                <w:sz w:val="20"/>
              </w:rPr>
              <w:t>$5,695</w:t>
            </w:r>
          </w:p>
        </w:tc>
      </w:tr>
      <w:tr w:rsidR="00AD2F39" w:rsidRPr="001E7766" w:rsidTr="009757C9">
        <w:tblPrEx>
          <w:tblCellMar>
            <w:top w:w="0" w:type="dxa"/>
            <w:bottom w:w="0" w:type="dxa"/>
          </w:tblCellMar>
        </w:tblPrEx>
        <w:tc>
          <w:tcPr>
            <w:tcW w:w="5328" w:type="dxa"/>
          </w:tcPr>
          <w:p w:rsidR="00AD2F39" w:rsidRDefault="00AD2F39" w:rsidP="009757C9">
            <w:pPr>
              <w:rPr>
                <w:b/>
                <w:bCs/>
                <w:sz w:val="16"/>
                <w:szCs w:val="16"/>
              </w:rPr>
            </w:pPr>
            <w:r w:rsidRPr="001E7766">
              <w:rPr>
                <w:b/>
                <w:bCs/>
                <w:sz w:val="16"/>
                <w:szCs w:val="16"/>
              </w:rPr>
              <w:lastRenderedPageBreak/>
              <w:t xml:space="preserve"> TITLE</w:t>
            </w:r>
          </w:p>
          <w:p w:rsidR="009757C9" w:rsidRPr="009757C9" w:rsidRDefault="009757C9" w:rsidP="009757C9">
            <w:pPr>
              <w:rPr>
                <w:b/>
                <w:bCs/>
                <w:sz w:val="16"/>
                <w:szCs w:val="16"/>
                <w:u w:val="single"/>
              </w:rPr>
            </w:pPr>
            <w:r w:rsidRPr="009757C9">
              <w:rPr>
                <w:sz w:val="16"/>
                <w:szCs w:val="16"/>
              </w:rPr>
              <w:t>*Centrally-funded Long Term Training programs for OSD/WHS</w:t>
            </w:r>
          </w:p>
        </w:tc>
        <w:tc>
          <w:tcPr>
            <w:tcW w:w="1260" w:type="dxa"/>
          </w:tcPr>
          <w:p w:rsidR="00AD2F39" w:rsidRPr="001E7766" w:rsidRDefault="00AD2F39" w:rsidP="009757C9">
            <w:pPr>
              <w:jc w:val="center"/>
              <w:rPr>
                <w:sz w:val="16"/>
                <w:szCs w:val="16"/>
              </w:rPr>
            </w:pPr>
            <w:r w:rsidRPr="001E7766">
              <w:rPr>
                <w:b/>
                <w:bCs/>
                <w:sz w:val="16"/>
                <w:szCs w:val="16"/>
              </w:rPr>
              <w:t>Program Date(s)</w:t>
            </w:r>
          </w:p>
        </w:tc>
        <w:tc>
          <w:tcPr>
            <w:tcW w:w="1440" w:type="dxa"/>
          </w:tcPr>
          <w:p w:rsidR="00AD2F39" w:rsidRPr="001E7766" w:rsidRDefault="003654AA" w:rsidP="009757C9">
            <w:pPr>
              <w:jc w:val="center"/>
              <w:rPr>
                <w:sz w:val="16"/>
                <w:szCs w:val="16"/>
              </w:rPr>
            </w:pPr>
            <w:r>
              <w:rPr>
                <w:b/>
                <w:bCs/>
                <w:sz w:val="16"/>
                <w:szCs w:val="16"/>
              </w:rPr>
              <w:t>SF182</w:t>
            </w:r>
            <w:r w:rsidR="00AD2F39" w:rsidRPr="001E7766">
              <w:rPr>
                <w:b/>
                <w:bCs/>
                <w:sz w:val="16"/>
                <w:szCs w:val="16"/>
              </w:rPr>
              <w:t xml:space="preserve"> due to L&amp;DD</w:t>
            </w:r>
          </w:p>
        </w:tc>
        <w:tc>
          <w:tcPr>
            <w:tcW w:w="1620" w:type="dxa"/>
          </w:tcPr>
          <w:p w:rsidR="00AD2F39" w:rsidRPr="001E7766" w:rsidRDefault="00AD2F39" w:rsidP="009757C9">
            <w:pPr>
              <w:jc w:val="center"/>
              <w:rPr>
                <w:b/>
                <w:bCs/>
                <w:sz w:val="16"/>
                <w:szCs w:val="16"/>
              </w:rPr>
            </w:pPr>
            <w:r w:rsidRPr="001E7766">
              <w:rPr>
                <w:b/>
                <w:bCs/>
                <w:sz w:val="16"/>
                <w:szCs w:val="16"/>
              </w:rPr>
              <w:t>Grade</w:t>
            </w:r>
          </w:p>
          <w:p w:rsidR="00AD2F39" w:rsidRPr="001E7766" w:rsidRDefault="00AD2F39" w:rsidP="009757C9">
            <w:pPr>
              <w:jc w:val="center"/>
              <w:rPr>
                <w:sz w:val="16"/>
                <w:szCs w:val="16"/>
              </w:rPr>
            </w:pPr>
            <w:r w:rsidRPr="001E7766">
              <w:rPr>
                <w:b/>
                <w:bCs/>
                <w:sz w:val="16"/>
                <w:szCs w:val="16"/>
              </w:rPr>
              <w:t>Equivalent to:</w:t>
            </w:r>
          </w:p>
        </w:tc>
        <w:tc>
          <w:tcPr>
            <w:tcW w:w="1620" w:type="dxa"/>
          </w:tcPr>
          <w:p w:rsidR="00AD2F39" w:rsidRPr="001E7766" w:rsidRDefault="00AD2F39" w:rsidP="009757C9">
            <w:pPr>
              <w:jc w:val="center"/>
              <w:rPr>
                <w:b/>
                <w:bCs/>
                <w:sz w:val="16"/>
                <w:szCs w:val="16"/>
              </w:rPr>
            </w:pPr>
            <w:r w:rsidRPr="001E7766">
              <w:rPr>
                <w:b/>
                <w:bCs/>
                <w:sz w:val="16"/>
                <w:szCs w:val="16"/>
              </w:rPr>
              <w:t>Tuition Cost</w:t>
            </w:r>
          </w:p>
          <w:p w:rsidR="00AD2F39" w:rsidRPr="001E7766" w:rsidRDefault="00AD2F39" w:rsidP="009757C9">
            <w:pPr>
              <w:jc w:val="center"/>
              <w:rPr>
                <w:sz w:val="16"/>
                <w:szCs w:val="16"/>
              </w:rPr>
            </w:pPr>
            <w:r w:rsidRPr="001E7766">
              <w:rPr>
                <w:b/>
                <w:bCs/>
                <w:sz w:val="16"/>
                <w:szCs w:val="16"/>
              </w:rPr>
              <w:t>(Subject to change</w:t>
            </w:r>
            <w:r w:rsidR="0078375D">
              <w:rPr>
                <w:b/>
                <w:bCs/>
                <w:sz w:val="16"/>
                <w:szCs w:val="16"/>
              </w:rPr>
              <w:t>)</w:t>
            </w:r>
          </w:p>
        </w:tc>
      </w:tr>
      <w:tr w:rsidR="00ED27C9" w:rsidRPr="001E7766">
        <w:tblPrEx>
          <w:tblCellMar>
            <w:top w:w="0" w:type="dxa"/>
            <w:bottom w:w="0" w:type="dxa"/>
          </w:tblCellMar>
        </w:tblPrEx>
        <w:tc>
          <w:tcPr>
            <w:tcW w:w="5328" w:type="dxa"/>
          </w:tcPr>
          <w:p w:rsidR="00ED27C9" w:rsidRPr="001E7766" w:rsidRDefault="00ED27C9">
            <w:pPr>
              <w:rPr>
                <w:b/>
                <w:bCs/>
                <w:u w:val="single"/>
              </w:rPr>
            </w:pPr>
            <w:r w:rsidRPr="001E7766">
              <w:rPr>
                <w:b/>
                <w:bCs/>
                <w:u w:val="single"/>
              </w:rPr>
              <w:t>Federal Executive Institute (FEI)</w:t>
            </w:r>
          </w:p>
          <w:p w:rsidR="00ED27C9" w:rsidRPr="001E7766" w:rsidRDefault="00ED27C9">
            <w:r w:rsidRPr="001E7766">
              <w:rPr>
                <w:sz w:val="16"/>
                <w:szCs w:val="18"/>
              </w:rPr>
              <w:t>Multiple courses to help executives develop broad corporate viewpoints, understand their constitutional roles, and enhance essential skills</w:t>
            </w:r>
            <w:r w:rsidRPr="001E7766">
              <w:rPr>
                <w:sz w:val="18"/>
                <w:szCs w:val="18"/>
              </w:rPr>
              <w:t>.</w:t>
            </w:r>
          </w:p>
          <w:p w:rsidR="00ED27C9" w:rsidRPr="001E7766" w:rsidRDefault="00406CA0">
            <w:pPr>
              <w:rPr>
                <w:color w:val="0000FF"/>
                <w:sz w:val="16"/>
                <w:u w:val="single"/>
              </w:rPr>
            </w:pPr>
            <w:r w:rsidRPr="00406CA0">
              <w:rPr>
                <w:color w:val="0000FF"/>
                <w:sz w:val="16"/>
                <w:u w:val="single"/>
              </w:rPr>
              <w:t>http://www.leadership.opm.gov/programs/Executive-Leadership-Development/LDS/Index.aspx</w:t>
            </w:r>
          </w:p>
        </w:tc>
        <w:tc>
          <w:tcPr>
            <w:tcW w:w="1260" w:type="dxa"/>
          </w:tcPr>
          <w:p w:rsidR="00ED27C9" w:rsidRPr="001E7766" w:rsidRDefault="00ED27C9" w:rsidP="00174F36">
            <w:pPr>
              <w:jc w:val="center"/>
              <w:rPr>
                <w:sz w:val="20"/>
              </w:rPr>
            </w:pPr>
            <w:r w:rsidRPr="001E7766">
              <w:rPr>
                <w:sz w:val="20"/>
              </w:rPr>
              <w:t>Courses Throughout Year</w:t>
            </w:r>
            <w:r w:rsidR="00174F36">
              <w:rPr>
                <w:sz w:val="20"/>
              </w:rPr>
              <w:t xml:space="preserve">  </w:t>
            </w:r>
          </w:p>
        </w:tc>
        <w:tc>
          <w:tcPr>
            <w:tcW w:w="1440" w:type="dxa"/>
          </w:tcPr>
          <w:p w:rsidR="00ED27C9" w:rsidRPr="001E7766" w:rsidRDefault="00ED27C9">
            <w:pPr>
              <w:jc w:val="center"/>
              <w:rPr>
                <w:sz w:val="20"/>
              </w:rPr>
            </w:pPr>
            <w:r w:rsidRPr="001E7766">
              <w:rPr>
                <w:sz w:val="20"/>
              </w:rPr>
              <w:t>August</w:t>
            </w:r>
          </w:p>
        </w:tc>
        <w:tc>
          <w:tcPr>
            <w:tcW w:w="1620" w:type="dxa"/>
          </w:tcPr>
          <w:p w:rsidR="00633FED" w:rsidRPr="001E7766" w:rsidRDefault="00633FED" w:rsidP="00633FED">
            <w:pPr>
              <w:jc w:val="center"/>
              <w:rPr>
                <w:sz w:val="20"/>
              </w:rPr>
            </w:pPr>
            <w:r w:rsidRPr="001E7766">
              <w:rPr>
                <w:sz w:val="20"/>
              </w:rPr>
              <w:t>YA3 &amp; above</w:t>
            </w:r>
          </w:p>
          <w:p w:rsidR="00ED27C9" w:rsidRPr="001E7766" w:rsidRDefault="00633FED" w:rsidP="00633FED">
            <w:pPr>
              <w:jc w:val="center"/>
              <w:rPr>
                <w:sz w:val="20"/>
              </w:rPr>
            </w:pPr>
            <w:r w:rsidRPr="001E7766">
              <w:rPr>
                <w:sz w:val="20"/>
              </w:rPr>
              <w:t>YC3 &amp; above</w:t>
            </w:r>
          </w:p>
        </w:tc>
        <w:tc>
          <w:tcPr>
            <w:tcW w:w="1620" w:type="dxa"/>
          </w:tcPr>
          <w:p w:rsidR="00ED27C9" w:rsidRPr="001E7766" w:rsidRDefault="00ED27C9" w:rsidP="00D30896">
            <w:pPr>
              <w:jc w:val="center"/>
              <w:rPr>
                <w:sz w:val="20"/>
              </w:rPr>
            </w:pPr>
            <w:r w:rsidRPr="001E7766">
              <w:rPr>
                <w:sz w:val="20"/>
              </w:rPr>
              <w:t>$1</w:t>
            </w:r>
            <w:r w:rsidR="00D30896">
              <w:rPr>
                <w:sz w:val="20"/>
              </w:rPr>
              <w:t>8</w:t>
            </w:r>
            <w:r w:rsidRPr="001E7766">
              <w:rPr>
                <w:sz w:val="20"/>
              </w:rPr>
              <w:t>,</w:t>
            </w:r>
            <w:r w:rsidR="00D30896">
              <w:rPr>
                <w:sz w:val="20"/>
              </w:rPr>
              <w:t>375</w:t>
            </w:r>
            <w:r w:rsidR="00174F36">
              <w:rPr>
                <w:sz w:val="20"/>
              </w:rPr>
              <w:t xml:space="preserve"> Courses Contracted Beginning of each Year</w:t>
            </w:r>
          </w:p>
        </w:tc>
      </w:tr>
      <w:tr w:rsidR="00ED27C9" w:rsidRPr="001E7766">
        <w:tblPrEx>
          <w:tblCellMar>
            <w:top w:w="0" w:type="dxa"/>
            <w:bottom w:w="0" w:type="dxa"/>
          </w:tblCellMar>
        </w:tblPrEx>
        <w:tc>
          <w:tcPr>
            <w:tcW w:w="5328" w:type="dxa"/>
          </w:tcPr>
          <w:p w:rsidR="00ED27C9" w:rsidRPr="001E7766" w:rsidRDefault="00ED27C9">
            <w:pPr>
              <w:rPr>
                <w:b/>
                <w:bCs/>
                <w:u w:val="single"/>
              </w:rPr>
            </w:pPr>
            <w:smartTag w:uri="urn:schemas-microsoft-com:office:smarttags" w:element="place">
              <w:smartTag w:uri="urn:schemas-microsoft-com:office:smarttags" w:element="PlaceName">
                <w:r w:rsidRPr="001E7766">
                  <w:rPr>
                    <w:b/>
                    <w:bCs/>
                    <w:u w:val="single"/>
                  </w:rPr>
                  <w:t>Industrial</w:t>
                </w:r>
              </w:smartTag>
              <w:r w:rsidRPr="001E7766">
                <w:rPr>
                  <w:b/>
                  <w:bCs/>
                  <w:u w:val="single"/>
                </w:rPr>
                <w:t xml:space="preserve"> </w:t>
              </w:r>
              <w:smartTag w:uri="urn:schemas-microsoft-com:office:smarttags" w:element="PlaceType">
                <w:r w:rsidRPr="001E7766">
                  <w:rPr>
                    <w:b/>
                    <w:bCs/>
                    <w:u w:val="single"/>
                  </w:rPr>
                  <w:t>College</w:t>
                </w:r>
              </w:smartTag>
            </w:smartTag>
            <w:r w:rsidRPr="001E7766">
              <w:rPr>
                <w:b/>
                <w:bCs/>
                <w:u w:val="single"/>
              </w:rPr>
              <w:t xml:space="preserve"> of the Armed Forces (ICAF)</w:t>
            </w:r>
          </w:p>
          <w:p w:rsidR="00ED27C9" w:rsidRPr="001E7766" w:rsidRDefault="00ED27C9">
            <w:pPr>
              <w:rPr>
                <w:sz w:val="16"/>
              </w:rPr>
            </w:pPr>
            <w:r w:rsidRPr="001E7766">
              <w:rPr>
                <w:sz w:val="16"/>
              </w:rPr>
              <w:t xml:space="preserve">Prepares senior leadership/staff positions dealing with national security strategy and the resource component of national power.  School year runs from Aug to Jun.  </w:t>
            </w:r>
            <w:r w:rsidRPr="001E7766">
              <w:rPr>
                <w:color w:val="0000FF"/>
                <w:sz w:val="16"/>
                <w:u w:val="single"/>
              </w:rPr>
              <w:t>http://www.ndu.edu/icaf</w:t>
            </w:r>
          </w:p>
        </w:tc>
        <w:tc>
          <w:tcPr>
            <w:tcW w:w="1260" w:type="dxa"/>
          </w:tcPr>
          <w:p w:rsidR="00ED27C9" w:rsidRPr="001E7766" w:rsidRDefault="00ED27C9">
            <w:pPr>
              <w:jc w:val="center"/>
              <w:rPr>
                <w:sz w:val="20"/>
              </w:rPr>
            </w:pPr>
            <w:r w:rsidRPr="001E7766">
              <w:rPr>
                <w:sz w:val="20"/>
              </w:rPr>
              <w:t>Aug-Jun</w:t>
            </w:r>
          </w:p>
        </w:tc>
        <w:tc>
          <w:tcPr>
            <w:tcW w:w="1440" w:type="dxa"/>
          </w:tcPr>
          <w:p w:rsidR="00ED27C9" w:rsidRPr="001E7766" w:rsidRDefault="00ED27C9">
            <w:pPr>
              <w:jc w:val="center"/>
              <w:rPr>
                <w:sz w:val="20"/>
              </w:rPr>
            </w:pPr>
            <w:r w:rsidRPr="001E7766">
              <w:rPr>
                <w:sz w:val="20"/>
              </w:rPr>
              <w:t>February</w:t>
            </w:r>
          </w:p>
        </w:tc>
        <w:tc>
          <w:tcPr>
            <w:tcW w:w="1620" w:type="dxa"/>
          </w:tcPr>
          <w:p w:rsidR="00633FED" w:rsidRPr="001E7766" w:rsidRDefault="00633FED" w:rsidP="00633FED">
            <w:pPr>
              <w:jc w:val="center"/>
              <w:rPr>
                <w:sz w:val="20"/>
              </w:rPr>
            </w:pPr>
            <w:r w:rsidRPr="001E7766">
              <w:rPr>
                <w:sz w:val="20"/>
              </w:rPr>
              <w:t>YA3 &amp; above</w:t>
            </w:r>
          </w:p>
          <w:p w:rsidR="00ED27C9" w:rsidRPr="001E7766" w:rsidRDefault="00633FED" w:rsidP="00633FED">
            <w:pPr>
              <w:jc w:val="center"/>
              <w:rPr>
                <w:sz w:val="20"/>
              </w:rPr>
            </w:pPr>
            <w:r w:rsidRPr="001E7766">
              <w:rPr>
                <w:sz w:val="20"/>
              </w:rPr>
              <w:t>YC3 &amp; above</w:t>
            </w:r>
          </w:p>
        </w:tc>
        <w:tc>
          <w:tcPr>
            <w:tcW w:w="1620" w:type="dxa"/>
          </w:tcPr>
          <w:p w:rsidR="00ED27C9" w:rsidRPr="001E7766" w:rsidRDefault="00ED27C9">
            <w:pPr>
              <w:jc w:val="center"/>
              <w:rPr>
                <w:sz w:val="20"/>
              </w:rPr>
            </w:pPr>
            <w:r w:rsidRPr="001E7766">
              <w:rPr>
                <w:sz w:val="20"/>
              </w:rPr>
              <w:t>NDU Funded</w:t>
            </w:r>
          </w:p>
        </w:tc>
      </w:tr>
      <w:tr w:rsidR="00FA7686" w:rsidRPr="001E7766" w:rsidTr="0069237D">
        <w:tblPrEx>
          <w:tblCellMar>
            <w:top w:w="0" w:type="dxa"/>
            <w:bottom w:w="0" w:type="dxa"/>
          </w:tblCellMar>
        </w:tblPrEx>
        <w:tc>
          <w:tcPr>
            <w:tcW w:w="5328" w:type="dxa"/>
          </w:tcPr>
          <w:p w:rsidR="00FA7686" w:rsidRPr="001E7766" w:rsidRDefault="00FA7686" w:rsidP="0069237D">
            <w:pPr>
              <w:rPr>
                <w:b/>
                <w:bCs/>
                <w:u w:val="single"/>
              </w:rPr>
            </w:pPr>
            <w:smartTag w:uri="urn:schemas-microsoft-com:office:smarttags" w:element="place">
              <w:smartTag w:uri="urn:schemas-microsoft-com:office:smarttags" w:element="PlaceName">
                <w:r w:rsidRPr="001E7766">
                  <w:rPr>
                    <w:b/>
                    <w:bCs/>
                    <w:u w:val="single"/>
                  </w:rPr>
                  <w:t>Information</w:t>
                </w:r>
              </w:smartTag>
              <w:r w:rsidRPr="001E7766">
                <w:rPr>
                  <w:b/>
                  <w:bCs/>
                  <w:u w:val="single"/>
                </w:rPr>
                <w:t xml:space="preserve"> </w:t>
              </w:r>
              <w:smartTag w:uri="urn:schemas-microsoft-com:office:smarttags" w:element="PlaceName">
                <w:r w:rsidRPr="001E7766">
                  <w:rPr>
                    <w:b/>
                    <w:bCs/>
                    <w:u w:val="single"/>
                  </w:rPr>
                  <w:t>Resources</w:t>
                </w:r>
              </w:smartTag>
              <w:r w:rsidRPr="001E7766">
                <w:rPr>
                  <w:b/>
                  <w:bCs/>
                  <w:u w:val="single"/>
                </w:rPr>
                <w:t xml:space="preserve"> </w:t>
              </w:r>
              <w:smartTag w:uri="urn:schemas-microsoft-com:office:smarttags" w:element="PlaceName">
                <w:r w:rsidRPr="001E7766">
                  <w:rPr>
                    <w:b/>
                    <w:bCs/>
                    <w:u w:val="single"/>
                  </w:rPr>
                  <w:t>Mgmt</w:t>
                </w:r>
              </w:smartTag>
              <w:r w:rsidRPr="001E7766">
                <w:rPr>
                  <w:b/>
                  <w:bCs/>
                  <w:u w:val="single"/>
                </w:rPr>
                <w:t xml:space="preserve"> </w:t>
              </w:r>
              <w:smartTag w:uri="urn:schemas-microsoft-com:office:smarttags" w:element="PlaceType">
                <w:r w:rsidRPr="001E7766">
                  <w:rPr>
                    <w:b/>
                    <w:bCs/>
                    <w:u w:val="single"/>
                  </w:rPr>
                  <w:t>College</w:t>
                </w:r>
              </w:smartTag>
            </w:smartTag>
            <w:r w:rsidRPr="001E7766">
              <w:rPr>
                <w:b/>
                <w:bCs/>
                <w:u w:val="single"/>
              </w:rPr>
              <w:t xml:space="preserve"> (IRMC)</w:t>
            </w:r>
          </w:p>
          <w:p w:rsidR="00FA7686" w:rsidRPr="001E7766" w:rsidRDefault="00FA7686" w:rsidP="0069237D">
            <w:pPr>
              <w:rPr>
                <w:sz w:val="16"/>
              </w:rPr>
            </w:pPr>
            <w:r w:rsidRPr="001E7766">
              <w:rPr>
                <w:sz w:val="16"/>
              </w:rPr>
              <w:t xml:space="preserve">Provides courses for Information Technology certificates.  </w:t>
            </w:r>
            <w:r w:rsidRPr="001E7766">
              <w:rPr>
                <w:color w:val="0000FF"/>
                <w:sz w:val="16"/>
                <w:u w:val="single"/>
              </w:rPr>
              <w:t>http://</w:t>
            </w:r>
            <w:hyperlink r:id="rId8" w:history="1">
              <w:r w:rsidRPr="001E7766">
                <w:rPr>
                  <w:rStyle w:val="Hyperlink"/>
                  <w:sz w:val="16"/>
                </w:rPr>
                <w:t>www.ndu.edu/irmc</w:t>
              </w:r>
            </w:hyperlink>
          </w:p>
        </w:tc>
        <w:tc>
          <w:tcPr>
            <w:tcW w:w="1260" w:type="dxa"/>
          </w:tcPr>
          <w:p w:rsidR="00FA7686" w:rsidRPr="001E7766" w:rsidRDefault="00FA7686" w:rsidP="0069237D">
            <w:pPr>
              <w:jc w:val="center"/>
              <w:rPr>
                <w:sz w:val="20"/>
              </w:rPr>
            </w:pPr>
            <w:r w:rsidRPr="001E7766">
              <w:rPr>
                <w:sz w:val="20"/>
              </w:rPr>
              <w:t>Crs Held Throughout Year</w:t>
            </w:r>
          </w:p>
        </w:tc>
        <w:tc>
          <w:tcPr>
            <w:tcW w:w="1440" w:type="dxa"/>
          </w:tcPr>
          <w:p w:rsidR="00FA7686" w:rsidRPr="001E7766" w:rsidRDefault="00FA7686" w:rsidP="0069237D">
            <w:pPr>
              <w:jc w:val="center"/>
              <w:rPr>
                <w:sz w:val="20"/>
              </w:rPr>
            </w:pPr>
            <w:r w:rsidRPr="001E7766">
              <w:rPr>
                <w:sz w:val="20"/>
              </w:rPr>
              <w:t>Varies</w:t>
            </w:r>
          </w:p>
        </w:tc>
        <w:tc>
          <w:tcPr>
            <w:tcW w:w="1620" w:type="dxa"/>
          </w:tcPr>
          <w:p w:rsidR="00633FED" w:rsidRPr="001E7766" w:rsidRDefault="00633FED" w:rsidP="00633FED">
            <w:pPr>
              <w:jc w:val="center"/>
              <w:rPr>
                <w:sz w:val="20"/>
              </w:rPr>
            </w:pPr>
            <w:r w:rsidRPr="001E7766">
              <w:rPr>
                <w:sz w:val="20"/>
              </w:rPr>
              <w:t>YA2 &amp; above</w:t>
            </w:r>
          </w:p>
          <w:p w:rsidR="00633FED" w:rsidRPr="001E7766" w:rsidRDefault="00633FED" w:rsidP="00633FED">
            <w:pPr>
              <w:jc w:val="center"/>
              <w:rPr>
                <w:sz w:val="16"/>
              </w:rPr>
            </w:pPr>
            <w:r w:rsidRPr="001E7766">
              <w:rPr>
                <w:sz w:val="20"/>
              </w:rPr>
              <w:t xml:space="preserve">YC2 &amp;above </w:t>
            </w:r>
          </w:p>
          <w:p w:rsidR="00FA7686" w:rsidRPr="001E7766" w:rsidRDefault="00FA7686" w:rsidP="0069237D">
            <w:pPr>
              <w:jc w:val="center"/>
              <w:rPr>
                <w:sz w:val="20"/>
              </w:rPr>
            </w:pPr>
          </w:p>
        </w:tc>
        <w:tc>
          <w:tcPr>
            <w:tcW w:w="1620" w:type="dxa"/>
          </w:tcPr>
          <w:p w:rsidR="00FA7686" w:rsidRPr="001E7766" w:rsidRDefault="00FA7686" w:rsidP="0069237D">
            <w:pPr>
              <w:jc w:val="center"/>
              <w:rPr>
                <w:sz w:val="20"/>
              </w:rPr>
            </w:pPr>
            <w:r w:rsidRPr="001E7766">
              <w:rPr>
                <w:sz w:val="20"/>
              </w:rPr>
              <w:t>NDU Funded</w:t>
            </w:r>
          </w:p>
        </w:tc>
      </w:tr>
      <w:tr w:rsidR="00AD5A44" w:rsidRPr="001E7766">
        <w:tblPrEx>
          <w:tblCellMar>
            <w:top w:w="0" w:type="dxa"/>
            <w:bottom w:w="0" w:type="dxa"/>
          </w:tblCellMar>
        </w:tblPrEx>
        <w:tc>
          <w:tcPr>
            <w:tcW w:w="5328" w:type="dxa"/>
          </w:tcPr>
          <w:p w:rsidR="00FA7686" w:rsidRPr="001E7766" w:rsidRDefault="00FA7686" w:rsidP="00FA7686">
            <w:pPr>
              <w:rPr>
                <w:b/>
                <w:bCs/>
              </w:rPr>
            </w:pPr>
            <w:r w:rsidRPr="001E7766">
              <w:rPr>
                <w:b/>
                <w:bCs/>
                <w:u w:val="single"/>
              </w:rPr>
              <w:t>Information Assurance Scholarship Program</w:t>
            </w:r>
            <w:r w:rsidRPr="001E7766">
              <w:rPr>
                <w:b/>
                <w:bCs/>
                <w:sz w:val="16"/>
                <w:szCs w:val="16"/>
                <w:u w:val="single"/>
              </w:rPr>
              <w:t>(IASP)</w:t>
            </w:r>
          </w:p>
          <w:p w:rsidR="00AD5A44" w:rsidRPr="001E7766" w:rsidRDefault="00FA7686" w:rsidP="00FA7686">
            <w:pPr>
              <w:rPr>
                <w:bCs/>
              </w:rPr>
            </w:pPr>
            <w:r w:rsidRPr="001E7766">
              <w:rPr>
                <w:bCs/>
                <w:sz w:val="16"/>
                <w:szCs w:val="16"/>
              </w:rPr>
              <w:t xml:space="preserve">This program is for disciplines and programs of study supported under the IASP.  The program includes opportunities for DoD civilian and military to attend school either full or part-time to earn a degree.  Students selected will receive full scholarships for tuition and selected books and fees.  </w:t>
            </w:r>
            <w:r w:rsidR="006F14D1">
              <w:rPr>
                <w:bCs/>
                <w:sz w:val="16"/>
                <w:szCs w:val="16"/>
              </w:rPr>
              <w:t xml:space="preserve">Please call </w:t>
            </w:r>
            <w:r w:rsidRPr="001E7766">
              <w:rPr>
                <w:bCs/>
                <w:sz w:val="16"/>
                <w:szCs w:val="16"/>
              </w:rPr>
              <w:t>703-604-1489 x108</w:t>
            </w:r>
            <w:r w:rsidR="006F14D1">
              <w:rPr>
                <w:bCs/>
                <w:sz w:val="16"/>
                <w:szCs w:val="16"/>
              </w:rPr>
              <w:t xml:space="preserve"> for additional information. </w:t>
            </w:r>
          </w:p>
        </w:tc>
        <w:tc>
          <w:tcPr>
            <w:tcW w:w="1260" w:type="dxa"/>
          </w:tcPr>
          <w:p w:rsidR="00AD5A44" w:rsidRPr="001E7766" w:rsidRDefault="00FA7686" w:rsidP="00ED27C9">
            <w:pPr>
              <w:jc w:val="center"/>
              <w:rPr>
                <w:bCs/>
                <w:sz w:val="20"/>
                <w:szCs w:val="20"/>
              </w:rPr>
            </w:pPr>
            <w:r w:rsidRPr="001E7766">
              <w:rPr>
                <w:bCs/>
                <w:sz w:val="20"/>
                <w:szCs w:val="20"/>
              </w:rPr>
              <w:t>Varies</w:t>
            </w:r>
          </w:p>
        </w:tc>
        <w:tc>
          <w:tcPr>
            <w:tcW w:w="1440" w:type="dxa"/>
          </w:tcPr>
          <w:p w:rsidR="00AD5A44" w:rsidRPr="001E7766" w:rsidRDefault="00FA7686" w:rsidP="00ED27C9">
            <w:pPr>
              <w:jc w:val="center"/>
              <w:rPr>
                <w:bCs/>
                <w:sz w:val="20"/>
                <w:szCs w:val="20"/>
              </w:rPr>
            </w:pPr>
            <w:r w:rsidRPr="001E7766">
              <w:rPr>
                <w:bCs/>
                <w:sz w:val="20"/>
                <w:szCs w:val="20"/>
              </w:rPr>
              <w:t>January</w:t>
            </w:r>
          </w:p>
        </w:tc>
        <w:tc>
          <w:tcPr>
            <w:tcW w:w="1620" w:type="dxa"/>
          </w:tcPr>
          <w:p w:rsidR="00AD5A44" w:rsidRPr="001E7766" w:rsidRDefault="0099274E" w:rsidP="00ED27C9">
            <w:pPr>
              <w:jc w:val="center"/>
              <w:rPr>
                <w:bCs/>
                <w:sz w:val="20"/>
                <w:szCs w:val="20"/>
              </w:rPr>
            </w:pPr>
            <w:r w:rsidRPr="001E7766">
              <w:rPr>
                <w:bCs/>
                <w:sz w:val="20"/>
                <w:szCs w:val="20"/>
              </w:rPr>
              <w:t>Varies</w:t>
            </w:r>
          </w:p>
        </w:tc>
        <w:tc>
          <w:tcPr>
            <w:tcW w:w="1620" w:type="dxa"/>
          </w:tcPr>
          <w:p w:rsidR="00AD5A44" w:rsidRPr="001E7766" w:rsidRDefault="0069237D" w:rsidP="00ED27C9">
            <w:pPr>
              <w:jc w:val="center"/>
              <w:rPr>
                <w:bCs/>
                <w:sz w:val="20"/>
                <w:szCs w:val="20"/>
              </w:rPr>
            </w:pPr>
            <w:r w:rsidRPr="001E7766">
              <w:rPr>
                <w:bCs/>
                <w:sz w:val="20"/>
                <w:szCs w:val="20"/>
              </w:rPr>
              <w:t>Funded</w:t>
            </w:r>
          </w:p>
        </w:tc>
      </w:tr>
      <w:tr w:rsidR="00ED27C9" w:rsidRPr="001E7766" w:rsidTr="000013DE">
        <w:tblPrEx>
          <w:tblCellMar>
            <w:top w:w="0" w:type="dxa"/>
            <w:bottom w:w="0" w:type="dxa"/>
          </w:tblCellMar>
        </w:tblPrEx>
        <w:trPr>
          <w:trHeight w:val="800"/>
        </w:trPr>
        <w:tc>
          <w:tcPr>
            <w:tcW w:w="5328" w:type="dxa"/>
          </w:tcPr>
          <w:p w:rsidR="00ED27C9" w:rsidRPr="001E7766" w:rsidRDefault="00ED27C9" w:rsidP="00356C00">
            <w:pPr>
              <w:pStyle w:val="Heading2"/>
            </w:pPr>
            <w:r w:rsidRPr="001E7766">
              <w:t>*Key Executive Program, American Univ</w:t>
            </w:r>
          </w:p>
          <w:p w:rsidR="00ED27C9" w:rsidRPr="001E7766" w:rsidRDefault="00ED27C9" w:rsidP="00356C00">
            <w:pPr>
              <w:rPr>
                <w:sz w:val="16"/>
              </w:rPr>
            </w:pPr>
            <w:r w:rsidRPr="001E7766">
              <w:rPr>
                <w:sz w:val="16"/>
              </w:rPr>
              <w:t xml:space="preserve">A 20 month course that offers participants the perspectives and competencies necessary for effective performance in high level executive and managerial work.  </w:t>
            </w:r>
            <w:r w:rsidRPr="001E7766">
              <w:rPr>
                <w:color w:val="0000FF"/>
                <w:sz w:val="16"/>
                <w:u w:val="single"/>
              </w:rPr>
              <w:t>http://</w:t>
            </w:r>
            <w:hyperlink r:id="rId9" w:history="1">
              <w:r w:rsidRPr="001E7766">
                <w:rPr>
                  <w:rStyle w:val="Hyperlink"/>
                  <w:sz w:val="16"/>
                </w:rPr>
                <w:t>www.american.edu/academics</w:t>
              </w:r>
            </w:hyperlink>
          </w:p>
        </w:tc>
        <w:tc>
          <w:tcPr>
            <w:tcW w:w="1260" w:type="dxa"/>
          </w:tcPr>
          <w:p w:rsidR="00ED27C9" w:rsidRPr="001E7766" w:rsidRDefault="00ED27C9" w:rsidP="00356C00">
            <w:pPr>
              <w:jc w:val="center"/>
              <w:rPr>
                <w:sz w:val="20"/>
              </w:rPr>
            </w:pPr>
            <w:r w:rsidRPr="001E7766">
              <w:rPr>
                <w:sz w:val="20"/>
              </w:rPr>
              <w:t xml:space="preserve">Sep-Sep </w:t>
            </w:r>
          </w:p>
        </w:tc>
        <w:tc>
          <w:tcPr>
            <w:tcW w:w="1440" w:type="dxa"/>
          </w:tcPr>
          <w:p w:rsidR="00ED27C9" w:rsidRPr="001E7766" w:rsidRDefault="00ED27C9" w:rsidP="00356C00">
            <w:pPr>
              <w:jc w:val="center"/>
              <w:rPr>
                <w:sz w:val="20"/>
              </w:rPr>
            </w:pPr>
            <w:r w:rsidRPr="001E7766">
              <w:rPr>
                <w:sz w:val="20"/>
              </w:rPr>
              <w:t>March</w:t>
            </w:r>
          </w:p>
        </w:tc>
        <w:tc>
          <w:tcPr>
            <w:tcW w:w="1620" w:type="dxa"/>
          </w:tcPr>
          <w:p w:rsidR="00633FED" w:rsidRPr="001E7766" w:rsidRDefault="00633FED" w:rsidP="00633FED">
            <w:pPr>
              <w:jc w:val="center"/>
              <w:rPr>
                <w:sz w:val="20"/>
              </w:rPr>
            </w:pPr>
            <w:r w:rsidRPr="001E7766">
              <w:rPr>
                <w:sz w:val="20"/>
              </w:rPr>
              <w:t>YA2 &amp; above</w:t>
            </w:r>
          </w:p>
          <w:p w:rsidR="00633FED" w:rsidRPr="001E7766" w:rsidRDefault="00633FED" w:rsidP="00633FED">
            <w:pPr>
              <w:jc w:val="center"/>
              <w:rPr>
                <w:sz w:val="16"/>
              </w:rPr>
            </w:pPr>
            <w:r w:rsidRPr="001E7766">
              <w:rPr>
                <w:sz w:val="20"/>
              </w:rPr>
              <w:t xml:space="preserve">YC2 &amp;above </w:t>
            </w:r>
          </w:p>
          <w:p w:rsidR="00ED27C9" w:rsidRPr="001E7766" w:rsidRDefault="00ED27C9" w:rsidP="00356C00">
            <w:pPr>
              <w:jc w:val="center"/>
              <w:rPr>
                <w:sz w:val="20"/>
              </w:rPr>
            </w:pPr>
          </w:p>
        </w:tc>
        <w:tc>
          <w:tcPr>
            <w:tcW w:w="1620" w:type="dxa"/>
          </w:tcPr>
          <w:p w:rsidR="00ED27C9" w:rsidRPr="001E7766" w:rsidRDefault="00ED27C9" w:rsidP="00356C00">
            <w:pPr>
              <w:jc w:val="center"/>
              <w:rPr>
                <w:sz w:val="20"/>
              </w:rPr>
            </w:pPr>
            <w:r w:rsidRPr="001E7766">
              <w:rPr>
                <w:sz w:val="20"/>
              </w:rPr>
              <w:t>$</w:t>
            </w:r>
            <w:r w:rsidR="0078375D">
              <w:rPr>
                <w:sz w:val="20"/>
              </w:rPr>
              <w:t>50</w:t>
            </w:r>
            <w:r w:rsidRPr="001E7766">
              <w:rPr>
                <w:sz w:val="20"/>
              </w:rPr>
              <w:t>,</w:t>
            </w:r>
            <w:r w:rsidR="0078375D">
              <w:rPr>
                <w:sz w:val="20"/>
              </w:rPr>
              <w:t>724</w:t>
            </w:r>
          </w:p>
          <w:p w:rsidR="00ED27C9" w:rsidRPr="001E7766" w:rsidRDefault="00ED27C9" w:rsidP="00356C00">
            <w:pPr>
              <w:jc w:val="center"/>
              <w:rPr>
                <w:sz w:val="20"/>
              </w:rPr>
            </w:pPr>
          </w:p>
          <w:p w:rsidR="00ED27C9" w:rsidRPr="001E7766" w:rsidRDefault="00ED27C9" w:rsidP="00356C00">
            <w:pPr>
              <w:jc w:val="center"/>
              <w:rPr>
                <w:sz w:val="20"/>
              </w:rPr>
            </w:pPr>
          </w:p>
          <w:p w:rsidR="00ED27C9" w:rsidRPr="001E7766" w:rsidRDefault="00ED27C9" w:rsidP="00356C00">
            <w:pPr>
              <w:jc w:val="center"/>
              <w:rPr>
                <w:sz w:val="20"/>
              </w:rPr>
            </w:pPr>
          </w:p>
        </w:tc>
      </w:tr>
      <w:tr w:rsidR="00ED27C9" w:rsidRPr="001E7766">
        <w:tblPrEx>
          <w:tblCellMar>
            <w:top w:w="0" w:type="dxa"/>
            <w:bottom w:w="0" w:type="dxa"/>
          </w:tblCellMar>
        </w:tblPrEx>
        <w:tc>
          <w:tcPr>
            <w:tcW w:w="5328" w:type="dxa"/>
          </w:tcPr>
          <w:p w:rsidR="00ED27C9" w:rsidRPr="001E7766" w:rsidRDefault="00ED27C9" w:rsidP="00361214">
            <w:pPr>
              <w:rPr>
                <w:b/>
                <w:bCs/>
                <w:u w:val="single"/>
              </w:rPr>
            </w:pPr>
            <w:r w:rsidRPr="001E7766">
              <w:rPr>
                <w:b/>
                <w:bCs/>
                <w:u w:val="single"/>
              </w:rPr>
              <w:t>*Legislative Fellows Program</w:t>
            </w:r>
          </w:p>
          <w:p w:rsidR="00ED27C9" w:rsidRPr="001E7766" w:rsidRDefault="00ED27C9" w:rsidP="00ED27C9">
            <w:pPr>
              <w:rPr>
                <w:bCs/>
                <w:sz w:val="16"/>
                <w:szCs w:val="16"/>
              </w:rPr>
            </w:pPr>
            <w:r w:rsidRPr="001E7766">
              <w:rPr>
                <w:bCs/>
                <w:sz w:val="16"/>
                <w:szCs w:val="16"/>
              </w:rPr>
              <w:t xml:space="preserve">Open to Government managers who need in-depth understanding of the U.S. Congress and the legislative process. It offers a 12 month session plus </w:t>
            </w:r>
            <w:r w:rsidR="000013DE" w:rsidRPr="001E7766">
              <w:rPr>
                <w:bCs/>
                <w:sz w:val="16"/>
                <w:szCs w:val="16"/>
              </w:rPr>
              <w:t>2</w:t>
            </w:r>
            <w:r w:rsidRPr="001E7766">
              <w:rPr>
                <w:bCs/>
                <w:sz w:val="16"/>
                <w:szCs w:val="16"/>
              </w:rPr>
              <w:t xml:space="preserve"> seven month sessions beginning Jan/May.</w:t>
            </w:r>
            <w:r w:rsidR="000013DE" w:rsidRPr="001E7766">
              <w:rPr>
                <w:bCs/>
                <w:sz w:val="16"/>
                <w:szCs w:val="16"/>
              </w:rPr>
              <w:t xml:space="preserve"> http://www.brookings.edu/execed/programs/legisfellowship_govt.aspx</w:t>
            </w:r>
          </w:p>
        </w:tc>
        <w:tc>
          <w:tcPr>
            <w:tcW w:w="1260" w:type="dxa"/>
          </w:tcPr>
          <w:p w:rsidR="00ED27C9" w:rsidRPr="001E7766" w:rsidRDefault="00ED27C9" w:rsidP="00356C00">
            <w:pPr>
              <w:jc w:val="center"/>
              <w:rPr>
                <w:b/>
                <w:bCs/>
              </w:rPr>
            </w:pPr>
            <w:r w:rsidRPr="001E7766">
              <w:rPr>
                <w:sz w:val="20"/>
              </w:rPr>
              <w:t>Jan-Dec or Jan-Aug</w:t>
            </w:r>
          </w:p>
          <w:p w:rsidR="00ED27C9" w:rsidRPr="001E7766" w:rsidRDefault="00ED27C9" w:rsidP="00356C00">
            <w:pPr>
              <w:jc w:val="center"/>
              <w:rPr>
                <w:b/>
                <w:bCs/>
              </w:rPr>
            </w:pPr>
          </w:p>
          <w:p w:rsidR="00ED27C9" w:rsidRPr="001E7766" w:rsidRDefault="00ED27C9" w:rsidP="00356C00">
            <w:pPr>
              <w:jc w:val="center"/>
              <w:rPr>
                <w:b/>
                <w:bCs/>
              </w:rPr>
            </w:pPr>
          </w:p>
        </w:tc>
        <w:tc>
          <w:tcPr>
            <w:tcW w:w="1440" w:type="dxa"/>
          </w:tcPr>
          <w:p w:rsidR="00ED27C9" w:rsidRPr="001E7766" w:rsidRDefault="00ED27C9" w:rsidP="00356C00">
            <w:pPr>
              <w:jc w:val="center"/>
              <w:rPr>
                <w:bCs/>
                <w:sz w:val="20"/>
                <w:szCs w:val="20"/>
              </w:rPr>
            </w:pPr>
            <w:r w:rsidRPr="001E7766">
              <w:rPr>
                <w:bCs/>
                <w:sz w:val="20"/>
                <w:szCs w:val="20"/>
              </w:rPr>
              <w:t>October</w:t>
            </w:r>
          </w:p>
          <w:p w:rsidR="00ED27C9" w:rsidRPr="001E7766" w:rsidRDefault="00ED27C9" w:rsidP="00356C00">
            <w:pPr>
              <w:jc w:val="center"/>
              <w:rPr>
                <w:b/>
                <w:bCs/>
              </w:rPr>
            </w:pPr>
          </w:p>
          <w:p w:rsidR="00ED27C9" w:rsidRPr="001E7766" w:rsidRDefault="00ED27C9" w:rsidP="00356C00">
            <w:pPr>
              <w:jc w:val="center"/>
              <w:rPr>
                <w:b/>
                <w:bCs/>
              </w:rPr>
            </w:pPr>
          </w:p>
        </w:tc>
        <w:tc>
          <w:tcPr>
            <w:tcW w:w="1620" w:type="dxa"/>
          </w:tcPr>
          <w:p w:rsidR="00633FED" w:rsidRPr="001E7766" w:rsidRDefault="00633FED" w:rsidP="00633FED">
            <w:pPr>
              <w:jc w:val="center"/>
              <w:rPr>
                <w:sz w:val="20"/>
              </w:rPr>
            </w:pPr>
            <w:r w:rsidRPr="001E7766">
              <w:rPr>
                <w:sz w:val="20"/>
              </w:rPr>
              <w:t>YA2 &amp; above</w:t>
            </w:r>
          </w:p>
          <w:p w:rsidR="00633FED" w:rsidRPr="001E7766" w:rsidRDefault="00633FED" w:rsidP="00633FED">
            <w:pPr>
              <w:jc w:val="center"/>
              <w:rPr>
                <w:sz w:val="16"/>
              </w:rPr>
            </w:pPr>
            <w:r w:rsidRPr="001E7766">
              <w:rPr>
                <w:sz w:val="20"/>
              </w:rPr>
              <w:t xml:space="preserve">YC2 &amp;above </w:t>
            </w:r>
          </w:p>
          <w:p w:rsidR="00ED27C9" w:rsidRPr="001E7766" w:rsidRDefault="00ED27C9" w:rsidP="00356C00">
            <w:pPr>
              <w:jc w:val="center"/>
              <w:rPr>
                <w:b/>
                <w:bCs/>
              </w:rPr>
            </w:pPr>
          </w:p>
          <w:p w:rsidR="00ED27C9" w:rsidRPr="001E7766" w:rsidRDefault="00ED27C9" w:rsidP="00361214">
            <w:pPr>
              <w:jc w:val="center"/>
              <w:rPr>
                <w:b/>
                <w:bCs/>
              </w:rPr>
            </w:pPr>
          </w:p>
        </w:tc>
        <w:tc>
          <w:tcPr>
            <w:tcW w:w="1620" w:type="dxa"/>
          </w:tcPr>
          <w:p w:rsidR="00ED27C9" w:rsidRPr="001E7766" w:rsidRDefault="00ED27C9" w:rsidP="00361214">
            <w:pPr>
              <w:jc w:val="center"/>
              <w:rPr>
                <w:sz w:val="16"/>
              </w:rPr>
            </w:pPr>
            <w:r w:rsidRPr="001E7766">
              <w:rPr>
                <w:sz w:val="16"/>
              </w:rPr>
              <w:t>$</w:t>
            </w:r>
            <w:r w:rsidR="00174F36">
              <w:rPr>
                <w:sz w:val="16"/>
              </w:rPr>
              <w:t>6,000</w:t>
            </w:r>
            <w:r w:rsidRPr="001E7766">
              <w:rPr>
                <w:sz w:val="16"/>
              </w:rPr>
              <w:t xml:space="preserve">/12 month </w:t>
            </w:r>
          </w:p>
          <w:p w:rsidR="00ED27C9" w:rsidRPr="001E7766" w:rsidRDefault="00ED27C9" w:rsidP="00356C00">
            <w:pPr>
              <w:jc w:val="center"/>
              <w:rPr>
                <w:b/>
                <w:bCs/>
              </w:rPr>
            </w:pPr>
            <w:r w:rsidRPr="001E7766">
              <w:rPr>
                <w:sz w:val="16"/>
              </w:rPr>
              <w:t>$</w:t>
            </w:r>
            <w:r w:rsidR="00174F36">
              <w:rPr>
                <w:sz w:val="16"/>
              </w:rPr>
              <w:t>4</w:t>
            </w:r>
            <w:r w:rsidRPr="001E7766">
              <w:rPr>
                <w:sz w:val="16"/>
              </w:rPr>
              <w:t>,</w:t>
            </w:r>
            <w:r w:rsidR="00174F36">
              <w:rPr>
                <w:sz w:val="16"/>
              </w:rPr>
              <w:t>000</w:t>
            </w:r>
            <w:r w:rsidRPr="001E7766">
              <w:rPr>
                <w:sz w:val="16"/>
              </w:rPr>
              <w:t>/7 month</w:t>
            </w:r>
          </w:p>
          <w:p w:rsidR="00ED27C9" w:rsidRPr="001E7766" w:rsidRDefault="00ED27C9" w:rsidP="00361214">
            <w:pPr>
              <w:jc w:val="center"/>
              <w:rPr>
                <w:b/>
                <w:bCs/>
              </w:rPr>
            </w:pPr>
          </w:p>
        </w:tc>
      </w:tr>
      <w:tr w:rsidR="00ED27C9" w:rsidRPr="001E7766">
        <w:tblPrEx>
          <w:tblCellMar>
            <w:top w:w="0" w:type="dxa"/>
            <w:bottom w:w="0" w:type="dxa"/>
          </w:tblCellMar>
        </w:tblPrEx>
        <w:tc>
          <w:tcPr>
            <w:tcW w:w="5328" w:type="dxa"/>
          </w:tcPr>
          <w:p w:rsidR="00ED27C9" w:rsidRPr="001E7766" w:rsidRDefault="00ED27C9">
            <w:pPr>
              <w:rPr>
                <w:sz w:val="16"/>
              </w:rPr>
            </w:pPr>
            <w:smartTag w:uri="urn:schemas-microsoft-com:office:smarttags" w:element="place">
              <w:smartTag w:uri="urn:schemas-microsoft-com:office:smarttags" w:element="PlaceName">
                <w:r w:rsidRPr="001E7766">
                  <w:rPr>
                    <w:b/>
                    <w:bCs/>
                    <w:u w:val="single"/>
                  </w:rPr>
                  <w:t>Management</w:t>
                </w:r>
              </w:smartTag>
              <w:r w:rsidRPr="001E7766">
                <w:rPr>
                  <w:b/>
                  <w:bCs/>
                  <w:u w:val="single"/>
                </w:rPr>
                <w:t xml:space="preserve"> </w:t>
              </w:r>
              <w:smartTag w:uri="urn:schemas-microsoft-com:office:smarttags" w:element="PlaceName">
                <w:r w:rsidRPr="001E7766">
                  <w:rPr>
                    <w:b/>
                    <w:bCs/>
                    <w:u w:val="single"/>
                  </w:rPr>
                  <w:t>Development</w:t>
                </w:r>
              </w:smartTag>
              <w:r w:rsidRPr="001E7766">
                <w:rPr>
                  <w:b/>
                  <w:bCs/>
                  <w:u w:val="single"/>
                </w:rPr>
                <w:t xml:space="preserve"> </w:t>
              </w:r>
              <w:smartTag w:uri="urn:schemas-microsoft-com:office:smarttags" w:element="PlaceType">
                <w:r w:rsidRPr="001E7766">
                  <w:rPr>
                    <w:b/>
                    <w:bCs/>
                    <w:u w:val="single"/>
                  </w:rPr>
                  <w:t>Center</w:t>
                </w:r>
              </w:smartTag>
            </w:smartTag>
            <w:r w:rsidRPr="001E7766">
              <w:rPr>
                <w:b/>
                <w:bCs/>
                <w:u w:val="single"/>
              </w:rPr>
              <w:t xml:space="preserve"> Courses (MDC)</w:t>
            </w:r>
            <w:r w:rsidRPr="001E7766">
              <w:rPr>
                <w:bCs/>
              </w:rPr>
              <w:t xml:space="preserve"> </w:t>
            </w:r>
            <w:r w:rsidRPr="001E7766">
              <w:rPr>
                <w:sz w:val="16"/>
              </w:rPr>
              <w:t xml:space="preserve">Multiple seminars offered by OPM for managers &amp; executives.  </w:t>
            </w:r>
            <w:r w:rsidRPr="001E7766">
              <w:rPr>
                <w:color w:val="0000FF"/>
                <w:sz w:val="16"/>
                <w:u w:val="single"/>
              </w:rPr>
              <w:t>http://</w:t>
            </w:r>
            <w:hyperlink r:id="rId10" w:history="1">
              <w:r w:rsidRPr="001E7766">
                <w:rPr>
                  <w:rStyle w:val="Hyperlink"/>
                  <w:sz w:val="16"/>
                </w:rPr>
                <w:t>www.leadership.opm.gov</w:t>
              </w:r>
            </w:hyperlink>
          </w:p>
        </w:tc>
        <w:tc>
          <w:tcPr>
            <w:tcW w:w="1260" w:type="dxa"/>
          </w:tcPr>
          <w:p w:rsidR="00ED27C9" w:rsidRPr="001E7766" w:rsidRDefault="00ED27C9">
            <w:pPr>
              <w:jc w:val="center"/>
              <w:rPr>
                <w:sz w:val="20"/>
              </w:rPr>
            </w:pPr>
            <w:r w:rsidRPr="001E7766">
              <w:rPr>
                <w:sz w:val="20"/>
              </w:rPr>
              <w:t>Courses held Throughout Year</w:t>
            </w:r>
          </w:p>
        </w:tc>
        <w:tc>
          <w:tcPr>
            <w:tcW w:w="1440" w:type="dxa"/>
          </w:tcPr>
          <w:p w:rsidR="00ED27C9" w:rsidRPr="001E7766" w:rsidRDefault="00ED27C9">
            <w:pPr>
              <w:jc w:val="center"/>
              <w:rPr>
                <w:sz w:val="20"/>
              </w:rPr>
            </w:pPr>
            <w:r w:rsidRPr="001E7766">
              <w:rPr>
                <w:sz w:val="20"/>
              </w:rPr>
              <w:t>September</w:t>
            </w:r>
          </w:p>
        </w:tc>
        <w:tc>
          <w:tcPr>
            <w:tcW w:w="1620" w:type="dxa"/>
          </w:tcPr>
          <w:p w:rsidR="00633FED" w:rsidRPr="001E7766" w:rsidRDefault="00633FED" w:rsidP="00633FED">
            <w:pPr>
              <w:jc w:val="center"/>
              <w:rPr>
                <w:sz w:val="20"/>
              </w:rPr>
            </w:pPr>
            <w:r w:rsidRPr="001E7766">
              <w:rPr>
                <w:sz w:val="20"/>
              </w:rPr>
              <w:t>YA2 &amp; above</w:t>
            </w:r>
          </w:p>
          <w:p w:rsidR="00ED27C9" w:rsidRPr="001E7766" w:rsidRDefault="00633FED" w:rsidP="00633FED">
            <w:pPr>
              <w:jc w:val="center"/>
              <w:rPr>
                <w:sz w:val="20"/>
              </w:rPr>
            </w:pPr>
            <w:r w:rsidRPr="001E7766">
              <w:rPr>
                <w:sz w:val="20"/>
              </w:rPr>
              <w:t>YC1 &amp; above</w:t>
            </w:r>
          </w:p>
        </w:tc>
        <w:tc>
          <w:tcPr>
            <w:tcW w:w="1620" w:type="dxa"/>
          </w:tcPr>
          <w:p w:rsidR="00ED27C9" w:rsidRPr="001E7766" w:rsidRDefault="00ED27C9">
            <w:pPr>
              <w:jc w:val="center"/>
              <w:rPr>
                <w:sz w:val="20"/>
              </w:rPr>
            </w:pPr>
            <w:r w:rsidRPr="001E7766">
              <w:rPr>
                <w:sz w:val="20"/>
              </w:rPr>
              <w:t>Varies per class</w:t>
            </w:r>
          </w:p>
        </w:tc>
      </w:tr>
      <w:tr w:rsidR="00ED27C9" w:rsidRPr="001E7766">
        <w:tblPrEx>
          <w:tblCellMar>
            <w:top w:w="0" w:type="dxa"/>
            <w:bottom w:w="0" w:type="dxa"/>
          </w:tblCellMar>
        </w:tblPrEx>
        <w:tc>
          <w:tcPr>
            <w:tcW w:w="5328" w:type="dxa"/>
          </w:tcPr>
          <w:p w:rsidR="00ED27C9" w:rsidRPr="001E7766" w:rsidRDefault="00ED27C9">
            <w:pPr>
              <w:rPr>
                <w:b/>
                <w:bCs/>
                <w:u w:val="single"/>
              </w:rPr>
            </w:pPr>
            <w:smartTag w:uri="urn:schemas-microsoft-com:office:smarttags" w:element="place">
              <w:smartTag w:uri="urn:schemas-microsoft-com:office:smarttags" w:element="PlaceName">
                <w:r w:rsidRPr="001E7766">
                  <w:rPr>
                    <w:b/>
                    <w:bCs/>
                    <w:u w:val="single"/>
                  </w:rPr>
                  <w:t>National</w:t>
                </w:r>
              </w:smartTag>
              <w:r w:rsidRPr="001E7766">
                <w:rPr>
                  <w:b/>
                  <w:bCs/>
                  <w:u w:val="single"/>
                </w:rPr>
                <w:t xml:space="preserve"> </w:t>
              </w:r>
              <w:smartTag w:uri="urn:schemas-microsoft-com:office:smarttags" w:element="PlaceName">
                <w:r w:rsidRPr="001E7766">
                  <w:rPr>
                    <w:b/>
                    <w:bCs/>
                    <w:u w:val="single"/>
                  </w:rPr>
                  <w:t>War</w:t>
                </w:r>
              </w:smartTag>
              <w:r w:rsidRPr="001E7766">
                <w:rPr>
                  <w:b/>
                  <w:bCs/>
                  <w:u w:val="single"/>
                </w:rPr>
                <w:t xml:space="preserve"> </w:t>
              </w:r>
              <w:smartTag w:uri="urn:schemas-microsoft-com:office:smarttags" w:element="PlaceType">
                <w:r w:rsidRPr="001E7766">
                  <w:rPr>
                    <w:b/>
                    <w:bCs/>
                    <w:u w:val="single"/>
                  </w:rPr>
                  <w:t>College</w:t>
                </w:r>
              </w:smartTag>
            </w:smartTag>
            <w:r w:rsidRPr="001E7766">
              <w:rPr>
                <w:b/>
                <w:bCs/>
                <w:u w:val="single"/>
              </w:rPr>
              <w:t xml:space="preserve"> (NWC)</w:t>
            </w:r>
          </w:p>
          <w:p w:rsidR="00ED27C9" w:rsidRPr="001E7766" w:rsidRDefault="00ED27C9">
            <w:pPr>
              <w:rPr>
                <w:sz w:val="16"/>
              </w:rPr>
            </w:pPr>
            <w:r w:rsidRPr="001E7766">
              <w:rPr>
                <w:sz w:val="16"/>
              </w:rPr>
              <w:t>Prepares students for planning and conducting global war plus making peacetime national security and strategy decisions.  The program runs from Aug to Jun</w:t>
            </w:r>
            <w:r w:rsidRPr="001E7766">
              <w:rPr>
                <w:sz w:val="16"/>
                <w:u w:val="single"/>
              </w:rPr>
              <w:t xml:space="preserve">.  </w:t>
            </w:r>
            <w:r w:rsidRPr="001E7766">
              <w:rPr>
                <w:color w:val="0000FF"/>
                <w:sz w:val="16"/>
                <w:u w:val="single"/>
              </w:rPr>
              <w:t>http://www.ndu.edu/nwc/index.htm</w:t>
            </w:r>
          </w:p>
        </w:tc>
        <w:tc>
          <w:tcPr>
            <w:tcW w:w="1260" w:type="dxa"/>
          </w:tcPr>
          <w:p w:rsidR="00ED27C9" w:rsidRPr="001E7766" w:rsidRDefault="00ED27C9">
            <w:pPr>
              <w:jc w:val="center"/>
              <w:rPr>
                <w:sz w:val="20"/>
              </w:rPr>
            </w:pPr>
            <w:r w:rsidRPr="001E7766">
              <w:rPr>
                <w:sz w:val="20"/>
              </w:rPr>
              <w:t>Aug-Jun</w:t>
            </w:r>
          </w:p>
        </w:tc>
        <w:tc>
          <w:tcPr>
            <w:tcW w:w="1440" w:type="dxa"/>
          </w:tcPr>
          <w:p w:rsidR="00ED27C9" w:rsidRPr="001E7766" w:rsidRDefault="00ED27C9">
            <w:pPr>
              <w:jc w:val="center"/>
              <w:rPr>
                <w:sz w:val="20"/>
              </w:rPr>
            </w:pPr>
            <w:r w:rsidRPr="001E7766">
              <w:rPr>
                <w:sz w:val="20"/>
              </w:rPr>
              <w:t>February</w:t>
            </w:r>
          </w:p>
        </w:tc>
        <w:tc>
          <w:tcPr>
            <w:tcW w:w="1620" w:type="dxa"/>
          </w:tcPr>
          <w:p w:rsidR="00633FED" w:rsidRPr="001E7766" w:rsidRDefault="00633FED" w:rsidP="00633FED">
            <w:pPr>
              <w:jc w:val="center"/>
              <w:rPr>
                <w:sz w:val="20"/>
              </w:rPr>
            </w:pPr>
            <w:r w:rsidRPr="001E7766">
              <w:rPr>
                <w:sz w:val="20"/>
              </w:rPr>
              <w:t>YA3 &amp; above</w:t>
            </w:r>
          </w:p>
          <w:p w:rsidR="00ED27C9" w:rsidRPr="001E7766" w:rsidRDefault="00633FED" w:rsidP="00633FED">
            <w:pPr>
              <w:jc w:val="center"/>
              <w:rPr>
                <w:sz w:val="20"/>
              </w:rPr>
            </w:pPr>
            <w:r w:rsidRPr="001E7766">
              <w:rPr>
                <w:sz w:val="20"/>
              </w:rPr>
              <w:t>YC3 &amp; above</w:t>
            </w:r>
          </w:p>
        </w:tc>
        <w:tc>
          <w:tcPr>
            <w:tcW w:w="1620" w:type="dxa"/>
          </w:tcPr>
          <w:p w:rsidR="00ED27C9" w:rsidRPr="001E7766" w:rsidRDefault="00ED27C9">
            <w:pPr>
              <w:jc w:val="center"/>
              <w:rPr>
                <w:sz w:val="20"/>
              </w:rPr>
            </w:pPr>
            <w:r w:rsidRPr="001E7766">
              <w:rPr>
                <w:sz w:val="20"/>
              </w:rPr>
              <w:t>NDU Funded</w:t>
            </w:r>
          </w:p>
        </w:tc>
      </w:tr>
      <w:tr w:rsidR="0078375D" w:rsidRPr="001E7766">
        <w:tblPrEx>
          <w:tblCellMar>
            <w:top w:w="0" w:type="dxa"/>
            <w:bottom w:w="0" w:type="dxa"/>
          </w:tblCellMar>
        </w:tblPrEx>
        <w:tc>
          <w:tcPr>
            <w:tcW w:w="5328" w:type="dxa"/>
          </w:tcPr>
          <w:p w:rsidR="0078375D" w:rsidRPr="001E7766" w:rsidRDefault="0078375D" w:rsidP="0078375D">
            <w:pPr>
              <w:pStyle w:val="Heading2"/>
            </w:pPr>
            <w:r w:rsidRPr="001E7766">
              <w:t>New Leader Program</w:t>
            </w:r>
          </w:p>
          <w:p w:rsidR="0078375D" w:rsidRPr="001E7766" w:rsidRDefault="0078375D" w:rsidP="0078375D">
            <w:pPr>
              <w:rPr>
                <w:color w:val="0000FF"/>
                <w:sz w:val="16"/>
                <w:szCs w:val="16"/>
                <w:u w:val="single"/>
              </w:rPr>
            </w:pPr>
            <w:r w:rsidRPr="001E7766">
              <w:rPr>
                <w:sz w:val="16"/>
              </w:rPr>
              <w:t xml:space="preserve">A six month leadership development program designed to develop future public service leaders by providing assessment, experiential learning, and individual development opportunities.  Provides solid training &amp; develops basic leadership and team building skills.  </w:t>
            </w:r>
            <w:r w:rsidRPr="001E7766">
              <w:rPr>
                <w:color w:val="0000FF"/>
                <w:sz w:val="16"/>
                <w:szCs w:val="16"/>
                <w:u w:val="single"/>
              </w:rPr>
              <w:t>http://www.grad.usda.gov/cgi-bin/course/search.cgi</w:t>
            </w:r>
          </w:p>
        </w:tc>
        <w:tc>
          <w:tcPr>
            <w:tcW w:w="1260" w:type="dxa"/>
          </w:tcPr>
          <w:p w:rsidR="0078375D" w:rsidRPr="001E7766" w:rsidRDefault="0078375D" w:rsidP="0078375D">
            <w:pPr>
              <w:jc w:val="center"/>
              <w:rPr>
                <w:sz w:val="20"/>
              </w:rPr>
            </w:pPr>
            <w:r w:rsidRPr="001E7766">
              <w:rPr>
                <w:sz w:val="20"/>
              </w:rPr>
              <w:t>Mar-Sep &amp; Jul-Jan</w:t>
            </w:r>
          </w:p>
        </w:tc>
        <w:tc>
          <w:tcPr>
            <w:tcW w:w="1440" w:type="dxa"/>
          </w:tcPr>
          <w:p w:rsidR="0078375D" w:rsidRPr="001E7766" w:rsidRDefault="0078375D" w:rsidP="0078375D">
            <w:pPr>
              <w:jc w:val="center"/>
              <w:rPr>
                <w:sz w:val="20"/>
              </w:rPr>
            </w:pPr>
            <w:r w:rsidRPr="001E7766">
              <w:rPr>
                <w:sz w:val="20"/>
              </w:rPr>
              <w:t>Feb/Jun</w:t>
            </w:r>
          </w:p>
        </w:tc>
        <w:tc>
          <w:tcPr>
            <w:tcW w:w="1620" w:type="dxa"/>
          </w:tcPr>
          <w:p w:rsidR="0078375D" w:rsidRPr="001E7766" w:rsidRDefault="0078375D" w:rsidP="0078375D">
            <w:pPr>
              <w:jc w:val="center"/>
              <w:rPr>
                <w:sz w:val="20"/>
              </w:rPr>
            </w:pPr>
            <w:r w:rsidRPr="001E7766">
              <w:rPr>
                <w:sz w:val="20"/>
              </w:rPr>
              <w:t>YA1&amp; YA2</w:t>
            </w:r>
          </w:p>
          <w:p w:rsidR="0078375D" w:rsidRPr="001E7766" w:rsidRDefault="0078375D" w:rsidP="0078375D">
            <w:pPr>
              <w:jc w:val="center"/>
              <w:rPr>
                <w:sz w:val="20"/>
              </w:rPr>
            </w:pPr>
            <w:r w:rsidRPr="001E7766">
              <w:rPr>
                <w:sz w:val="20"/>
              </w:rPr>
              <w:t>YC1</w:t>
            </w:r>
          </w:p>
        </w:tc>
        <w:tc>
          <w:tcPr>
            <w:tcW w:w="1620" w:type="dxa"/>
          </w:tcPr>
          <w:p w:rsidR="0078375D" w:rsidRPr="001E7766" w:rsidRDefault="0078375D" w:rsidP="0078375D">
            <w:pPr>
              <w:jc w:val="center"/>
              <w:rPr>
                <w:sz w:val="20"/>
              </w:rPr>
            </w:pPr>
            <w:r w:rsidRPr="001E7766">
              <w:rPr>
                <w:sz w:val="20"/>
              </w:rPr>
              <w:t>$2,945</w:t>
            </w:r>
          </w:p>
        </w:tc>
      </w:tr>
      <w:tr w:rsidR="0078375D" w:rsidRPr="001E7766">
        <w:tblPrEx>
          <w:tblCellMar>
            <w:top w:w="0" w:type="dxa"/>
            <w:bottom w:w="0" w:type="dxa"/>
          </w:tblCellMar>
        </w:tblPrEx>
        <w:tc>
          <w:tcPr>
            <w:tcW w:w="5328" w:type="dxa"/>
          </w:tcPr>
          <w:p w:rsidR="0078375D" w:rsidRPr="001E7766" w:rsidRDefault="0078375D" w:rsidP="0078375D">
            <w:pPr>
              <w:pStyle w:val="Heading2"/>
            </w:pPr>
            <w:r w:rsidRPr="001E7766">
              <w:t>*OSD Graduate Fellowship</w:t>
            </w:r>
          </w:p>
          <w:p w:rsidR="0078375D" w:rsidRPr="001E7766" w:rsidRDefault="0078375D" w:rsidP="0078375D">
            <w:pPr>
              <w:rPr>
                <w:sz w:val="16"/>
              </w:rPr>
            </w:pPr>
            <w:r w:rsidRPr="001E7766">
              <w:rPr>
                <w:sz w:val="16"/>
              </w:rPr>
              <w:t xml:space="preserve">An academic year of study at an accredited college or university.   The purpose is to ensure DoD retains the most qualified workforce. </w:t>
            </w:r>
            <w:r w:rsidRPr="001E7766">
              <w:rPr>
                <w:color w:val="0000FF"/>
                <w:sz w:val="16"/>
                <w:u w:val="single"/>
              </w:rPr>
              <w:t>http://hrd.whs.mil/page.cfm?info=133</w:t>
            </w:r>
          </w:p>
        </w:tc>
        <w:tc>
          <w:tcPr>
            <w:tcW w:w="1260" w:type="dxa"/>
          </w:tcPr>
          <w:p w:rsidR="0078375D" w:rsidRPr="001E7766" w:rsidRDefault="0078375D" w:rsidP="0078375D">
            <w:pPr>
              <w:jc w:val="center"/>
              <w:rPr>
                <w:sz w:val="20"/>
              </w:rPr>
            </w:pPr>
            <w:r w:rsidRPr="001E7766">
              <w:rPr>
                <w:sz w:val="20"/>
              </w:rPr>
              <w:t>Varies</w:t>
            </w:r>
          </w:p>
        </w:tc>
        <w:tc>
          <w:tcPr>
            <w:tcW w:w="1440" w:type="dxa"/>
          </w:tcPr>
          <w:p w:rsidR="0078375D" w:rsidRPr="001E7766" w:rsidRDefault="0078375D" w:rsidP="0078375D">
            <w:pPr>
              <w:jc w:val="center"/>
              <w:rPr>
                <w:sz w:val="20"/>
              </w:rPr>
            </w:pPr>
            <w:r w:rsidRPr="001E7766">
              <w:rPr>
                <w:sz w:val="20"/>
              </w:rPr>
              <w:t>Feb</w:t>
            </w:r>
          </w:p>
        </w:tc>
        <w:tc>
          <w:tcPr>
            <w:tcW w:w="1620" w:type="dxa"/>
          </w:tcPr>
          <w:p w:rsidR="0078375D" w:rsidRPr="001E7766" w:rsidRDefault="0078375D" w:rsidP="0078375D">
            <w:pPr>
              <w:jc w:val="center"/>
              <w:rPr>
                <w:sz w:val="20"/>
              </w:rPr>
            </w:pPr>
            <w:r w:rsidRPr="001E7766">
              <w:rPr>
                <w:sz w:val="20"/>
              </w:rPr>
              <w:t>YA2 &amp; above</w:t>
            </w:r>
          </w:p>
          <w:p w:rsidR="0078375D" w:rsidRPr="001E7766" w:rsidRDefault="0078375D" w:rsidP="0078375D">
            <w:pPr>
              <w:jc w:val="center"/>
              <w:rPr>
                <w:sz w:val="20"/>
              </w:rPr>
            </w:pPr>
            <w:r w:rsidRPr="001E7766">
              <w:rPr>
                <w:sz w:val="20"/>
              </w:rPr>
              <w:t>YC1 &amp; above</w:t>
            </w:r>
            <w:r w:rsidRPr="001E7766">
              <w:rPr>
                <w:sz w:val="16"/>
              </w:rPr>
              <w:t xml:space="preserve"> with +5 yrs service</w:t>
            </w:r>
          </w:p>
        </w:tc>
        <w:tc>
          <w:tcPr>
            <w:tcW w:w="1620" w:type="dxa"/>
          </w:tcPr>
          <w:p w:rsidR="0078375D" w:rsidRPr="001E7766" w:rsidRDefault="0078375D" w:rsidP="0078375D">
            <w:pPr>
              <w:jc w:val="center"/>
              <w:rPr>
                <w:sz w:val="20"/>
              </w:rPr>
            </w:pPr>
            <w:r w:rsidRPr="001E7766">
              <w:rPr>
                <w:sz w:val="20"/>
              </w:rPr>
              <w:t>$20,000</w:t>
            </w:r>
          </w:p>
        </w:tc>
      </w:tr>
      <w:tr w:rsidR="0078375D" w:rsidRPr="001E7766" w:rsidTr="000E5319">
        <w:tblPrEx>
          <w:tblCellMar>
            <w:top w:w="0" w:type="dxa"/>
            <w:bottom w:w="0" w:type="dxa"/>
          </w:tblCellMar>
        </w:tblPrEx>
        <w:trPr>
          <w:trHeight w:val="70"/>
        </w:trPr>
        <w:tc>
          <w:tcPr>
            <w:tcW w:w="5328" w:type="dxa"/>
          </w:tcPr>
          <w:p w:rsidR="006F14D1" w:rsidRDefault="009B5E7A">
            <w:r w:rsidRPr="006F14D1">
              <w:rPr>
                <w:b/>
                <w:u w:val="single"/>
              </w:rPr>
              <w:t>OSD Staff/Action Officer Course</w:t>
            </w:r>
            <w:r>
              <w:t xml:space="preserve"> </w:t>
            </w:r>
          </w:p>
          <w:p w:rsidR="0078375D" w:rsidRPr="006F14D1" w:rsidRDefault="009B5E7A">
            <w:pPr>
              <w:rPr>
                <w:sz w:val="16"/>
              </w:rPr>
            </w:pPr>
            <w:r w:rsidRPr="006F14D1">
              <w:rPr>
                <w:sz w:val="16"/>
                <w:szCs w:val="16"/>
              </w:rPr>
              <w:t xml:space="preserve">The objective of this course is to provide action officers with an understanding of how to create and coordinate actions effectively.  </w:t>
            </w:r>
          </w:p>
        </w:tc>
        <w:tc>
          <w:tcPr>
            <w:tcW w:w="1260" w:type="dxa"/>
          </w:tcPr>
          <w:p w:rsidR="0078375D" w:rsidRPr="001E7766" w:rsidRDefault="009B5E7A">
            <w:pPr>
              <w:jc w:val="center"/>
              <w:rPr>
                <w:sz w:val="20"/>
              </w:rPr>
            </w:pPr>
            <w:r>
              <w:rPr>
                <w:sz w:val="20"/>
              </w:rPr>
              <w:t>Bi-Monthly</w:t>
            </w:r>
          </w:p>
        </w:tc>
        <w:tc>
          <w:tcPr>
            <w:tcW w:w="1440" w:type="dxa"/>
          </w:tcPr>
          <w:p w:rsidR="0078375D" w:rsidRPr="001E7766" w:rsidRDefault="009B5E7A">
            <w:pPr>
              <w:jc w:val="center"/>
              <w:rPr>
                <w:sz w:val="20"/>
              </w:rPr>
            </w:pPr>
            <w:r>
              <w:rPr>
                <w:sz w:val="20"/>
              </w:rPr>
              <w:t>5 days prior to class start date</w:t>
            </w:r>
          </w:p>
        </w:tc>
        <w:tc>
          <w:tcPr>
            <w:tcW w:w="1620" w:type="dxa"/>
          </w:tcPr>
          <w:p w:rsidR="0078375D" w:rsidRPr="001E7766" w:rsidRDefault="009B5E7A" w:rsidP="00633FED">
            <w:pPr>
              <w:jc w:val="center"/>
              <w:rPr>
                <w:sz w:val="20"/>
              </w:rPr>
            </w:pPr>
            <w:r>
              <w:rPr>
                <w:sz w:val="20"/>
              </w:rPr>
              <w:t>Various</w:t>
            </w:r>
          </w:p>
        </w:tc>
        <w:tc>
          <w:tcPr>
            <w:tcW w:w="1620" w:type="dxa"/>
          </w:tcPr>
          <w:p w:rsidR="0078375D" w:rsidRPr="001E7766" w:rsidRDefault="009B5E7A">
            <w:pPr>
              <w:jc w:val="center"/>
              <w:rPr>
                <w:sz w:val="20"/>
              </w:rPr>
            </w:pPr>
            <w:r>
              <w:rPr>
                <w:sz w:val="20"/>
              </w:rPr>
              <w:t>OSD Funded</w:t>
            </w:r>
          </w:p>
        </w:tc>
      </w:tr>
      <w:tr w:rsidR="009B5E7A" w:rsidRPr="001E7766" w:rsidTr="000E5319">
        <w:tblPrEx>
          <w:tblCellMar>
            <w:top w:w="0" w:type="dxa"/>
            <w:bottom w:w="0" w:type="dxa"/>
          </w:tblCellMar>
        </w:tblPrEx>
        <w:trPr>
          <w:trHeight w:val="70"/>
        </w:trPr>
        <w:tc>
          <w:tcPr>
            <w:tcW w:w="5328" w:type="dxa"/>
          </w:tcPr>
          <w:p w:rsidR="006F14D1" w:rsidRDefault="009B5E7A">
            <w:pPr>
              <w:rPr>
                <w:b/>
                <w:sz w:val="16"/>
                <w:szCs w:val="16"/>
              </w:rPr>
            </w:pPr>
            <w:r w:rsidRPr="006F14D1">
              <w:rPr>
                <w:b/>
                <w:u w:val="single"/>
              </w:rPr>
              <w:t>OSD Staff</w:t>
            </w:r>
            <w:r w:rsidR="006F14D1" w:rsidRPr="006F14D1">
              <w:rPr>
                <w:b/>
                <w:u w:val="single"/>
              </w:rPr>
              <w:t xml:space="preserve"> </w:t>
            </w:r>
            <w:r w:rsidRPr="006F14D1">
              <w:rPr>
                <w:b/>
                <w:u w:val="single"/>
              </w:rPr>
              <w:t>O</w:t>
            </w:r>
            <w:r w:rsidR="006F14D1" w:rsidRPr="006F14D1">
              <w:rPr>
                <w:b/>
                <w:u w:val="single"/>
              </w:rPr>
              <w:t>r</w:t>
            </w:r>
            <w:r w:rsidRPr="006F14D1">
              <w:rPr>
                <w:b/>
                <w:u w:val="single"/>
              </w:rPr>
              <w:t>ientation Course</w:t>
            </w:r>
            <w:r>
              <w:t xml:space="preserve">  </w:t>
            </w:r>
          </w:p>
          <w:p w:rsidR="009B5E7A" w:rsidRPr="006F14D1" w:rsidRDefault="009B5E7A">
            <w:r w:rsidRPr="006F14D1">
              <w:rPr>
                <w:sz w:val="16"/>
                <w:szCs w:val="16"/>
              </w:rPr>
              <w:t xml:space="preserve">The objective of this course is to ensure new employees are given a basic introduction to the Office of the Secretary of Defense. </w:t>
            </w:r>
          </w:p>
        </w:tc>
        <w:tc>
          <w:tcPr>
            <w:tcW w:w="1260" w:type="dxa"/>
          </w:tcPr>
          <w:p w:rsidR="009B5E7A" w:rsidRDefault="009B5E7A">
            <w:pPr>
              <w:jc w:val="center"/>
              <w:rPr>
                <w:sz w:val="20"/>
              </w:rPr>
            </w:pPr>
            <w:r>
              <w:rPr>
                <w:sz w:val="20"/>
              </w:rPr>
              <w:t>Monthly</w:t>
            </w:r>
          </w:p>
        </w:tc>
        <w:tc>
          <w:tcPr>
            <w:tcW w:w="1440" w:type="dxa"/>
          </w:tcPr>
          <w:p w:rsidR="009B5E7A" w:rsidRDefault="009B5E7A">
            <w:pPr>
              <w:jc w:val="center"/>
              <w:rPr>
                <w:sz w:val="20"/>
              </w:rPr>
            </w:pPr>
            <w:r>
              <w:rPr>
                <w:sz w:val="20"/>
              </w:rPr>
              <w:t>5 days prior to class start date</w:t>
            </w:r>
          </w:p>
        </w:tc>
        <w:tc>
          <w:tcPr>
            <w:tcW w:w="1620" w:type="dxa"/>
          </w:tcPr>
          <w:p w:rsidR="009B5E7A" w:rsidRDefault="009B5E7A" w:rsidP="00633FED">
            <w:pPr>
              <w:jc w:val="center"/>
              <w:rPr>
                <w:sz w:val="20"/>
              </w:rPr>
            </w:pPr>
            <w:r>
              <w:rPr>
                <w:sz w:val="20"/>
              </w:rPr>
              <w:t>Various</w:t>
            </w:r>
          </w:p>
        </w:tc>
        <w:tc>
          <w:tcPr>
            <w:tcW w:w="1620" w:type="dxa"/>
          </w:tcPr>
          <w:p w:rsidR="009B5E7A" w:rsidRDefault="009B5E7A">
            <w:pPr>
              <w:jc w:val="center"/>
              <w:rPr>
                <w:sz w:val="20"/>
              </w:rPr>
            </w:pPr>
            <w:r>
              <w:rPr>
                <w:sz w:val="20"/>
              </w:rPr>
              <w:t>OSD Funded</w:t>
            </w:r>
          </w:p>
        </w:tc>
      </w:tr>
      <w:tr w:rsidR="009B5E7A" w:rsidRPr="001E7766" w:rsidTr="000E5319">
        <w:tblPrEx>
          <w:tblCellMar>
            <w:top w:w="0" w:type="dxa"/>
            <w:bottom w:w="0" w:type="dxa"/>
          </w:tblCellMar>
        </w:tblPrEx>
        <w:trPr>
          <w:trHeight w:val="70"/>
        </w:trPr>
        <w:tc>
          <w:tcPr>
            <w:tcW w:w="5328" w:type="dxa"/>
          </w:tcPr>
          <w:p w:rsidR="009B5E7A" w:rsidRPr="001E7766" w:rsidRDefault="009B5E7A" w:rsidP="009B5E7A">
            <w:pPr>
              <w:pStyle w:val="Heading2"/>
            </w:pPr>
            <w:r w:rsidRPr="001E7766">
              <w:t>Retirement Seminar</w:t>
            </w:r>
          </w:p>
          <w:p w:rsidR="009B5E7A" w:rsidRPr="001E7766" w:rsidRDefault="009B5E7A" w:rsidP="009B5E7A">
            <w:pPr>
              <w:rPr>
                <w:sz w:val="16"/>
              </w:rPr>
            </w:pPr>
            <w:r w:rsidRPr="001E7766">
              <w:rPr>
                <w:sz w:val="16"/>
              </w:rPr>
              <w:t xml:space="preserve">Two day Mid-Career Seminar for employees 10 to 15 years from retirement.  </w:t>
            </w:r>
          </w:p>
          <w:p w:rsidR="009B5E7A" w:rsidRPr="001E7766" w:rsidRDefault="009B5E7A" w:rsidP="009B5E7A">
            <w:pPr>
              <w:rPr>
                <w:sz w:val="16"/>
              </w:rPr>
            </w:pPr>
            <w:r w:rsidRPr="001E7766">
              <w:rPr>
                <w:sz w:val="16"/>
              </w:rPr>
              <w:t xml:space="preserve">Three day Seminar for employees 5 to 10 years from retirement.  </w:t>
            </w:r>
          </w:p>
          <w:p w:rsidR="009B5E7A" w:rsidRPr="001E7766" w:rsidRDefault="009B5E7A" w:rsidP="009B5E7A">
            <w:pPr>
              <w:rPr>
                <w:sz w:val="16"/>
              </w:rPr>
            </w:pPr>
            <w:r w:rsidRPr="001E7766">
              <w:rPr>
                <w:sz w:val="16"/>
              </w:rPr>
              <w:t xml:space="preserve">Course location: Polk Bldg, </w:t>
            </w:r>
            <w:smartTag w:uri="urn:schemas-microsoft-com:office:smarttags" w:element="address">
              <w:smartTag w:uri="urn:schemas-microsoft-com:office:smarttags" w:element="Street">
                <w:r w:rsidRPr="001E7766">
                  <w:rPr>
                    <w:sz w:val="16"/>
                  </w:rPr>
                  <w:t>2521 S. Clark St, Ste 4000</w:t>
                </w:r>
              </w:smartTag>
              <w:r w:rsidRPr="001E7766">
                <w:rPr>
                  <w:sz w:val="16"/>
                </w:rPr>
                <w:t xml:space="preserve">, </w:t>
              </w:r>
              <w:smartTag w:uri="urn:schemas-microsoft-com:office:smarttags" w:element="City">
                <w:r w:rsidRPr="001E7766">
                  <w:rPr>
                    <w:sz w:val="16"/>
                  </w:rPr>
                  <w:t>Arlington</w:t>
                </w:r>
              </w:smartTag>
              <w:r w:rsidRPr="001E7766">
                <w:rPr>
                  <w:sz w:val="16"/>
                </w:rPr>
                <w:t>,</w:t>
              </w:r>
              <w:smartTag w:uri="urn:schemas-microsoft-com:office:smarttags" w:element="State">
                <w:r w:rsidRPr="001E7766">
                  <w:rPr>
                    <w:sz w:val="16"/>
                  </w:rPr>
                  <w:t>VA</w:t>
                </w:r>
              </w:smartTag>
            </w:smartTag>
          </w:p>
          <w:p w:rsidR="009B5E7A" w:rsidRDefault="009B5E7A" w:rsidP="009B5E7A">
            <w:r w:rsidRPr="001E7766">
              <w:rPr>
                <w:color w:val="0000FF"/>
                <w:sz w:val="16"/>
                <w:u w:val="single"/>
              </w:rPr>
              <w:t>http://hrd.whs.mil/page.cfm?info=130</w:t>
            </w:r>
          </w:p>
        </w:tc>
        <w:tc>
          <w:tcPr>
            <w:tcW w:w="1260" w:type="dxa"/>
          </w:tcPr>
          <w:p w:rsidR="009B5E7A" w:rsidRDefault="009B5E7A">
            <w:pPr>
              <w:jc w:val="center"/>
              <w:rPr>
                <w:sz w:val="20"/>
              </w:rPr>
            </w:pPr>
            <w:r w:rsidRPr="001E7766">
              <w:rPr>
                <w:sz w:val="20"/>
              </w:rPr>
              <w:t>Courses Held Throughout Year</w:t>
            </w:r>
          </w:p>
        </w:tc>
        <w:tc>
          <w:tcPr>
            <w:tcW w:w="1440" w:type="dxa"/>
          </w:tcPr>
          <w:p w:rsidR="009B5E7A" w:rsidRDefault="009B5E7A">
            <w:pPr>
              <w:jc w:val="center"/>
              <w:rPr>
                <w:sz w:val="20"/>
              </w:rPr>
            </w:pPr>
            <w:r w:rsidRPr="001E7766">
              <w:rPr>
                <w:sz w:val="20"/>
              </w:rPr>
              <w:t>Varies</w:t>
            </w:r>
          </w:p>
        </w:tc>
        <w:tc>
          <w:tcPr>
            <w:tcW w:w="1620" w:type="dxa"/>
          </w:tcPr>
          <w:p w:rsidR="009B5E7A" w:rsidRDefault="009B5E7A" w:rsidP="00633FED">
            <w:pPr>
              <w:jc w:val="center"/>
              <w:rPr>
                <w:sz w:val="20"/>
              </w:rPr>
            </w:pPr>
            <w:r w:rsidRPr="001E7766">
              <w:rPr>
                <w:sz w:val="20"/>
              </w:rPr>
              <w:t>All</w:t>
            </w:r>
          </w:p>
        </w:tc>
        <w:tc>
          <w:tcPr>
            <w:tcW w:w="1620" w:type="dxa"/>
          </w:tcPr>
          <w:p w:rsidR="009B5E7A" w:rsidRPr="001E7766" w:rsidRDefault="009B5E7A" w:rsidP="009B5E7A">
            <w:pPr>
              <w:jc w:val="center"/>
              <w:rPr>
                <w:sz w:val="20"/>
              </w:rPr>
            </w:pPr>
            <w:r w:rsidRPr="001E7766">
              <w:rPr>
                <w:sz w:val="20"/>
              </w:rPr>
              <w:t>Varies</w:t>
            </w:r>
          </w:p>
          <w:p w:rsidR="009B5E7A" w:rsidRDefault="009B5E7A">
            <w:pPr>
              <w:jc w:val="center"/>
              <w:rPr>
                <w:sz w:val="20"/>
              </w:rPr>
            </w:pPr>
          </w:p>
        </w:tc>
      </w:tr>
      <w:tr w:rsidR="0078375D" w:rsidRPr="003654AA" w:rsidTr="000E5319">
        <w:tblPrEx>
          <w:tblCellMar>
            <w:top w:w="0" w:type="dxa"/>
            <w:bottom w:w="0" w:type="dxa"/>
          </w:tblCellMar>
        </w:tblPrEx>
        <w:trPr>
          <w:trHeight w:val="70"/>
        </w:trPr>
        <w:tc>
          <w:tcPr>
            <w:tcW w:w="5328" w:type="dxa"/>
          </w:tcPr>
          <w:p w:rsidR="009B5E7A" w:rsidRPr="001E7766" w:rsidRDefault="009B5E7A" w:rsidP="009B5E7A">
            <w:pPr>
              <w:pStyle w:val="Heading2"/>
            </w:pPr>
            <w:r w:rsidRPr="001E7766">
              <w:t>*Seminar XXI (Massachusetts Institute of Tech)</w:t>
            </w:r>
          </w:p>
          <w:p w:rsidR="003654AA" w:rsidRPr="003654AA" w:rsidRDefault="009B5E7A" w:rsidP="009B5E7A">
            <w:pPr>
              <w:rPr>
                <w:sz w:val="16"/>
                <w:szCs w:val="16"/>
              </w:rPr>
            </w:pPr>
            <w:r w:rsidRPr="001E7766">
              <w:rPr>
                <w:sz w:val="16"/>
              </w:rPr>
              <w:t xml:space="preserve">Provides future leaders with analytic skills needed to understand other countries and foreign relations, and to explore policy issues critical to American interests through a variety of lenses.  </w:t>
            </w:r>
            <w:r w:rsidRPr="001E7766">
              <w:rPr>
                <w:color w:val="0000FF"/>
                <w:sz w:val="16"/>
                <w:u w:val="single"/>
              </w:rPr>
              <w:t>http://web.mit.edu/semxxi</w:t>
            </w:r>
          </w:p>
        </w:tc>
        <w:tc>
          <w:tcPr>
            <w:tcW w:w="1260" w:type="dxa"/>
          </w:tcPr>
          <w:p w:rsidR="0078375D" w:rsidRDefault="009B5E7A">
            <w:pPr>
              <w:jc w:val="center"/>
              <w:rPr>
                <w:sz w:val="20"/>
              </w:rPr>
            </w:pPr>
            <w:r w:rsidRPr="001E7766">
              <w:rPr>
                <w:sz w:val="20"/>
              </w:rPr>
              <w:t>Sept-May</w:t>
            </w:r>
          </w:p>
        </w:tc>
        <w:tc>
          <w:tcPr>
            <w:tcW w:w="1440" w:type="dxa"/>
          </w:tcPr>
          <w:p w:rsidR="0078375D" w:rsidRDefault="009B5E7A">
            <w:pPr>
              <w:jc w:val="center"/>
              <w:rPr>
                <w:sz w:val="20"/>
              </w:rPr>
            </w:pPr>
            <w:r w:rsidRPr="001E7766">
              <w:rPr>
                <w:color w:val="000000"/>
                <w:sz w:val="20"/>
              </w:rPr>
              <w:t>February</w:t>
            </w:r>
          </w:p>
        </w:tc>
        <w:tc>
          <w:tcPr>
            <w:tcW w:w="1620" w:type="dxa"/>
          </w:tcPr>
          <w:p w:rsidR="009B5E7A" w:rsidRPr="001E7766" w:rsidRDefault="009B5E7A" w:rsidP="009B5E7A">
            <w:pPr>
              <w:jc w:val="center"/>
              <w:rPr>
                <w:sz w:val="20"/>
              </w:rPr>
            </w:pPr>
            <w:r w:rsidRPr="001E7766">
              <w:rPr>
                <w:sz w:val="20"/>
              </w:rPr>
              <w:t>YA3 &amp; above</w:t>
            </w:r>
          </w:p>
          <w:p w:rsidR="0078375D" w:rsidRDefault="009B5E7A" w:rsidP="009B5E7A">
            <w:pPr>
              <w:jc w:val="center"/>
              <w:rPr>
                <w:sz w:val="20"/>
              </w:rPr>
            </w:pPr>
            <w:r w:rsidRPr="001E7766">
              <w:rPr>
                <w:sz w:val="20"/>
              </w:rPr>
              <w:t>YC3 &amp; above</w:t>
            </w:r>
          </w:p>
        </w:tc>
        <w:tc>
          <w:tcPr>
            <w:tcW w:w="1620" w:type="dxa"/>
          </w:tcPr>
          <w:p w:rsidR="0078375D" w:rsidRPr="003654AA" w:rsidRDefault="009B5E7A" w:rsidP="003654AA">
            <w:pPr>
              <w:jc w:val="center"/>
              <w:rPr>
                <w:sz w:val="16"/>
                <w:szCs w:val="16"/>
              </w:rPr>
            </w:pPr>
            <w:r w:rsidRPr="001E7766">
              <w:rPr>
                <w:sz w:val="20"/>
              </w:rPr>
              <w:t>$9,</w:t>
            </w:r>
            <w:r>
              <w:rPr>
                <w:sz w:val="20"/>
              </w:rPr>
              <w:t>5</w:t>
            </w:r>
            <w:r w:rsidRPr="001E7766">
              <w:rPr>
                <w:sz w:val="20"/>
              </w:rPr>
              <w:t>00</w:t>
            </w:r>
          </w:p>
        </w:tc>
      </w:tr>
      <w:tr w:rsidR="0078375D" w:rsidRPr="001E7766" w:rsidTr="000E5319">
        <w:tblPrEx>
          <w:tblCellMar>
            <w:top w:w="0" w:type="dxa"/>
            <w:bottom w:w="0" w:type="dxa"/>
          </w:tblCellMar>
        </w:tblPrEx>
        <w:trPr>
          <w:trHeight w:val="70"/>
        </w:trPr>
        <w:tc>
          <w:tcPr>
            <w:tcW w:w="5328" w:type="dxa"/>
          </w:tcPr>
          <w:p w:rsidR="00C7454C" w:rsidRPr="001E7766" w:rsidRDefault="00C7454C" w:rsidP="00C7454C">
            <w:pPr>
              <w:pStyle w:val="Heading2"/>
            </w:pPr>
            <w:r w:rsidRPr="001E7766">
              <w:t>Senior Executive Development Program</w:t>
            </w:r>
          </w:p>
          <w:p w:rsidR="0078375D" w:rsidRPr="001E7766" w:rsidRDefault="00C7454C" w:rsidP="00C7454C">
            <w:pPr>
              <w:pStyle w:val="Heading2"/>
            </w:pPr>
            <w:r w:rsidRPr="009B5E7A">
              <w:rPr>
                <w:b w:val="0"/>
                <w:sz w:val="16"/>
                <w:u w:val="none"/>
              </w:rPr>
              <w:t>Seminar sponsored by GWU exposes participants to new ideas about leadership and strategic thinking</w:t>
            </w:r>
            <w:r>
              <w:rPr>
                <w:b w:val="0"/>
                <w:sz w:val="16"/>
                <w:u w:val="none"/>
              </w:rPr>
              <w:t xml:space="preserve">. </w:t>
            </w:r>
            <w:r w:rsidR="006F14D1">
              <w:rPr>
                <w:b w:val="0"/>
                <w:sz w:val="16"/>
                <w:u w:val="none"/>
              </w:rPr>
              <w:t xml:space="preserve">Enhances </w:t>
            </w:r>
            <w:r w:rsidR="006F14D1" w:rsidRPr="009B5E7A">
              <w:rPr>
                <w:b w:val="0"/>
                <w:sz w:val="16"/>
                <w:u w:val="none"/>
              </w:rPr>
              <w:t>potential</w:t>
            </w:r>
            <w:r w:rsidRPr="009B5E7A">
              <w:rPr>
                <w:b w:val="0"/>
                <w:sz w:val="16"/>
                <w:u w:val="none"/>
              </w:rPr>
              <w:t xml:space="preserve"> for growth within the organization.  Employees can choose the </w:t>
            </w:r>
            <w:r>
              <w:rPr>
                <w:b w:val="0"/>
                <w:sz w:val="16"/>
                <w:u w:val="none"/>
              </w:rPr>
              <w:t>5</w:t>
            </w:r>
            <w:r w:rsidRPr="009B5E7A">
              <w:rPr>
                <w:b w:val="0"/>
                <w:sz w:val="16"/>
                <w:u w:val="none"/>
              </w:rPr>
              <w:t xml:space="preserve"> week program which meets twice a week, or the two week program which is full time</w:t>
            </w:r>
            <w:r w:rsidRPr="001E7766">
              <w:rPr>
                <w:sz w:val="16"/>
              </w:rPr>
              <w:t xml:space="preserve">. </w:t>
            </w:r>
            <w:r w:rsidRPr="006F14D1">
              <w:rPr>
                <w:b w:val="0"/>
                <w:color w:val="3366FF"/>
                <w:sz w:val="16"/>
              </w:rPr>
              <w:t>http://www.gwu.edu/index.cfm</w:t>
            </w:r>
          </w:p>
        </w:tc>
        <w:tc>
          <w:tcPr>
            <w:tcW w:w="1260" w:type="dxa"/>
          </w:tcPr>
          <w:p w:rsidR="0078375D" w:rsidRPr="001E7766" w:rsidRDefault="00C7454C">
            <w:pPr>
              <w:jc w:val="center"/>
              <w:rPr>
                <w:sz w:val="20"/>
              </w:rPr>
            </w:pPr>
            <w:r w:rsidRPr="001E7766">
              <w:rPr>
                <w:sz w:val="20"/>
              </w:rPr>
              <w:t>Apr-May  (5 weeks) &amp; Jun (2 week)</w:t>
            </w:r>
          </w:p>
        </w:tc>
        <w:tc>
          <w:tcPr>
            <w:tcW w:w="1440" w:type="dxa"/>
          </w:tcPr>
          <w:p w:rsidR="0078375D" w:rsidRPr="001E7766" w:rsidRDefault="00C7454C">
            <w:pPr>
              <w:jc w:val="center"/>
              <w:rPr>
                <w:sz w:val="20"/>
              </w:rPr>
            </w:pPr>
            <w:r w:rsidRPr="001E7766">
              <w:rPr>
                <w:sz w:val="20"/>
              </w:rPr>
              <w:t>Mar/May</w:t>
            </w:r>
          </w:p>
        </w:tc>
        <w:tc>
          <w:tcPr>
            <w:tcW w:w="1620" w:type="dxa"/>
          </w:tcPr>
          <w:p w:rsidR="00C7454C" w:rsidRPr="001E7766" w:rsidRDefault="00C7454C" w:rsidP="00C7454C">
            <w:pPr>
              <w:jc w:val="center"/>
              <w:rPr>
                <w:sz w:val="20"/>
              </w:rPr>
            </w:pPr>
            <w:r w:rsidRPr="001E7766">
              <w:rPr>
                <w:sz w:val="20"/>
              </w:rPr>
              <w:t>YA3 &amp; above</w:t>
            </w:r>
          </w:p>
          <w:p w:rsidR="0078375D" w:rsidRPr="001E7766" w:rsidRDefault="00C7454C" w:rsidP="00C7454C">
            <w:pPr>
              <w:jc w:val="center"/>
              <w:rPr>
                <w:sz w:val="20"/>
              </w:rPr>
            </w:pPr>
            <w:r w:rsidRPr="001E7766">
              <w:rPr>
                <w:sz w:val="20"/>
              </w:rPr>
              <w:t>YC3 &amp; above</w:t>
            </w:r>
          </w:p>
        </w:tc>
        <w:tc>
          <w:tcPr>
            <w:tcW w:w="1620" w:type="dxa"/>
          </w:tcPr>
          <w:p w:rsidR="0078375D" w:rsidRPr="001E7766" w:rsidRDefault="00C7454C">
            <w:pPr>
              <w:jc w:val="center"/>
              <w:rPr>
                <w:sz w:val="20"/>
              </w:rPr>
            </w:pPr>
            <w:r w:rsidRPr="001E7766">
              <w:rPr>
                <w:sz w:val="20"/>
              </w:rPr>
              <w:t>$5,000</w:t>
            </w:r>
          </w:p>
        </w:tc>
      </w:tr>
      <w:tr w:rsidR="0078375D" w:rsidRPr="001E7766">
        <w:tblPrEx>
          <w:tblCellMar>
            <w:top w:w="0" w:type="dxa"/>
            <w:bottom w:w="0" w:type="dxa"/>
          </w:tblCellMar>
        </w:tblPrEx>
        <w:tc>
          <w:tcPr>
            <w:tcW w:w="5328" w:type="dxa"/>
          </w:tcPr>
          <w:p w:rsidR="0078375D" w:rsidRPr="001E7766" w:rsidRDefault="0078375D" w:rsidP="006E7A4B">
            <w:pPr>
              <w:rPr>
                <w:sz w:val="16"/>
              </w:rPr>
            </w:pPr>
          </w:p>
        </w:tc>
        <w:tc>
          <w:tcPr>
            <w:tcW w:w="1260" w:type="dxa"/>
          </w:tcPr>
          <w:p w:rsidR="0078375D" w:rsidRPr="001E7766" w:rsidRDefault="0078375D" w:rsidP="009B5E7A">
            <w:pPr>
              <w:jc w:val="center"/>
              <w:rPr>
                <w:sz w:val="20"/>
              </w:rPr>
            </w:pPr>
          </w:p>
        </w:tc>
        <w:tc>
          <w:tcPr>
            <w:tcW w:w="1440" w:type="dxa"/>
          </w:tcPr>
          <w:p w:rsidR="0078375D" w:rsidRPr="001E7766" w:rsidRDefault="0078375D" w:rsidP="006E7A4B">
            <w:pPr>
              <w:jc w:val="center"/>
              <w:rPr>
                <w:sz w:val="20"/>
              </w:rPr>
            </w:pPr>
          </w:p>
        </w:tc>
        <w:tc>
          <w:tcPr>
            <w:tcW w:w="1620" w:type="dxa"/>
          </w:tcPr>
          <w:p w:rsidR="0078375D" w:rsidRPr="001E7766" w:rsidRDefault="0078375D" w:rsidP="00633FED">
            <w:pPr>
              <w:jc w:val="center"/>
              <w:rPr>
                <w:sz w:val="20"/>
              </w:rPr>
            </w:pPr>
          </w:p>
        </w:tc>
        <w:tc>
          <w:tcPr>
            <w:tcW w:w="1620" w:type="dxa"/>
          </w:tcPr>
          <w:p w:rsidR="0078375D" w:rsidRPr="001E7766" w:rsidRDefault="0078375D" w:rsidP="006E7A4B">
            <w:pPr>
              <w:jc w:val="center"/>
              <w:rPr>
                <w:sz w:val="20"/>
              </w:rPr>
            </w:pPr>
          </w:p>
        </w:tc>
      </w:tr>
      <w:tr w:rsidR="009B5E7A" w:rsidRPr="001E7766">
        <w:tblPrEx>
          <w:tblCellMar>
            <w:top w:w="0" w:type="dxa"/>
            <w:bottom w:w="0" w:type="dxa"/>
          </w:tblCellMar>
        </w:tblPrEx>
        <w:tc>
          <w:tcPr>
            <w:tcW w:w="5328" w:type="dxa"/>
          </w:tcPr>
          <w:p w:rsidR="009B5E7A" w:rsidRDefault="009B5E7A" w:rsidP="009B5E7A">
            <w:pPr>
              <w:pStyle w:val="Heading2"/>
            </w:pPr>
            <w:r>
              <w:t>Title</w:t>
            </w:r>
          </w:p>
          <w:p w:rsidR="009B5E7A" w:rsidRPr="001E7766" w:rsidRDefault="009B5E7A" w:rsidP="009B5E7A">
            <w:pPr>
              <w:pStyle w:val="Heading2"/>
            </w:pPr>
            <w:r w:rsidRPr="003654AA">
              <w:rPr>
                <w:sz w:val="16"/>
                <w:szCs w:val="16"/>
              </w:rPr>
              <w:t>*</w:t>
            </w:r>
            <w:r>
              <w:rPr>
                <w:sz w:val="16"/>
                <w:szCs w:val="16"/>
              </w:rPr>
              <w:t>C</w:t>
            </w:r>
            <w:r w:rsidRPr="003654AA">
              <w:rPr>
                <w:sz w:val="16"/>
                <w:szCs w:val="16"/>
              </w:rPr>
              <w:t xml:space="preserve">entrally-funded Long Term </w:t>
            </w:r>
            <w:r>
              <w:rPr>
                <w:sz w:val="16"/>
                <w:szCs w:val="16"/>
              </w:rPr>
              <w:t>T</w:t>
            </w:r>
            <w:r w:rsidRPr="003654AA">
              <w:rPr>
                <w:sz w:val="16"/>
                <w:szCs w:val="16"/>
              </w:rPr>
              <w:t>raining Programs for OSD/WHS</w:t>
            </w:r>
          </w:p>
        </w:tc>
        <w:tc>
          <w:tcPr>
            <w:tcW w:w="1260" w:type="dxa"/>
          </w:tcPr>
          <w:p w:rsidR="009B5E7A" w:rsidRPr="001E7766" w:rsidRDefault="009B5E7A" w:rsidP="009B5E7A">
            <w:pPr>
              <w:jc w:val="center"/>
              <w:rPr>
                <w:sz w:val="20"/>
              </w:rPr>
            </w:pPr>
            <w:r w:rsidRPr="001E7766">
              <w:rPr>
                <w:b/>
                <w:bCs/>
                <w:sz w:val="16"/>
                <w:szCs w:val="16"/>
              </w:rPr>
              <w:t>Program Date(s)</w:t>
            </w:r>
          </w:p>
        </w:tc>
        <w:tc>
          <w:tcPr>
            <w:tcW w:w="1440" w:type="dxa"/>
          </w:tcPr>
          <w:p w:rsidR="009B5E7A" w:rsidRPr="001E7766" w:rsidRDefault="009B5E7A" w:rsidP="00E536F7">
            <w:pPr>
              <w:jc w:val="center"/>
              <w:rPr>
                <w:sz w:val="20"/>
              </w:rPr>
            </w:pPr>
            <w:r>
              <w:rPr>
                <w:b/>
                <w:bCs/>
                <w:sz w:val="16"/>
                <w:szCs w:val="16"/>
              </w:rPr>
              <w:t>SF182</w:t>
            </w:r>
            <w:r w:rsidRPr="001E7766">
              <w:rPr>
                <w:b/>
                <w:bCs/>
                <w:sz w:val="16"/>
                <w:szCs w:val="16"/>
              </w:rPr>
              <w:t xml:space="preserve"> due to L&amp;DD</w:t>
            </w:r>
          </w:p>
        </w:tc>
        <w:tc>
          <w:tcPr>
            <w:tcW w:w="1620" w:type="dxa"/>
          </w:tcPr>
          <w:p w:rsidR="009B5E7A" w:rsidRPr="001E7766" w:rsidRDefault="009B5E7A" w:rsidP="00E536F7">
            <w:pPr>
              <w:jc w:val="center"/>
              <w:rPr>
                <w:b/>
                <w:bCs/>
                <w:sz w:val="16"/>
                <w:szCs w:val="16"/>
              </w:rPr>
            </w:pPr>
            <w:r w:rsidRPr="001E7766">
              <w:rPr>
                <w:b/>
                <w:bCs/>
                <w:sz w:val="16"/>
                <w:szCs w:val="16"/>
              </w:rPr>
              <w:t>Grade</w:t>
            </w:r>
          </w:p>
          <w:p w:rsidR="009B5E7A" w:rsidRPr="001E7766" w:rsidRDefault="009B5E7A" w:rsidP="00E536F7">
            <w:pPr>
              <w:jc w:val="center"/>
              <w:rPr>
                <w:sz w:val="20"/>
              </w:rPr>
            </w:pPr>
            <w:r w:rsidRPr="001E7766">
              <w:rPr>
                <w:b/>
                <w:bCs/>
                <w:sz w:val="16"/>
                <w:szCs w:val="16"/>
              </w:rPr>
              <w:t>Equivalent to:</w:t>
            </w:r>
          </w:p>
        </w:tc>
        <w:tc>
          <w:tcPr>
            <w:tcW w:w="1620" w:type="dxa"/>
          </w:tcPr>
          <w:p w:rsidR="009B5E7A" w:rsidRPr="003654AA" w:rsidRDefault="009B5E7A" w:rsidP="00E536F7">
            <w:pPr>
              <w:jc w:val="center"/>
              <w:rPr>
                <w:b/>
                <w:bCs/>
                <w:sz w:val="16"/>
                <w:szCs w:val="16"/>
              </w:rPr>
            </w:pPr>
            <w:r w:rsidRPr="003654AA">
              <w:rPr>
                <w:b/>
                <w:bCs/>
                <w:sz w:val="16"/>
                <w:szCs w:val="16"/>
              </w:rPr>
              <w:t>Tuition Cost</w:t>
            </w:r>
          </w:p>
          <w:p w:rsidR="009B5E7A" w:rsidRPr="001E7766" w:rsidRDefault="009B5E7A" w:rsidP="00E536F7">
            <w:pPr>
              <w:jc w:val="center"/>
              <w:rPr>
                <w:sz w:val="20"/>
              </w:rPr>
            </w:pPr>
            <w:r w:rsidRPr="003654AA">
              <w:rPr>
                <w:b/>
                <w:bCs/>
                <w:sz w:val="16"/>
                <w:szCs w:val="16"/>
              </w:rPr>
              <w:t>(Subject to change)</w:t>
            </w:r>
          </w:p>
        </w:tc>
      </w:tr>
      <w:tr w:rsidR="009B5E7A" w:rsidRPr="001E7766">
        <w:tblPrEx>
          <w:tblCellMar>
            <w:top w:w="0" w:type="dxa"/>
            <w:bottom w:w="0" w:type="dxa"/>
          </w:tblCellMar>
        </w:tblPrEx>
        <w:tc>
          <w:tcPr>
            <w:tcW w:w="5328" w:type="dxa"/>
          </w:tcPr>
          <w:p w:rsidR="009B5E7A" w:rsidRPr="001E7766" w:rsidRDefault="009B5E7A" w:rsidP="00ED27C9">
            <w:pPr>
              <w:pStyle w:val="Heading2"/>
            </w:pPr>
            <w:r w:rsidRPr="001E7766">
              <w:t>Senior Manager Course in National Security</w:t>
            </w:r>
          </w:p>
          <w:p w:rsidR="009B5E7A" w:rsidRPr="001E7766" w:rsidRDefault="009B5E7A" w:rsidP="00ED27C9">
            <w:pPr>
              <w:rPr>
                <w:sz w:val="16"/>
              </w:rPr>
            </w:pPr>
            <w:r w:rsidRPr="001E7766">
              <w:rPr>
                <w:sz w:val="16"/>
              </w:rPr>
              <w:t xml:space="preserve">GWU/NSSP’s 4 week seminar conducted once a year.  It involves interplay of policy and process in the complex defense environment. </w:t>
            </w:r>
          </w:p>
        </w:tc>
        <w:tc>
          <w:tcPr>
            <w:tcW w:w="1260" w:type="dxa"/>
          </w:tcPr>
          <w:p w:rsidR="009B5E7A" w:rsidRPr="001E7766" w:rsidRDefault="009B5E7A" w:rsidP="00ED27C9">
            <w:pPr>
              <w:jc w:val="center"/>
              <w:rPr>
                <w:sz w:val="20"/>
              </w:rPr>
            </w:pPr>
            <w:r w:rsidRPr="001E7766">
              <w:rPr>
                <w:sz w:val="20"/>
              </w:rPr>
              <w:t>June</w:t>
            </w:r>
          </w:p>
        </w:tc>
        <w:tc>
          <w:tcPr>
            <w:tcW w:w="1440" w:type="dxa"/>
          </w:tcPr>
          <w:p w:rsidR="009B5E7A" w:rsidRPr="001E7766" w:rsidRDefault="009B5E7A" w:rsidP="00ED27C9">
            <w:pPr>
              <w:jc w:val="center"/>
              <w:rPr>
                <w:sz w:val="20"/>
              </w:rPr>
            </w:pPr>
            <w:r w:rsidRPr="001E7766">
              <w:rPr>
                <w:sz w:val="20"/>
              </w:rPr>
              <w:t>April</w:t>
            </w:r>
          </w:p>
        </w:tc>
        <w:tc>
          <w:tcPr>
            <w:tcW w:w="1620" w:type="dxa"/>
          </w:tcPr>
          <w:p w:rsidR="009B5E7A" w:rsidRPr="001E7766" w:rsidRDefault="009B5E7A" w:rsidP="00633FED">
            <w:pPr>
              <w:jc w:val="center"/>
              <w:rPr>
                <w:sz w:val="20"/>
              </w:rPr>
            </w:pPr>
            <w:r w:rsidRPr="001E7766">
              <w:rPr>
                <w:sz w:val="20"/>
              </w:rPr>
              <w:t>YA3 &amp; above</w:t>
            </w:r>
          </w:p>
          <w:p w:rsidR="009B5E7A" w:rsidRPr="001E7766" w:rsidRDefault="009B5E7A" w:rsidP="00ED27C9">
            <w:pPr>
              <w:jc w:val="center"/>
              <w:rPr>
                <w:sz w:val="20"/>
              </w:rPr>
            </w:pPr>
            <w:r w:rsidRPr="001E7766">
              <w:rPr>
                <w:sz w:val="20"/>
              </w:rPr>
              <w:t>YC3 &amp; above /O-6&amp; above</w:t>
            </w:r>
          </w:p>
        </w:tc>
        <w:tc>
          <w:tcPr>
            <w:tcW w:w="1620" w:type="dxa"/>
          </w:tcPr>
          <w:p w:rsidR="009B5E7A" w:rsidRPr="001E7766" w:rsidRDefault="009B5E7A" w:rsidP="00ED27C9">
            <w:pPr>
              <w:jc w:val="center"/>
              <w:rPr>
                <w:color w:val="000000"/>
                <w:sz w:val="20"/>
              </w:rPr>
            </w:pPr>
            <w:r w:rsidRPr="001E7766">
              <w:rPr>
                <w:color w:val="000000"/>
                <w:sz w:val="20"/>
              </w:rPr>
              <w:t>Centrally Funded by Services &amp; WHS</w:t>
            </w:r>
          </w:p>
        </w:tc>
      </w:tr>
      <w:tr w:rsidR="009B5E7A" w:rsidRPr="001E7766">
        <w:tblPrEx>
          <w:tblCellMar>
            <w:top w:w="0" w:type="dxa"/>
            <w:bottom w:w="0" w:type="dxa"/>
          </w:tblCellMar>
        </w:tblPrEx>
        <w:tc>
          <w:tcPr>
            <w:tcW w:w="5328" w:type="dxa"/>
          </w:tcPr>
          <w:p w:rsidR="009B5E7A" w:rsidRPr="001E7766" w:rsidRDefault="009B5E7A">
            <w:r w:rsidRPr="001E7766">
              <w:rPr>
                <w:b/>
                <w:bCs/>
                <w:u w:val="single"/>
              </w:rPr>
              <w:t>SES APEX (DoD</w:t>
            </w:r>
            <w:r w:rsidRPr="001E7766">
              <w:t>)</w:t>
            </w:r>
          </w:p>
          <w:p w:rsidR="009B5E7A" w:rsidRPr="001E7766" w:rsidRDefault="009B5E7A">
            <w:pPr>
              <w:rPr>
                <w:sz w:val="16"/>
              </w:rPr>
            </w:pPr>
            <w:r w:rsidRPr="001E7766">
              <w:rPr>
                <w:sz w:val="16"/>
              </w:rPr>
              <w:t xml:space="preserve">Covers issues and topics of common concern, regardless of Component affiliation. Two week program with visits to Commands. </w:t>
            </w:r>
            <w:r w:rsidRPr="001E7766">
              <w:rPr>
                <w:color w:val="0000FF"/>
                <w:sz w:val="16"/>
                <w:u w:val="single"/>
              </w:rPr>
              <w:t>http://hrd.whs.mil/page.cfm?info=127</w:t>
            </w:r>
          </w:p>
        </w:tc>
        <w:tc>
          <w:tcPr>
            <w:tcW w:w="1260" w:type="dxa"/>
          </w:tcPr>
          <w:p w:rsidR="009B5E7A" w:rsidRPr="001E7766" w:rsidRDefault="009B5E7A">
            <w:pPr>
              <w:jc w:val="center"/>
              <w:rPr>
                <w:sz w:val="20"/>
              </w:rPr>
            </w:pPr>
            <w:r w:rsidRPr="001E7766">
              <w:rPr>
                <w:sz w:val="20"/>
              </w:rPr>
              <w:t xml:space="preserve">Mar/Sep </w:t>
            </w:r>
          </w:p>
        </w:tc>
        <w:tc>
          <w:tcPr>
            <w:tcW w:w="1440" w:type="dxa"/>
          </w:tcPr>
          <w:p w:rsidR="009B5E7A" w:rsidRPr="001E7766" w:rsidRDefault="009B5E7A">
            <w:pPr>
              <w:jc w:val="center"/>
              <w:rPr>
                <w:sz w:val="20"/>
              </w:rPr>
            </w:pPr>
            <w:r w:rsidRPr="001E7766">
              <w:rPr>
                <w:sz w:val="20"/>
              </w:rPr>
              <w:t>Jan/Jul</w:t>
            </w:r>
          </w:p>
        </w:tc>
        <w:tc>
          <w:tcPr>
            <w:tcW w:w="1620" w:type="dxa"/>
          </w:tcPr>
          <w:p w:rsidR="009B5E7A" w:rsidRPr="001E7766" w:rsidRDefault="009B5E7A">
            <w:pPr>
              <w:jc w:val="center"/>
              <w:rPr>
                <w:sz w:val="20"/>
              </w:rPr>
            </w:pPr>
            <w:r w:rsidRPr="001E7766">
              <w:rPr>
                <w:sz w:val="20"/>
              </w:rPr>
              <w:t>SES</w:t>
            </w:r>
          </w:p>
        </w:tc>
        <w:tc>
          <w:tcPr>
            <w:tcW w:w="1620" w:type="dxa"/>
          </w:tcPr>
          <w:p w:rsidR="009B5E7A" w:rsidRPr="001E7766" w:rsidRDefault="009B5E7A">
            <w:pPr>
              <w:jc w:val="center"/>
              <w:rPr>
                <w:sz w:val="20"/>
              </w:rPr>
            </w:pPr>
            <w:r w:rsidRPr="001E7766">
              <w:rPr>
                <w:sz w:val="16"/>
                <w:szCs w:val="16"/>
              </w:rPr>
              <w:t>Centrally funded by WHS. Participants Organizations fund travel cost</w:t>
            </w:r>
            <w:r w:rsidRPr="001E7766">
              <w:rPr>
                <w:sz w:val="20"/>
              </w:rPr>
              <w:t>.</w:t>
            </w:r>
          </w:p>
        </w:tc>
      </w:tr>
      <w:tr w:rsidR="009B5E7A" w:rsidRPr="001E7766">
        <w:tblPrEx>
          <w:tblCellMar>
            <w:top w:w="0" w:type="dxa"/>
            <w:bottom w:w="0" w:type="dxa"/>
          </w:tblCellMar>
        </w:tblPrEx>
        <w:tc>
          <w:tcPr>
            <w:tcW w:w="5328" w:type="dxa"/>
          </w:tcPr>
          <w:p w:rsidR="009B5E7A" w:rsidRPr="001E7766" w:rsidRDefault="009B5E7A">
            <w:pPr>
              <w:rPr>
                <w:b/>
                <w:bCs/>
                <w:u w:val="single"/>
              </w:rPr>
            </w:pPr>
            <w:r w:rsidRPr="001E7766">
              <w:rPr>
                <w:b/>
                <w:bCs/>
                <w:u w:val="single"/>
              </w:rPr>
              <w:t>SES New Member Orientation (OPM)</w:t>
            </w:r>
          </w:p>
          <w:p w:rsidR="009B5E7A" w:rsidRPr="001E7766" w:rsidRDefault="009B5E7A">
            <w:pPr>
              <w:rPr>
                <w:sz w:val="16"/>
                <w:u w:val="single"/>
              </w:rPr>
            </w:pPr>
            <w:r w:rsidRPr="001E7766">
              <w:rPr>
                <w:sz w:val="16"/>
              </w:rPr>
              <w:t xml:space="preserve">Provides an overview of executive branch priorities and an opportunity to interact with a broad range of policy makers.  It covers the President's vision and values. </w:t>
            </w:r>
            <w:r w:rsidRPr="001E7766">
              <w:rPr>
                <w:color w:val="0000FF"/>
                <w:sz w:val="16"/>
                <w:u w:val="single"/>
              </w:rPr>
              <w:t>http://</w:t>
            </w:r>
            <w:hyperlink r:id="rId11" w:history="1">
              <w:r w:rsidRPr="001E7766">
                <w:rPr>
                  <w:rStyle w:val="Hyperlink"/>
                  <w:sz w:val="16"/>
                </w:rPr>
                <w:t>www.opm.gov/ses</w:t>
              </w:r>
            </w:hyperlink>
          </w:p>
        </w:tc>
        <w:tc>
          <w:tcPr>
            <w:tcW w:w="1260" w:type="dxa"/>
          </w:tcPr>
          <w:p w:rsidR="009B5E7A" w:rsidRPr="001E7766" w:rsidRDefault="009B5E7A">
            <w:pPr>
              <w:jc w:val="center"/>
              <w:rPr>
                <w:sz w:val="20"/>
              </w:rPr>
            </w:pPr>
            <w:r w:rsidRPr="001E7766">
              <w:rPr>
                <w:sz w:val="20"/>
              </w:rPr>
              <w:t xml:space="preserve">Courses held Throughout Year </w:t>
            </w:r>
          </w:p>
        </w:tc>
        <w:tc>
          <w:tcPr>
            <w:tcW w:w="1440" w:type="dxa"/>
          </w:tcPr>
          <w:p w:rsidR="009B5E7A" w:rsidRPr="001E7766" w:rsidRDefault="009B5E7A">
            <w:pPr>
              <w:jc w:val="center"/>
              <w:rPr>
                <w:sz w:val="20"/>
              </w:rPr>
            </w:pPr>
            <w:r w:rsidRPr="001E7766">
              <w:rPr>
                <w:sz w:val="20"/>
              </w:rPr>
              <w:t>Varies</w:t>
            </w:r>
          </w:p>
        </w:tc>
        <w:tc>
          <w:tcPr>
            <w:tcW w:w="1620" w:type="dxa"/>
          </w:tcPr>
          <w:p w:rsidR="009B5E7A" w:rsidRPr="001E7766" w:rsidRDefault="009B5E7A">
            <w:pPr>
              <w:jc w:val="center"/>
              <w:rPr>
                <w:sz w:val="20"/>
              </w:rPr>
            </w:pPr>
            <w:r w:rsidRPr="001E7766">
              <w:rPr>
                <w:sz w:val="20"/>
              </w:rPr>
              <w:t>SES</w:t>
            </w:r>
          </w:p>
        </w:tc>
        <w:tc>
          <w:tcPr>
            <w:tcW w:w="1620" w:type="dxa"/>
          </w:tcPr>
          <w:p w:rsidR="009B5E7A" w:rsidRPr="001E7766" w:rsidRDefault="009B5E7A">
            <w:pPr>
              <w:jc w:val="center"/>
              <w:rPr>
                <w:sz w:val="20"/>
              </w:rPr>
            </w:pPr>
            <w:r w:rsidRPr="001E7766">
              <w:rPr>
                <w:sz w:val="20"/>
              </w:rPr>
              <w:t>$495</w:t>
            </w:r>
          </w:p>
        </w:tc>
      </w:tr>
    </w:tbl>
    <w:p w:rsidR="00383F11" w:rsidRDefault="001C47A1">
      <w:r>
        <w:t xml:space="preserve">*Centrally-funded </w:t>
      </w:r>
      <w:r w:rsidR="00C65B74">
        <w:t xml:space="preserve">Long Term Training </w:t>
      </w:r>
      <w:r>
        <w:t>program</w:t>
      </w:r>
      <w:r w:rsidR="00C65B74">
        <w:t>s</w:t>
      </w:r>
      <w:r>
        <w:t xml:space="preserve"> for OSD/WHS</w:t>
      </w:r>
      <w:r w:rsidR="000013DE">
        <w:t xml:space="preserve">                                         </w:t>
      </w:r>
      <w:r w:rsidR="000013DE">
        <w:rPr>
          <w:b/>
          <w:bCs/>
        </w:rPr>
        <w:fldChar w:fldCharType="begin"/>
      </w:r>
      <w:r w:rsidR="000013DE">
        <w:rPr>
          <w:b/>
          <w:bCs/>
        </w:rPr>
        <w:instrText xml:space="preserve"> DATE \@ "M/d/yyyy h:mm am/pm" </w:instrText>
      </w:r>
      <w:r w:rsidR="000013DE">
        <w:rPr>
          <w:b/>
          <w:bCs/>
        </w:rPr>
        <w:fldChar w:fldCharType="separate"/>
      </w:r>
      <w:r w:rsidR="009957CE">
        <w:rPr>
          <w:b/>
          <w:bCs/>
          <w:noProof/>
        </w:rPr>
        <w:t>8/4/2009 12:54 PM</w:t>
      </w:r>
      <w:r w:rsidR="000013DE">
        <w:rPr>
          <w:b/>
          <w:bCs/>
        </w:rPr>
        <w:fldChar w:fldCharType="end"/>
      </w:r>
    </w:p>
    <w:p w:rsidR="001C47A1" w:rsidRDefault="000013DE" w:rsidP="000013DE">
      <w:r w:rsidRPr="00E453FA">
        <w:rPr>
          <w:bCs/>
          <w:sz w:val="16"/>
          <w:szCs w:val="16"/>
        </w:rPr>
        <w:t>J-Pgm Areas-Pgm Courses</w:t>
      </w:r>
      <w:r>
        <w:rPr>
          <w:bCs/>
          <w:sz w:val="16"/>
          <w:szCs w:val="16"/>
        </w:rPr>
        <w:t>-Educ Pgm Listing</w:t>
      </w:r>
      <w:bookmarkEnd w:id="0"/>
      <w:bookmarkEnd w:id="1"/>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383F11" w:rsidRDefault="00383F11" w:rsidP="001C47A1">
      <w:pPr>
        <w:ind w:left="8640"/>
      </w:pPr>
    </w:p>
    <w:p w:rsidR="006F14D1" w:rsidRDefault="006F14D1"/>
    <w:sectPr w:rsidR="006F14D1" w:rsidSect="00406CA0">
      <w:pgSz w:w="12240" w:h="15840" w:code="1"/>
      <w:pgMar w:top="245" w:right="245" w:bottom="245"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noPunctuationKerning/>
  <w:characterSpacingControl w:val="doNotCompress"/>
  <w:compat/>
  <w:rsids>
    <w:rsidRoot w:val="002D6EB2"/>
    <w:rsid w:val="000013DE"/>
    <w:rsid w:val="000115A5"/>
    <w:rsid w:val="00013DEE"/>
    <w:rsid w:val="00026AD4"/>
    <w:rsid w:val="0005061F"/>
    <w:rsid w:val="000742B9"/>
    <w:rsid w:val="00096603"/>
    <w:rsid w:val="000A6CBC"/>
    <w:rsid w:val="000E2101"/>
    <w:rsid w:val="000E5319"/>
    <w:rsid w:val="001037E8"/>
    <w:rsid w:val="00174F36"/>
    <w:rsid w:val="00175CB3"/>
    <w:rsid w:val="001B09F6"/>
    <w:rsid w:val="001C47A1"/>
    <w:rsid w:val="001E7766"/>
    <w:rsid w:val="00230927"/>
    <w:rsid w:val="002415D3"/>
    <w:rsid w:val="002424CF"/>
    <w:rsid w:val="002856D1"/>
    <w:rsid w:val="002D6EB2"/>
    <w:rsid w:val="002F373D"/>
    <w:rsid w:val="00346A26"/>
    <w:rsid w:val="00356C00"/>
    <w:rsid w:val="00361214"/>
    <w:rsid w:val="003654AA"/>
    <w:rsid w:val="00383F11"/>
    <w:rsid w:val="003B41E4"/>
    <w:rsid w:val="003C4AEC"/>
    <w:rsid w:val="003D7C8D"/>
    <w:rsid w:val="0040194D"/>
    <w:rsid w:val="00406CA0"/>
    <w:rsid w:val="00426496"/>
    <w:rsid w:val="004A5CD3"/>
    <w:rsid w:val="00564654"/>
    <w:rsid w:val="005C5AF9"/>
    <w:rsid w:val="00625965"/>
    <w:rsid w:val="00633FED"/>
    <w:rsid w:val="00663BFC"/>
    <w:rsid w:val="006749AB"/>
    <w:rsid w:val="00676740"/>
    <w:rsid w:val="006861C8"/>
    <w:rsid w:val="0069237D"/>
    <w:rsid w:val="006C0AC2"/>
    <w:rsid w:val="006C1967"/>
    <w:rsid w:val="006C235F"/>
    <w:rsid w:val="006D0D46"/>
    <w:rsid w:val="006E7A4B"/>
    <w:rsid w:val="006F14D1"/>
    <w:rsid w:val="007071AF"/>
    <w:rsid w:val="00722146"/>
    <w:rsid w:val="0078375D"/>
    <w:rsid w:val="00820D3A"/>
    <w:rsid w:val="00836071"/>
    <w:rsid w:val="00891DFC"/>
    <w:rsid w:val="008952CC"/>
    <w:rsid w:val="008B2DA9"/>
    <w:rsid w:val="008E5959"/>
    <w:rsid w:val="009757C9"/>
    <w:rsid w:val="00986167"/>
    <w:rsid w:val="0099274E"/>
    <w:rsid w:val="009957CE"/>
    <w:rsid w:val="009970DA"/>
    <w:rsid w:val="009B5E7A"/>
    <w:rsid w:val="00A556CE"/>
    <w:rsid w:val="00AA5005"/>
    <w:rsid w:val="00AD2F39"/>
    <w:rsid w:val="00AD346D"/>
    <w:rsid w:val="00AD5A44"/>
    <w:rsid w:val="00B00FED"/>
    <w:rsid w:val="00B92D24"/>
    <w:rsid w:val="00BA2415"/>
    <w:rsid w:val="00BB03EC"/>
    <w:rsid w:val="00C65B74"/>
    <w:rsid w:val="00C67F42"/>
    <w:rsid w:val="00C73100"/>
    <w:rsid w:val="00C7454C"/>
    <w:rsid w:val="00CC5815"/>
    <w:rsid w:val="00CD571D"/>
    <w:rsid w:val="00D17516"/>
    <w:rsid w:val="00D200CF"/>
    <w:rsid w:val="00D30896"/>
    <w:rsid w:val="00D54D7A"/>
    <w:rsid w:val="00D553C8"/>
    <w:rsid w:val="00D609D7"/>
    <w:rsid w:val="00D85131"/>
    <w:rsid w:val="00D96EA5"/>
    <w:rsid w:val="00E122EB"/>
    <w:rsid w:val="00E453FA"/>
    <w:rsid w:val="00E536F7"/>
    <w:rsid w:val="00E95632"/>
    <w:rsid w:val="00EA2B22"/>
    <w:rsid w:val="00ED27C9"/>
    <w:rsid w:val="00F31F5A"/>
    <w:rsid w:val="00F41D0B"/>
    <w:rsid w:val="00F51652"/>
    <w:rsid w:val="00F6463F"/>
    <w:rsid w:val="00F8024D"/>
    <w:rsid w:val="00FA7686"/>
    <w:rsid w:val="00FB0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4AA"/>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44"/>
    </w:rPr>
  </w:style>
  <w:style w:type="paragraph" w:styleId="BodyText">
    <w:name w:val="Body Text"/>
    <w:basedOn w:val="Normal"/>
    <w:rPr>
      <w:sz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174F36"/>
    <w:rPr>
      <w:rFonts w:ascii="Tahoma" w:hAnsi="Tahoma" w:cs="Tahoma"/>
      <w:sz w:val="16"/>
      <w:szCs w:val="16"/>
    </w:rPr>
  </w:style>
  <w:style w:type="character" w:customStyle="1" w:styleId="BalloonTextChar">
    <w:name w:val="Balloon Text Char"/>
    <w:basedOn w:val="DefaultParagraphFont"/>
    <w:link w:val="BalloonText"/>
    <w:rsid w:val="00174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u.edu/irm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raduateschool.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duateschool.edu/index.php?option=com_" TargetMode="External"/><Relationship Id="rId11" Type="http://schemas.openxmlformats.org/officeDocument/2006/relationships/hyperlink" Target="http://www.opm.gov/ses" TargetMode="External"/><Relationship Id="rId5" Type="http://schemas.openxmlformats.org/officeDocument/2006/relationships/hyperlink" Target="www.cpms.osd.mil/jldd" TargetMode="External"/><Relationship Id="rId10" Type="http://schemas.openxmlformats.org/officeDocument/2006/relationships/hyperlink" Target="http://www.leadership.opm.gov" TargetMode="External"/><Relationship Id="rId4" Type="http://schemas.openxmlformats.org/officeDocument/2006/relationships/hyperlink" Target="http://graduateschool.edu/" TargetMode="External"/><Relationship Id="rId9" Type="http://schemas.openxmlformats.org/officeDocument/2006/relationships/hyperlink" Target="http://www.american.edu/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EDUCATIONAL PROGRAMS</vt:lpstr>
    </vt:vector>
  </TitlesOfParts>
  <Company>MDA</Company>
  <LinksUpToDate>false</LinksUpToDate>
  <CharactersWithSpaces>11187</CharactersWithSpaces>
  <SharedDoc>false</SharedDoc>
  <HLinks>
    <vt:vector size="48" baseType="variant">
      <vt:variant>
        <vt:i4>3670059</vt:i4>
      </vt:variant>
      <vt:variant>
        <vt:i4>21</vt:i4>
      </vt:variant>
      <vt:variant>
        <vt:i4>0</vt:i4>
      </vt:variant>
      <vt:variant>
        <vt:i4>5</vt:i4>
      </vt:variant>
      <vt:variant>
        <vt:lpwstr>http://www.opm.gov/ses</vt:lpwstr>
      </vt:variant>
      <vt:variant>
        <vt:lpwstr/>
      </vt:variant>
      <vt:variant>
        <vt:i4>6881320</vt:i4>
      </vt:variant>
      <vt:variant>
        <vt:i4>18</vt:i4>
      </vt:variant>
      <vt:variant>
        <vt:i4>0</vt:i4>
      </vt:variant>
      <vt:variant>
        <vt:i4>5</vt:i4>
      </vt:variant>
      <vt:variant>
        <vt:lpwstr>http://www.leadership.opm.gov/</vt:lpwstr>
      </vt:variant>
      <vt:variant>
        <vt:lpwstr/>
      </vt:variant>
      <vt:variant>
        <vt:i4>4915294</vt:i4>
      </vt:variant>
      <vt:variant>
        <vt:i4>15</vt:i4>
      </vt:variant>
      <vt:variant>
        <vt:i4>0</vt:i4>
      </vt:variant>
      <vt:variant>
        <vt:i4>5</vt:i4>
      </vt:variant>
      <vt:variant>
        <vt:lpwstr>http://www.american.edu/academics</vt:lpwstr>
      </vt:variant>
      <vt:variant>
        <vt:lpwstr/>
      </vt:variant>
      <vt:variant>
        <vt:i4>2359331</vt:i4>
      </vt:variant>
      <vt:variant>
        <vt:i4>12</vt:i4>
      </vt:variant>
      <vt:variant>
        <vt:i4>0</vt:i4>
      </vt:variant>
      <vt:variant>
        <vt:i4>5</vt:i4>
      </vt:variant>
      <vt:variant>
        <vt:lpwstr>http://www.ndu.edu/irmc</vt:lpwstr>
      </vt:variant>
      <vt:variant>
        <vt:lpwstr/>
      </vt:variant>
      <vt:variant>
        <vt:i4>3997803</vt:i4>
      </vt:variant>
      <vt:variant>
        <vt:i4>9</vt:i4>
      </vt:variant>
      <vt:variant>
        <vt:i4>0</vt:i4>
      </vt:variant>
      <vt:variant>
        <vt:i4>5</vt:i4>
      </vt:variant>
      <vt:variant>
        <vt:lpwstr>http://graduateschool.edu/</vt:lpwstr>
      </vt:variant>
      <vt:variant>
        <vt:lpwstr/>
      </vt:variant>
      <vt:variant>
        <vt:i4>3539000</vt:i4>
      </vt:variant>
      <vt:variant>
        <vt:i4>6</vt:i4>
      </vt:variant>
      <vt:variant>
        <vt:i4>0</vt:i4>
      </vt:variant>
      <vt:variant>
        <vt:i4>5</vt:i4>
      </vt:variant>
      <vt:variant>
        <vt:lpwstr>http://graduateschool.edu/index.php?option=com_</vt:lpwstr>
      </vt:variant>
      <vt:variant>
        <vt:lpwstr/>
      </vt:variant>
      <vt:variant>
        <vt:i4>852000</vt:i4>
      </vt:variant>
      <vt:variant>
        <vt:i4>3</vt:i4>
      </vt:variant>
      <vt:variant>
        <vt:i4>0</vt:i4>
      </vt:variant>
      <vt:variant>
        <vt:i4>5</vt:i4>
      </vt:variant>
      <vt:variant>
        <vt:lpwstr>C:\Documents and Settings\beekes\Local Settings\Temporary Internet Files\OLK6\www.cpms.osd.mil\jldd</vt:lpwstr>
      </vt:variant>
      <vt:variant>
        <vt:lpwstr/>
      </vt:variant>
      <vt:variant>
        <vt:i4>3997803</vt:i4>
      </vt:variant>
      <vt:variant>
        <vt:i4>0</vt:i4>
      </vt:variant>
      <vt:variant>
        <vt:i4>0</vt:i4>
      </vt:variant>
      <vt:variant>
        <vt:i4>5</vt:i4>
      </vt:variant>
      <vt:variant>
        <vt:lpwstr>http://graduateschool.edu/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PROGRAMS</dc:title>
  <dc:subject/>
  <dc:creator>SBeeken</dc:creator>
  <cp:keywords/>
  <dc:description/>
  <cp:lastModifiedBy>sneeda</cp:lastModifiedBy>
  <cp:revision>2</cp:revision>
  <cp:lastPrinted>2009-07-28T11:56:00Z</cp:lastPrinted>
  <dcterms:created xsi:type="dcterms:W3CDTF">2009-08-04T16:55:00Z</dcterms:created>
  <dcterms:modified xsi:type="dcterms:W3CDTF">2009-08-04T16:55:00Z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-653681004</vt:i4>
  </property>
  <property fmtid="{D5CDD505-2E9C-101B-9397-08002B2CF9AE}" pid="3" name="_EmailSubject">
    <vt:lpwstr>Educational Pgm Listing</vt:lpwstr>
  </property>
  <property fmtid="{D5CDD505-2E9C-101B-9397-08002B2CF9AE}" pid="4" name="_AuthorEmail">
    <vt:lpwstr>Jonnita.Young.Ctr@whs.mil</vt:lpwstr>
  </property>
  <property fmtid="{D5CDD505-2E9C-101B-9397-08002B2CF9AE}" pid="5" name="_AuthorEmailDisplayName">
    <vt:lpwstr>Young, Jonnita CTR WHS/HRD/JHT</vt:lpwstr>
  </property>
  <property fmtid="{D5CDD505-2E9C-101B-9397-08002B2CF9AE}" pid="6" name="_NewReviewCycle">
    <vt:lpwstr/>
  </property>
  <property fmtid="{D5CDD505-2E9C-101B-9397-08002B2CF9AE}" pid="7" name="_PreviousAdHocReviewCycleID">
    <vt:i4>-318667021</vt:i4>
  </property>
  <property fmtid="{D5CDD505-2E9C-101B-9397-08002B2CF9AE}" pid="8" name="_ReviewingToolsShownOnce">
    <vt:lpwstr/>
  </property>
</Properties>
</file>