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AE" w:rsidRDefault="0046602B" w:rsidP="0046602B">
      <w:pPr>
        <w:spacing w:after="0"/>
        <w:jc w:val="center"/>
        <w:rPr>
          <w:rFonts w:ascii="Arial" w:hAnsi="Arial" w:cs="Arial"/>
          <w:sz w:val="24"/>
          <w:szCs w:val="24"/>
        </w:rPr>
      </w:pPr>
      <w:r>
        <w:rPr>
          <w:rFonts w:ascii="Arial" w:hAnsi="Arial" w:cs="Arial"/>
          <w:sz w:val="24"/>
          <w:szCs w:val="24"/>
        </w:rPr>
        <w:t>May 18, 2009</w:t>
      </w:r>
    </w:p>
    <w:p w:rsidR="00B20E44" w:rsidRDefault="00B20E44" w:rsidP="00642D88">
      <w:pPr>
        <w:spacing w:after="0"/>
        <w:rPr>
          <w:rFonts w:ascii="Arial" w:hAnsi="Arial" w:cs="Arial"/>
          <w:sz w:val="24"/>
          <w:szCs w:val="24"/>
        </w:rPr>
      </w:pPr>
    </w:p>
    <w:p w:rsidR="007E2C5A" w:rsidRDefault="007E2C5A" w:rsidP="00642D88">
      <w:pPr>
        <w:spacing w:after="0"/>
        <w:rPr>
          <w:rFonts w:ascii="Arial" w:hAnsi="Arial" w:cs="Arial"/>
          <w:sz w:val="24"/>
          <w:szCs w:val="24"/>
        </w:rPr>
      </w:pPr>
    </w:p>
    <w:p w:rsidR="007E2C5A" w:rsidRDefault="007E2C5A" w:rsidP="00642D88">
      <w:pPr>
        <w:spacing w:after="0"/>
        <w:rPr>
          <w:rFonts w:ascii="Arial" w:hAnsi="Arial" w:cs="Arial"/>
          <w:sz w:val="24"/>
          <w:szCs w:val="24"/>
        </w:rPr>
      </w:pPr>
    </w:p>
    <w:p w:rsidR="00B20E44" w:rsidRDefault="00B20E44" w:rsidP="00642D88">
      <w:pPr>
        <w:spacing w:after="0"/>
        <w:rPr>
          <w:rFonts w:ascii="Arial" w:hAnsi="Arial" w:cs="Arial"/>
          <w:sz w:val="24"/>
          <w:szCs w:val="24"/>
        </w:rPr>
      </w:pPr>
    </w:p>
    <w:p w:rsidR="00B20E44" w:rsidRDefault="00B20E44" w:rsidP="00642D88">
      <w:pPr>
        <w:spacing w:after="0"/>
        <w:rPr>
          <w:rFonts w:ascii="Arial" w:hAnsi="Arial" w:cs="Arial"/>
          <w:sz w:val="24"/>
          <w:szCs w:val="24"/>
        </w:rPr>
      </w:pPr>
    </w:p>
    <w:p w:rsidR="006453E2" w:rsidRDefault="006453E2" w:rsidP="00880DAD">
      <w:pPr>
        <w:spacing w:after="0" w:line="240" w:lineRule="auto"/>
        <w:rPr>
          <w:rFonts w:ascii="Arial" w:hAnsi="Arial" w:cs="Arial"/>
          <w:sz w:val="24"/>
          <w:szCs w:val="24"/>
        </w:rPr>
      </w:pPr>
      <w:r>
        <w:rPr>
          <w:rFonts w:ascii="Arial" w:hAnsi="Arial" w:cs="Arial"/>
          <w:sz w:val="24"/>
          <w:szCs w:val="24"/>
        </w:rPr>
        <w:t>Michael D. Lozoff, Chair, Financial Institutions</w:t>
      </w:r>
    </w:p>
    <w:p w:rsidR="006453E2" w:rsidRDefault="006453E2" w:rsidP="00880DAD">
      <w:pPr>
        <w:spacing w:after="0" w:line="240" w:lineRule="auto"/>
        <w:rPr>
          <w:rFonts w:ascii="Arial" w:hAnsi="Arial" w:cs="Arial"/>
          <w:sz w:val="24"/>
          <w:szCs w:val="24"/>
        </w:rPr>
      </w:pPr>
      <w:r>
        <w:rPr>
          <w:rFonts w:ascii="Arial" w:hAnsi="Arial" w:cs="Arial"/>
          <w:sz w:val="24"/>
          <w:szCs w:val="24"/>
        </w:rPr>
        <w:t>Credit Union Law Group</w:t>
      </w:r>
    </w:p>
    <w:p w:rsidR="006453E2" w:rsidRDefault="00D26875" w:rsidP="00880DAD">
      <w:pPr>
        <w:spacing w:after="0" w:line="240" w:lineRule="auto"/>
        <w:rPr>
          <w:rFonts w:ascii="Arial" w:hAnsi="Arial" w:cs="Arial"/>
          <w:sz w:val="24"/>
          <w:szCs w:val="24"/>
        </w:rPr>
      </w:pPr>
      <w:r>
        <w:rPr>
          <w:rFonts w:ascii="Arial" w:hAnsi="Arial" w:cs="Arial"/>
          <w:sz w:val="24"/>
          <w:szCs w:val="24"/>
        </w:rPr>
        <w:t>Ad</w:t>
      </w:r>
      <w:r w:rsidR="006453E2">
        <w:rPr>
          <w:rFonts w:ascii="Arial" w:hAnsi="Arial" w:cs="Arial"/>
          <w:sz w:val="24"/>
          <w:szCs w:val="24"/>
        </w:rPr>
        <w:t>orno &amp; Yoss LLP</w:t>
      </w:r>
    </w:p>
    <w:p w:rsidR="006453E2" w:rsidRDefault="006453E2" w:rsidP="00880DAD">
      <w:pPr>
        <w:spacing w:after="0" w:line="240" w:lineRule="auto"/>
        <w:rPr>
          <w:rFonts w:ascii="Arial" w:hAnsi="Arial" w:cs="Arial"/>
          <w:sz w:val="24"/>
          <w:szCs w:val="24"/>
        </w:rPr>
      </w:pPr>
      <w:r>
        <w:rPr>
          <w:rFonts w:ascii="Arial" w:hAnsi="Arial" w:cs="Arial"/>
          <w:sz w:val="24"/>
          <w:szCs w:val="24"/>
        </w:rPr>
        <w:t>2525 Ponce de Leon Blvd., Suite 400</w:t>
      </w:r>
    </w:p>
    <w:p w:rsidR="006453E2" w:rsidRPr="00880DAD" w:rsidRDefault="006453E2" w:rsidP="00880DAD">
      <w:pPr>
        <w:spacing w:after="0" w:line="240" w:lineRule="auto"/>
        <w:rPr>
          <w:rFonts w:ascii="Arial" w:hAnsi="Arial" w:cs="Arial"/>
          <w:sz w:val="24"/>
          <w:szCs w:val="24"/>
        </w:rPr>
      </w:pPr>
      <w:r>
        <w:rPr>
          <w:rFonts w:ascii="Arial" w:hAnsi="Arial" w:cs="Arial"/>
          <w:sz w:val="24"/>
          <w:szCs w:val="24"/>
        </w:rPr>
        <w:t>Miami, FL 33134</w:t>
      </w:r>
    </w:p>
    <w:p w:rsidR="00642D88" w:rsidRPr="00880DAD" w:rsidRDefault="00642D88" w:rsidP="00880DAD">
      <w:pPr>
        <w:spacing w:after="0" w:line="240" w:lineRule="auto"/>
        <w:rPr>
          <w:rFonts w:ascii="Arial" w:hAnsi="Arial" w:cs="Arial"/>
          <w:sz w:val="24"/>
          <w:szCs w:val="24"/>
        </w:rPr>
      </w:pPr>
    </w:p>
    <w:p w:rsidR="00D26875" w:rsidRDefault="00642D88" w:rsidP="00880DAD">
      <w:pPr>
        <w:spacing w:after="0" w:line="240" w:lineRule="auto"/>
        <w:rPr>
          <w:rFonts w:ascii="Arial" w:hAnsi="Arial" w:cs="Arial"/>
          <w:sz w:val="24"/>
          <w:szCs w:val="24"/>
        </w:rPr>
      </w:pPr>
      <w:r w:rsidRPr="00880DAD">
        <w:rPr>
          <w:rFonts w:ascii="Arial" w:hAnsi="Arial" w:cs="Arial"/>
          <w:sz w:val="24"/>
          <w:szCs w:val="24"/>
        </w:rPr>
        <w:t xml:space="preserve">Re:   </w:t>
      </w:r>
      <w:r w:rsidR="00861158" w:rsidRPr="00880DAD">
        <w:rPr>
          <w:rFonts w:ascii="Arial" w:hAnsi="Arial" w:cs="Arial"/>
          <w:sz w:val="24"/>
          <w:szCs w:val="24"/>
        </w:rPr>
        <w:t xml:space="preserve">Credit Union Service Organization (CUSO) </w:t>
      </w:r>
      <w:r w:rsidR="00D26875">
        <w:rPr>
          <w:rFonts w:ascii="Arial" w:hAnsi="Arial" w:cs="Arial"/>
          <w:sz w:val="24"/>
          <w:szCs w:val="24"/>
        </w:rPr>
        <w:t>Purchase and Servicing of Non-</w:t>
      </w:r>
    </w:p>
    <w:p w:rsidR="00642D88" w:rsidRPr="00880DAD" w:rsidRDefault="00D26875" w:rsidP="00880DAD">
      <w:pPr>
        <w:spacing w:after="0" w:line="240" w:lineRule="auto"/>
        <w:rPr>
          <w:rFonts w:ascii="Arial" w:hAnsi="Arial" w:cs="Arial"/>
          <w:sz w:val="24"/>
          <w:szCs w:val="24"/>
        </w:rPr>
      </w:pPr>
      <w:r>
        <w:rPr>
          <w:rFonts w:ascii="Arial" w:hAnsi="Arial" w:cs="Arial"/>
          <w:sz w:val="24"/>
          <w:szCs w:val="24"/>
        </w:rPr>
        <w:t xml:space="preserve">         Performing Loans</w:t>
      </w:r>
      <w:r w:rsidR="00861158" w:rsidRPr="00880DAD">
        <w:rPr>
          <w:rFonts w:ascii="Arial" w:hAnsi="Arial" w:cs="Arial"/>
          <w:sz w:val="24"/>
          <w:szCs w:val="24"/>
        </w:rPr>
        <w:t>.</w:t>
      </w:r>
    </w:p>
    <w:p w:rsidR="00642D88" w:rsidRPr="00880DAD" w:rsidRDefault="00642D88" w:rsidP="00880DAD">
      <w:pPr>
        <w:spacing w:after="0" w:line="240" w:lineRule="auto"/>
        <w:rPr>
          <w:rFonts w:ascii="Arial" w:hAnsi="Arial" w:cs="Arial"/>
          <w:sz w:val="24"/>
          <w:szCs w:val="24"/>
        </w:rPr>
      </w:pPr>
    </w:p>
    <w:p w:rsidR="00642D88" w:rsidRPr="00880DAD" w:rsidRDefault="00642D88" w:rsidP="00880DAD">
      <w:pPr>
        <w:spacing w:after="0" w:line="240" w:lineRule="auto"/>
        <w:rPr>
          <w:rFonts w:ascii="Arial" w:hAnsi="Arial" w:cs="Arial"/>
          <w:sz w:val="24"/>
          <w:szCs w:val="24"/>
        </w:rPr>
      </w:pPr>
      <w:r w:rsidRPr="00880DAD">
        <w:rPr>
          <w:rFonts w:ascii="Arial" w:hAnsi="Arial" w:cs="Arial"/>
          <w:sz w:val="24"/>
          <w:szCs w:val="24"/>
        </w:rPr>
        <w:t xml:space="preserve">Dear </w:t>
      </w:r>
      <w:r w:rsidR="006F7D1E" w:rsidRPr="00880DAD">
        <w:rPr>
          <w:rFonts w:ascii="Arial" w:hAnsi="Arial" w:cs="Arial"/>
          <w:sz w:val="24"/>
          <w:szCs w:val="24"/>
        </w:rPr>
        <w:t xml:space="preserve">Mr. </w:t>
      </w:r>
      <w:r w:rsidR="00BF0EB4">
        <w:rPr>
          <w:rFonts w:ascii="Arial" w:hAnsi="Arial" w:cs="Arial"/>
          <w:sz w:val="24"/>
          <w:szCs w:val="24"/>
        </w:rPr>
        <w:t>Lozoff</w:t>
      </w:r>
      <w:r w:rsidRPr="00880DAD">
        <w:rPr>
          <w:rFonts w:ascii="Arial" w:hAnsi="Arial" w:cs="Arial"/>
          <w:sz w:val="24"/>
          <w:szCs w:val="24"/>
        </w:rPr>
        <w:t>:</w:t>
      </w:r>
    </w:p>
    <w:p w:rsidR="00642D88" w:rsidRDefault="00642D88" w:rsidP="00880DAD">
      <w:pPr>
        <w:spacing w:after="0" w:line="240" w:lineRule="auto"/>
        <w:rPr>
          <w:rFonts w:ascii="Arial" w:hAnsi="Arial" w:cs="Arial"/>
          <w:sz w:val="24"/>
          <w:szCs w:val="24"/>
        </w:rPr>
      </w:pPr>
    </w:p>
    <w:p w:rsidR="00DC4A2F" w:rsidRPr="00841427" w:rsidRDefault="00930612" w:rsidP="00880DAD">
      <w:pPr>
        <w:spacing w:after="0" w:line="240" w:lineRule="auto"/>
        <w:rPr>
          <w:rFonts w:ascii="Arial" w:hAnsi="Arial" w:cs="Arial"/>
          <w:sz w:val="24"/>
          <w:szCs w:val="24"/>
        </w:rPr>
      </w:pPr>
      <w:r>
        <w:rPr>
          <w:rFonts w:ascii="Arial" w:hAnsi="Arial" w:cs="Arial"/>
          <w:sz w:val="24"/>
          <w:szCs w:val="24"/>
        </w:rPr>
        <w:t xml:space="preserve">You have asked about </w:t>
      </w:r>
      <w:r w:rsidR="002E5DE3">
        <w:rPr>
          <w:rFonts w:ascii="Arial" w:hAnsi="Arial" w:cs="Arial"/>
          <w:sz w:val="24"/>
          <w:szCs w:val="24"/>
        </w:rPr>
        <w:t xml:space="preserve">what restrictions apply to a </w:t>
      </w:r>
      <w:r>
        <w:rPr>
          <w:rFonts w:ascii="Arial" w:hAnsi="Arial" w:cs="Arial"/>
          <w:sz w:val="24"/>
          <w:szCs w:val="24"/>
        </w:rPr>
        <w:t xml:space="preserve">CUSO </w:t>
      </w:r>
      <w:r w:rsidR="002E5DE3">
        <w:rPr>
          <w:rFonts w:ascii="Arial" w:hAnsi="Arial" w:cs="Arial"/>
          <w:sz w:val="24"/>
          <w:szCs w:val="24"/>
        </w:rPr>
        <w:t>engaging</w:t>
      </w:r>
      <w:r>
        <w:rPr>
          <w:rFonts w:ascii="Arial" w:hAnsi="Arial" w:cs="Arial"/>
          <w:sz w:val="24"/>
          <w:szCs w:val="24"/>
        </w:rPr>
        <w:t xml:space="preserve"> in the purchase and </w:t>
      </w:r>
      <w:r w:rsidR="002E5DE3">
        <w:rPr>
          <w:rFonts w:ascii="Arial" w:hAnsi="Arial" w:cs="Arial"/>
          <w:sz w:val="24"/>
          <w:szCs w:val="24"/>
        </w:rPr>
        <w:t>servicing</w:t>
      </w:r>
      <w:r>
        <w:rPr>
          <w:rFonts w:ascii="Arial" w:hAnsi="Arial" w:cs="Arial"/>
          <w:sz w:val="24"/>
          <w:szCs w:val="24"/>
        </w:rPr>
        <w:t xml:space="preserve"> of delinquent loans.  </w:t>
      </w:r>
      <w:r w:rsidR="006C09DF">
        <w:rPr>
          <w:rFonts w:ascii="Arial" w:hAnsi="Arial" w:cs="Arial"/>
          <w:sz w:val="24"/>
          <w:szCs w:val="24"/>
        </w:rPr>
        <w:t xml:space="preserve">The primary restriction for CUSOs servicing nonperforming loans is that they cannot advance new principal, because CUSOs cannot originate consumer loans except for student loans and residential mortgage loans.  We conclude, however, CUSOs can restructure loans in aid of their collection activity.  </w:t>
      </w:r>
    </w:p>
    <w:p w:rsidR="00DC4A2F" w:rsidRDefault="00DC4A2F" w:rsidP="00880DAD">
      <w:pPr>
        <w:spacing w:after="0" w:line="240" w:lineRule="auto"/>
        <w:rPr>
          <w:rFonts w:ascii="Arial" w:hAnsi="Arial" w:cs="Arial"/>
          <w:sz w:val="24"/>
          <w:szCs w:val="24"/>
        </w:rPr>
      </w:pPr>
    </w:p>
    <w:p w:rsidR="00E41C55" w:rsidRDefault="00CC04E3" w:rsidP="00880DAD">
      <w:pPr>
        <w:spacing w:after="0" w:line="240" w:lineRule="auto"/>
        <w:rPr>
          <w:rFonts w:ascii="Arial" w:hAnsi="Arial" w:cs="Arial"/>
          <w:sz w:val="24"/>
          <w:szCs w:val="24"/>
        </w:rPr>
      </w:pPr>
      <w:r>
        <w:rPr>
          <w:rFonts w:ascii="Arial" w:hAnsi="Arial" w:cs="Arial"/>
          <w:sz w:val="24"/>
          <w:szCs w:val="24"/>
        </w:rPr>
        <w:t xml:space="preserve">According to your letter, a group of state and federal credit unions would like to create a CUSO to consolidate a number of back office functions.  </w:t>
      </w:r>
      <w:r w:rsidR="009B7C76">
        <w:rPr>
          <w:rFonts w:ascii="Arial" w:hAnsi="Arial" w:cs="Arial"/>
          <w:sz w:val="24"/>
          <w:szCs w:val="24"/>
        </w:rPr>
        <w:t xml:space="preserve">The </w:t>
      </w:r>
      <w:r>
        <w:rPr>
          <w:rFonts w:ascii="Arial" w:hAnsi="Arial" w:cs="Arial"/>
          <w:sz w:val="24"/>
          <w:szCs w:val="24"/>
        </w:rPr>
        <w:t xml:space="preserve">CUSO would </w:t>
      </w:r>
      <w:r w:rsidR="009B7C76">
        <w:rPr>
          <w:rFonts w:ascii="Arial" w:hAnsi="Arial" w:cs="Arial"/>
          <w:sz w:val="24"/>
          <w:szCs w:val="24"/>
        </w:rPr>
        <w:t xml:space="preserve">also </w:t>
      </w:r>
      <w:r>
        <w:rPr>
          <w:rFonts w:ascii="Arial" w:hAnsi="Arial" w:cs="Arial"/>
          <w:sz w:val="24"/>
          <w:szCs w:val="24"/>
        </w:rPr>
        <w:t>engage in the purchase and collection of delinquent loans</w:t>
      </w:r>
      <w:r w:rsidR="009B7C76">
        <w:rPr>
          <w:rFonts w:ascii="Arial" w:hAnsi="Arial" w:cs="Arial"/>
          <w:sz w:val="24"/>
          <w:szCs w:val="24"/>
        </w:rPr>
        <w:t>.</w:t>
      </w:r>
      <w:r w:rsidR="00E41C55">
        <w:rPr>
          <w:rFonts w:ascii="Arial" w:hAnsi="Arial" w:cs="Arial"/>
          <w:sz w:val="24"/>
          <w:szCs w:val="24"/>
        </w:rPr>
        <w:t xml:space="preserve">  You </w:t>
      </w:r>
      <w:r w:rsidR="00200B40">
        <w:rPr>
          <w:rFonts w:ascii="Arial" w:hAnsi="Arial" w:cs="Arial"/>
          <w:sz w:val="24"/>
          <w:szCs w:val="24"/>
        </w:rPr>
        <w:t xml:space="preserve">have </w:t>
      </w:r>
      <w:r w:rsidR="00926035">
        <w:rPr>
          <w:rFonts w:ascii="Arial" w:hAnsi="Arial" w:cs="Arial"/>
          <w:sz w:val="24"/>
          <w:szCs w:val="24"/>
        </w:rPr>
        <w:t>asked if there are any restrictions to a CUSO’s authority to purchase, se</w:t>
      </w:r>
      <w:r w:rsidR="00586D3A">
        <w:rPr>
          <w:rFonts w:ascii="Arial" w:hAnsi="Arial" w:cs="Arial"/>
          <w:sz w:val="24"/>
          <w:szCs w:val="24"/>
        </w:rPr>
        <w:t>ll, or collect delinquent loans.</w:t>
      </w:r>
    </w:p>
    <w:p w:rsidR="00DC4A2F" w:rsidRDefault="00DC4A2F" w:rsidP="00880DAD">
      <w:pPr>
        <w:spacing w:after="0" w:line="240" w:lineRule="auto"/>
        <w:rPr>
          <w:rFonts w:ascii="Arial" w:hAnsi="Arial" w:cs="Arial"/>
          <w:sz w:val="24"/>
          <w:szCs w:val="24"/>
        </w:rPr>
      </w:pPr>
    </w:p>
    <w:p w:rsidR="00841427" w:rsidRDefault="000A67A4" w:rsidP="00CC6916">
      <w:pPr>
        <w:spacing w:after="0" w:line="240" w:lineRule="auto"/>
        <w:rPr>
          <w:rFonts w:ascii="Arial" w:hAnsi="Arial" w:cs="Arial"/>
          <w:sz w:val="24"/>
          <w:szCs w:val="24"/>
        </w:rPr>
      </w:pPr>
      <w:r w:rsidRPr="00880DAD">
        <w:rPr>
          <w:rFonts w:ascii="Arial" w:hAnsi="Arial" w:cs="Arial"/>
          <w:sz w:val="24"/>
          <w:szCs w:val="24"/>
        </w:rPr>
        <w:t xml:space="preserve">NCUA’s CUSO rule </w:t>
      </w:r>
      <w:r w:rsidR="00CC6916">
        <w:rPr>
          <w:rFonts w:ascii="Arial" w:hAnsi="Arial" w:cs="Arial"/>
          <w:sz w:val="24"/>
          <w:szCs w:val="24"/>
        </w:rPr>
        <w:t xml:space="preserve">was recently amended to provide several new examples of permissible CUSO activities related to the routine operation of credit unions, including the </w:t>
      </w:r>
      <w:r w:rsidR="0082620E">
        <w:rPr>
          <w:rFonts w:ascii="Arial" w:hAnsi="Arial" w:cs="Arial"/>
          <w:sz w:val="24"/>
          <w:szCs w:val="24"/>
        </w:rPr>
        <w:t>“</w:t>
      </w:r>
      <w:r w:rsidR="00CC6916">
        <w:rPr>
          <w:rFonts w:ascii="Arial" w:hAnsi="Arial" w:cs="Arial"/>
          <w:sz w:val="24"/>
          <w:szCs w:val="24"/>
        </w:rPr>
        <w:t>purchase and servicing of non-performing loans.</w:t>
      </w:r>
      <w:r w:rsidR="00147B01">
        <w:rPr>
          <w:rFonts w:ascii="Arial" w:hAnsi="Arial" w:cs="Arial"/>
          <w:sz w:val="24"/>
          <w:szCs w:val="24"/>
        </w:rPr>
        <w:t>”</w:t>
      </w:r>
      <w:r w:rsidR="00CC6916">
        <w:rPr>
          <w:rFonts w:ascii="Arial" w:hAnsi="Arial" w:cs="Arial"/>
          <w:sz w:val="24"/>
          <w:szCs w:val="24"/>
        </w:rPr>
        <w:t xml:space="preserve">  12 C.F.R. §712.5(j)(5)</w:t>
      </w:r>
      <w:r w:rsidR="0035288E">
        <w:rPr>
          <w:rFonts w:ascii="Arial" w:hAnsi="Arial" w:cs="Arial"/>
          <w:sz w:val="24"/>
          <w:szCs w:val="24"/>
        </w:rPr>
        <w:t xml:space="preserve">.  </w:t>
      </w:r>
      <w:r w:rsidR="00571498">
        <w:rPr>
          <w:rFonts w:ascii="Arial" w:hAnsi="Arial" w:cs="Arial"/>
          <w:sz w:val="24"/>
          <w:szCs w:val="24"/>
        </w:rPr>
        <w:t xml:space="preserve">This </w:t>
      </w:r>
      <w:r w:rsidR="00436DE0">
        <w:rPr>
          <w:rFonts w:ascii="Arial" w:hAnsi="Arial" w:cs="Arial"/>
          <w:sz w:val="24"/>
          <w:szCs w:val="24"/>
        </w:rPr>
        <w:t xml:space="preserve">amendment </w:t>
      </w:r>
      <w:r w:rsidR="00571498">
        <w:rPr>
          <w:rFonts w:ascii="Arial" w:hAnsi="Arial" w:cs="Arial"/>
          <w:sz w:val="24"/>
          <w:szCs w:val="24"/>
        </w:rPr>
        <w:t xml:space="preserve">was intended to </w:t>
      </w:r>
      <w:r w:rsidR="008A6234">
        <w:rPr>
          <w:rFonts w:ascii="Arial" w:hAnsi="Arial" w:cs="Arial"/>
          <w:sz w:val="24"/>
          <w:szCs w:val="24"/>
        </w:rPr>
        <w:t xml:space="preserve">incorporate </w:t>
      </w:r>
      <w:r w:rsidR="00571498">
        <w:rPr>
          <w:rFonts w:ascii="Arial" w:hAnsi="Arial" w:cs="Arial"/>
          <w:sz w:val="24"/>
          <w:szCs w:val="24"/>
        </w:rPr>
        <w:t xml:space="preserve">a prior legal opinion into the CUSO rule.  </w:t>
      </w:r>
      <w:r w:rsidR="0035288E">
        <w:rPr>
          <w:rFonts w:ascii="Arial" w:hAnsi="Arial" w:cs="Arial"/>
          <w:i/>
          <w:sz w:val="24"/>
          <w:szCs w:val="24"/>
        </w:rPr>
        <w:t xml:space="preserve">See </w:t>
      </w:r>
      <w:r w:rsidR="0035288E">
        <w:rPr>
          <w:rFonts w:ascii="Arial" w:hAnsi="Arial" w:cs="Arial"/>
          <w:sz w:val="24"/>
          <w:szCs w:val="24"/>
        </w:rPr>
        <w:t xml:space="preserve">73 FR 79307 (Dec. 29, 2008).  </w:t>
      </w:r>
      <w:r w:rsidR="00581269">
        <w:rPr>
          <w:rFonts w:ascii="Arial" w:hAnsi="Arial" w:cs="Arial"/>
          <w:sz w:val="24"/>
          <w:szCs w:val="24"/>
        </w:rPr>
        <w:t>T</w:t>
      </w:r>
      <w:r w:rsidR="009E4A1B">
        <w:rPr>
          <w:rFonts w:ascii="Arial" w:hAnsi="Arial" w:cs="Arial"/>
          <w:sz w:val="24"/>
          <w:szCs w:val="24"/>
        </w:rPr>
        <w:t>he purchase of non-performing loans</w:t>
      </w:r>
      <w:r w:rsidR="00291E19">
        <w:rPr>
          <w:rFonts w:ascii="Arial" w:hAnsi="Arial" w:cs="Arial"/>
          <w:sz w:val="24"/>
          <w:szCs w:val="24"/>
        </w:rPr>
        <w:t xml:space="preserve"> </w:t>
      </w:r>
      <w:r w:rsidR="0006114E">
        <w:rPr>
          <w:rFonts w:ascii="Arial" w:hAnsi="Arial" w:cs="Arial"/>
          <w:sz w:val="24"/>
          <w:szCs w:val="24"/>
        </w:rPr>
        <w:t>was</w:t>
      </w:r>
      <w:r w:rsidR="007D0ADD">
        <w:rPr>
          <w:rFonts w:ascii="Arial" w:hAnsi="Arial" w:cs="Arial"/>
          <w:sz w:val="24"/>
          <w:szCs w:val="24"/>
        </w:rPr>
        <w:t xml:space="preserve"> </w:t>
      </w:r>
      <w:r w:rsidR="00581269">
        <w:rPr>
          <w:rFonts w:ascii="Arial" w:hAnsi="Arial" w:cs="Arial"/>
          <w:sz w:val="24"/>
          <w:szCs w:val="24"/>
        </w:rPr>
        <w:t>recognized</w:t>
      </w:r>
      <w:r w:rsidR="00BF38C9">
        <w:rPr>
          <w:rFonts w:ascii="Arial" w:hAnsi="Arial" w:cs="Arial"/>
          <w:sz w:val="24"/>
          <w:szCs w:val="24"/>
        </w:rPr>
        <w:t xml:space="preserve"> </w:t>
      </w:r>
      <w:r w:rsidR="00581269">
        <w:rPr>
          <w:rFonts w:ascii="Arial" w:hAnsi="Arial" w:cs="Arial"/>
          <w:sz w:val="24"/>
          <w:szCs w:val="24"/>
        </w:rPr>
        <w:t xml:space="preserve">in a </w:t>
      </w:r>
      <w:r w:rsidR="00571498">
        <w:rPr>
          <w:rFonts w:ascii="Arial" w:hAnsi="Arial" w:cs="Arial"/>
          <w:sz w:val="24"/>
          <w:szCs w:val="24"/>
        </w:rPr>
        <w:t xml:space="preserve">2005 </w:t>
      </w:r>
      <w:r w:rsidR="00581269">
        <w:rPr>
          <w:rFonts w:ascii="Arial" w:hAnsi="Arial" w:cs="Arial"/>
          <w:sz w:val="24"/>
          <w:szCs w:val="24"/>
        </w:rPr>
        <w:t xml:space="preserve">legal opinion letter </w:t>
      </w:r>
      <w:r w:rsidR="00364ABA">
        <w:rPr>
          <w:rFonts w:ascii="Arial" w:hAnsi="Arial" w:cs="Arial"/>
          <w:sz w:val="24"/>
          <w:szCs w:val="24"/>
        </w:rPr>
        <w:t xml:space="preserve">as </w:t>
      </w:r>
      <w:r w:rsidR="00581269">
        <w:rPr>
          <w:rFonts w:ascii="Arial" w:hAnsi="Arial" w:cs="Arial"/>
          <w:sz w:val="24"/>
          <w:szCs w:val="24"/>
        </w:rPr>
        <w:t xml:space="preserve">a permissible </w:t>
      </w:r>
      <w:r w:rsidR="00364ABA">
        <w:rPr>
          <w:rFonts w:ascii="Arial" w:hAnsi="Arial" w:cs="Arial"/>
          <w:sz w:val="24"/>
          <w:szCs w:val="24"/>
        </w:rPr>
        <w:t>part of a CUSO’s debt collection activity</w:t>
      </w:r>
      <w:r w:rsidR="00BF38C9">
        <w:rPr>
          <w:rFonts w:ascii="Arial" w:hAnsi="Arial" w:cs="Arial"/>
          <w:sz w:val="24"/>
          <w:szCs w:val="24"/>
        </w:rPr>
        <w:t>.  OGC O</w:t>
      </w:r>
      <w:r w:rsidR="00571498">
        <w:rPr>
          <w:rFonts w:ascii="Arial" w:hAnsi="Arial" w:cs="Arial"/>
          <w:sz w:val="24"/>
          <w:szCs w:val="24"/>
        </w:rPr>
        <w:t xml:space="preserve">p. 05-0919 (October 11, 2005).  </w:t>
      </w:r>
      <w:r w:rsidR="006D608D">
        <w:rPr>
          <w:rFonts w:ascii="Arial" w:hAnsi="Arial" w:cs="Arial"/>
          <w:sz w:val="24"/>
          <w:szCs w:val="24"/>
        </w:rPr>
        <w:t>The 2005 opinion</w:t>
      </w:r>
      <w:r w:rsidR="00576574">
        <w:rPr>
          <w:rFonts w:ascii="Arial" w:hAnsi="Arial" w:cs="Arial"/>
          <w:sz w:val="24"/>
          <w:szCs w:val="24"/>
        </w:rPr>
        <w:t xml:space="preserve"> </w:t>
      </w:r>
      <w:r w:rsidR="006D608D">
        <w:rPr>
          <w:rFonts w:ascii="Arial" w:hAnsi="Arial" w:cs="Arial"/>
          <w:sz w:val="24"/>
          <w:szCs w:val="24"/>
        </w:rPr>
        <w:t xml:space="preserve">noted </w:t>
      </w:r>
      <w:r w:rsidR="00254500">
        <w:rPr>
          <w:rFonts w:ascii="Arial" w:hAnsi="Arial" w:cs="Arial"/>
          <w:sz w:val="24"/>
          <w:szCs w:val="24"/>
        </w:rPr>
        <w:t>that</w:t>
      </w:r>
      <w:r w:rsidR="002A2F0F">
        <w:rPr>
          <w:rFonts w:ascii="Arial" w:hAnsi="Arial" w:cs="Arial"/>
          <w:sz w:val="24"/>
          <w:szCs w:val="24"/>
        </w:rPr>
        <w:t xml:space="preserve">, with limited exceptions, CUSOs are not permitted </w:t>
      </w:r>
      <w:r w:rsidR="00576574">
        <w:rPr>
          <w:rFonts w:ascii="Arial" w:hAnsi="Arial" w:cs="Arial"/>
          <w:sz w:val="24"/>
          <w:szCs w:val="24"/>
        </w:rPr>
        <w:t xml:space="preserve">to engage in consumer lending; however, </w:t>
      </w:r>
      <w:r w:rsidR="00161395">
        <w:rPr>
          <w:rFonts w:ascii="Arial" w:hAnsi="Arial" w:cs="Arial"/>
          <w:sz w:val="24"/>
          <w:szCs w:val="24"/>
        </w:rPr>
        <w:t>in that particular case “</w:t>
      </w:r>
      <w:r w:rsidR="00254500">
        <w:rPr>
          <w:rFonts w:ascii="Arial" w:hAnsi="Arial" w:cs="Arial"/>
          <w:sz w:val="24"/>
          <w:szCs w:val="24"/>
        </w:rPr>
        <w:t xml:space="preserve">the CUSO </w:t>
      </w:r>
      <w:r w:rsidR="00161395">
        <w:rPr>
          <w:rFonts w:ascii="Arial" w:hAnsi="Arial" w:cs="Arial"/>
          <w:sz w:val="24"/>
          <w:szCs w:val="24"/>
        </w:rPr>
        <w:t>[would]</w:t>
      </w:r>
      <w:r w:rsidR="00254500">
        <w:rPr>
          <w:rFonts w:ascii="Arial" w:hAnsi="Arial" w:cs="Arial"/>
          <w:sz w:val="24"/>
          <w:szCs w:val="24"/>
        </w:rPr>
        <w:t xml:space="preserve"> not be involved in any debt restructuring.”  </w:t>
      </w:r>
      <w:r w:rsidR="00254500">
        <w:rPr>
          <w:rFonts w:ascii="Arial" w:hAnsi="Arial" w:cs="Arial"/>
          <w:i/>
          <w:sz w:val="24"/>
          <w:szCs w:val="24"/>
        </w:rPr>
        <w:t>Id</w:t>
      </w:r>
      <w:r w:rsidR="009E4A1B">
        <w:rPr>
          <w:rFonts w:ascii="Arial" w:hAnsi="Arial" w:cs="Arial"/>
          <w:sz w:val="24"/>
          <w:szCs w:val="24"/>
        </w:rPr>
        <w:t xml:space="preserve">.  </w:t>
      </w:r>
      <w:r w:rsidR="00161395">
        <w:rPr>
          <w:rFonts w:ascii="Arial" w:hAnsi="Arial" w:cs="Arial"/>
          <w:sz w:val="24"/>
          <w:szCs w:val="24"/>
        </w:rPr>
        <w:t xml:space="preserve">Thus, the </w:t>
      </w:r>
      <w:r w:rsidR="007908C2">
        <w:rPr>
          <w:rFonts w:ascii="Arial" w:hAnsi="Arial" w:cs="Arial"/>
          <w:sz w:val="24"/>
          <w:szCs w:val="24"/>
        </w:rPr>
        <w:t xml:space="preserve">2005 </w:t>
      </w:r>
      <w:r w:rsidR="00161395">
        <w:rPr>
          <w:rFonts w:ascii="Arial" w:hAnsi="Arial" w:cs="Arial"/>
          <w:sz w:val="24"/>
          <w:szCs w:val="24"/>
        </w:rPr>
        <w:t xml:space="preserve">opinion did not fully address the </w:t>
      </w:r>
      <w:r w:rsidR="00576574">
        <w:rPr>
          <w:rFonts w:ascii="Arial" w:hAnsi="Arial" w:cs="Arial"/>
          <w:sz w:val="24"/>
          <w:szCs w:val="24"/>
        </w:rPr>
        <w:t>authority</w:t>
      </w:r>
      <w:r w:rsidR="00161395">
        <w:rPr>
          <w:rFonts w:ascii="Arial" w:hAnsi="Arial" w:cs="Arial"/>
          <w:sz w:val="24"/>
          <w:szCs w:val="24"/>
        </w:rPr>
        <w:t xml:space="preserve"> of </w:t>
      </w:r>
      <w:r w:rsidR="00D30EAA">
        <w:rPr>
          <w:rFonts w:ascii="Arial" w:hAnsi="Arial" w:cs="Arial"/>
          <w:sz w:val="24"/>
          <w:szCs w:val="24"/>
        </w:rPr>
        <w:t>a CUSO to engage in debt restructuring</w:t>
      </w:r>
      <w:r w:rsidR="00576574">
        <w:rPr>
          <w:rFonts w:ascii="Arial" w:hAnsi="Arial" w:cs="Arial"/>
          <w:sz w:val="24"/>
          <w:szCs w:val="24"/>
        </w:rPr>
        <w:t xml:space="preserve"> when it purchases non-performing loans</w:t>
      </w:r>
      <w:r w:rsidR="00D30EAA">
        <w:rPr>
          <w:rFonts w:ascii="Arial" w:hAnsi="Arial" w:cs="Arial"/>
          <w:sz w:val="24"/>
          <w:szCs w:val="24"/>
        </w:rPr>
        <w:t>.</w:t>
      </w:r>
      <w:r w:rsidR="00874173">
        <w:rPr>
          <w:rFonts w:ascii="Arial" w:hAnsi="Arial" w:cs="Arial"/>
          <w:sz w:val="24"/>
          <w:szCs w:val="24"/>
        </w:rPr>
        <w:t xml:space="preserve">  </w:t>
      </w:r>
    </w:p>
    <w:p w:rsidR="00D30EAA" w:rsidRDefault="00D30EAA" w:rsidP="00CC6916">
      <w:pPr>
        <w:spacing w:after="0" w:line="240" w:lineRule="auto"/>
        <w:rPr>
          <w:rFonts w:ascii="Arial" w:hAnsi="Arial" w:cs="Arial"/>
          <w:sz w:val="24"/>
          <w:szCs w:val="24"/>
        </w:rPr>
      </w:pPr>
    </w:p>
    <w:p w:rsidR="00E10199" w:rsidRDefault="00841427" w:rsidP="00CC6916">
      <w:pPr>
        <w:spacing w:after="0" w:line="240" w:lineRule="auto"/>
        <w:rPr>
          <w:rFonts w:ascii="Arial" w:hAnsi="Arial" w:cs="Arial"/>
          <w:sz w:val="24"/>
          <w:szCs w:val="24"/>
        </w:rPr>
      </w:pPr>
      <w:r>
        <w:rPr>
          <w:rFonts w:ascii="Arial" w:hAnsi="Arial" w:cs="Arial"/>
          <w:sz w:val="24"/>
          <w:szCs w:val="24"/>
        </w:rPr>
        <w:t xml:space="preserve">In light of the recent changes to the CUSO rule, </w:t>
      </w:r>
      <w:r w:rsidR="00B27CAE">
        <w:rPr>
          <w:rFonts w:ascii="Arial" w:hAnsi="Arial" w:cs="Arial"/>
          <w:sz w:val="24"/>
          <w:szCs w:val="24"/>
        </w:rPr>
        <w:t xml:space="preserve">it </w:t>
      </w:r>
      <w:r w:rsidR="000A1300">
        <w:rPr>
          <w:rFonts w:ascii="Arial" w:hAnsi="Arial" w:cs="Arial"/>
          <w:sz w:val="24"/>
          <w:szCs w:val="24"/>
        </w:rPr>
        <w:t xml:space="preserve">may be </w:t>
      </w:r>
      <w:r w:rsidR="00571498">
        <w:rPr>
          <w:rFonts w:ascii="Arial" w:hAnsi="Arial" w:cs="Arial"/>
          <w:sz w:val="24"/>
          <w:szCs w:val="24"/>
        </w:rPr>
        <w:t xml:space="preserve">necessary to clarify NCUA’s position with regard to a CUSO’s authority to engage in debt restructuring.  </w:t>
      </w:r>
      <w:r w:rsidR="008A6234">
        <w:rPr>
          <w:rFonts w:ascii="Arial" w:hAnsi="Arial" w:cs="Arial"/>
          <w:sz w:val="24"/>
          <w:szCs w:val="24"/>
        </w:rPr>
        <w:t>Our view is</w:t>
      </w:r>
      <w:r w:rsidR="00571498">
        <w:rPr>
          <w:rFonts w:ascii="Arial" w:hAnsi="Arial" w:cs="Arial"/>
          <w:sz w:val="24"/>
          <w:szCs w:val="24"/>
        </w:rPr>
        <w:t xml:space="preserve"> </w:t>
      </w:r>
      <w:r w:rsidR="006D438D">
        <w:rPr>
          <w:rFonts w:ascii="Arial" w:hAnsi="Arial" w:cs="Arial"/>
          <w:sz w:val="24"/>
          <w:szCs w:val="24"/>
        </w:rPr>
        <w:t xml:space="preserve">a CUSO that purchases </w:t>
      </w:r>
      <w:r w:rsidR="002477E6">
        <w:rPr>
          <w:rFonts w:ascii="Arial" w:hAnsi="Arial" w:cs="Arial"/>
          <w:sz w:val="24"/>
          <w:szCs w:val="24"/>
        </w:rPr>
        <w:t xml:space="preserve">non-performing loans </w:t>
      </w:r>
      <w:r w:rsidR="000A1300">
        <w:rPr>
          <w:rFonts w:ascii="Arial" w:hAnsi="Arial" w:cs="Arial"/>
          <w:sz w:val="24"/>
          <w:szCs w:val="24"/>
        </w:rPr>
        <w:t xml:space="preserve">may </w:t>
      </w:r>
      <w:r w:rsidR="002477E6">
        <w:rPr>
          <w:rFonts w:ascii="Arial" w:hAnsi="Arial" w:cs="Arial"/>
          <w:sz w:val="24"/>
          <w:szCs w:val="24"/>
        </w:rPr>
        <w:lastRenderedPageBreak/>
        <w:t xml:space="preserve">restructure </w:t>
      </w:r>
      <w:r w:rsidR="004120A9">
        <w:rPr>
          <w:rFonts w:ascii="Arial" w:hAnsi="Arial" w:cs="Arial"/>
          <w:sz w:val="24"/>
          <w:szCs w:val="24"/>
        </w:rPr>
        <w:t xml:space="preserve">delinquent </w:t>
      </w:r>
      <w:r w:rsidR="005C55C1">
        <w:rPr>
          <w:rFonts w:ascii="Arial" w:hAnsi="Arial" w:cs="Arial"/>
          <w:sz w:val="24"/>
          <w:szCs w:val="24"/>
        </w:rPr>
        <w:t>debt</w:t>
      </w:r>
      <w:r w:rsidR="007908C2">
        <w:rPr>
          <w:rFonts w:ascii="Arial" w:hAnsi="Arial" w:cs="Arial"/>
          <w:sz w:val="24"/>
          <w:szCs w:val="24"/>
        </w:rPr>
        <w:t xml:space="preserve"> it owns</w:t>
      </w:r>
      <w:r w:rsidR="004120A9">
        <w:rPr>
          <w:rFonts w:ascii="Arial" w:hAnsi="Arial" w:cs="Arial"/>
          <w:sz w:val="24"/>
          <w:szCs w:val="24"/>
        </w:rPr>
        <w:t>,</w:t>
      </w:r>
      <w:r w:rsidR="002477E6">
        <w:rPr>
          <w:rFonts w:ascii="Arial" w:hAnsi="Arial" w:cs="Arial"/>
          <w:sz w:val="24"/>
          <w:szCs w:val="24"/>
        </w:rPr>
        <w:t xml:space="preserve"> so long as the credit union made the original underwriting decision and no new credit is b</w:t>
      </w:r>
      <w:r w:rsidR="00B27CAE">
        <w:rPr>
          <w:rFonts w:ascii="Arial" w:hAnsi="Arial" w:cs="Arial"/>
          <w:sz w:val="24"/>
          <w:szCs w:val="24"/>
        </w:rPr>
        <w:t xml:space="preserve">eing extended to the borrower.  </w:t>
      </w:r>
      <w:r w:rsidR="0035288E">
        <w:rPr>
          <w:rFonts w:ascii="Arial" w:hAnsi="Arial" w:cs="Arial"/>
          <w:sz w:val="24"/>
          <w:szCs w:val="24"/>
        </w:rPr>
        <w:t>CUSOs are able to restructure loans by changing term</w:t>
      </w:r>
      <w:r w:rsidR="0004648C">
        <w:rPr>
          <w:rFonts w:ascii="Arial" w:hAnsi="Arial" w:cs="Arial"/>
          <w:sz w:val="24"/>
          <w:szCs w:val="24"/>
        </w:rPr>
        <w:t>s</w:t>
      </w:r>
      <w:r w:rsidR="0035288E">
        <w:rPr>
          <w:rFonts w:ascii="Arial" w:hAnsi="Arial" w:cs="Arial"/>
          <w:sz w:val="24"/>
          <w:szCs w:val="24"/>
        </w:rPr>
        <w:t xml:space="preserve"> o</w:t>
      </w:r>
      <w:r w:rsidR="00D52EF9">
        <w:rPr>
          <w:rFonts w:ascii="Arial" w:hAnsi="Arial" w:cs="Arial"/>
          <w:sz w:val="24"/>
          <w:szCs w:val="24"/>
        </w:rPr>
        <w:t>f the loan</w:t>
      </w:r>
      <w:r w:rsidR="0004648C">
        <w:rPr>
          <w:rFonts w:ascii="Arial" w:hAnsi="Arial" w:cs="Arial"/>
          <w:sz w:val="24"/>
          <w:szCs w:val="24"/>
        </w:rPr>
        <w:t>s</w:t>
      </w:r>
      <w:r w:rsidR="008A6234">
        <w:rPr>
          <w:rFonts w:ascii="Arial" w:hAnsi="Arial" w:cs="Arial"/>
          <w:sz w:val="24"/>
          <w:szCs w:val="24"/>
        </w:rPr>
        <w:t xml:space="preserve">, such as the term, </w:t>
      </w:r>
      <w:r w:rsidR="00D52EF9">
        <w:rPr>
          <w:rFonts w:ascii="Arial" w:hAnsi="Arial" w:cs="Arial"/>
          <w:sz w:val="24"/>
          <w:szCs w:val="24"/>
        </w:rPr>
        <w:t>payment schedules</w:t>
      </w:r>
      <w:r w:rsidR="00A22510">
        <w:rPr>
          <w:rFonts w:ascii="Arial" w:hAnsi="Arial" w:cs="Arial"/>
          <w:sz w:val="24"/>
          <w:szCs w:val="24"/>
        </w:rPr>
        <w:t>,</w:t>
      </w:r>
      <w:r w:rsidR="0035288E">
        <w:rPr>
          <w:rFonts w:ascii="Arial" w:hAnsi="Arial" w:cs="Arial"/>
          <w:sz w:val="24"/>
          <w:szCs w:val="24"/>
        </w:rPr>
        <w:t xml:space="preserve"> or interest rates</w:t>
      </w:r>
      <w:r w:rsidR="00A22510">
        <w:rPr>
          <w:rFonts w:ascii="Arial" w:hAnsi="Arial" w:cs="Arial"/>
          <w:sz w:val="24"/>
          <w:szCs w:val="24"/>
        </w:rPr>
        <w:t>,</w:t>
      </w:r>
      <w:r w:rsidR="0035288E">
        <w:rPr>
          <w:rFonts w:ascii="Arial" w:hAnsi="Arial" w:cs="Arial"/>
          <w:sz w:val="24"/>
          <w:szCs w:val="24"/>
        </w:rPr>
        <w:t xml:space="preserve"> but cannot advance new principal.  </w:t>
      </w:r>
      <w:r w:rsidR="008A6234">
        <w:rPr>
          <w:rFonts w:ascii="Arial" w:hAnsi="Arial" w:cs="Arial"/>
          <w:sz w:val="24"/>
          <w:szCs w:val="24"/>
        </w:rPr>
        <w:t xml:space="preserve">Nevertheless, </w:t>
      </w:r>
      <w:r w:rsidR="0035288E">
        <w:rPr>
          <w:rFonts w:ascii="Arial" w:hAnsi="Arial" w:cs="Arial"/>
          <w:sz w:val="24"/>
          <w:szCs w:val="24"/>
        </w:rPr>
        <w:t xml:space="preserve">CUSOs should not </w:t>
      </w:r>
      <w:r w:rsidR="00D52EF9">
        <w:rPr>
          <w:rFonts w:ascii="Arial" w:hAnsi="Arial" w:cs="Arial"/>
          <w:sz w:val="24"/>
          <w:szCs w:val="24"/>
        </w:rPr>
        <w:t>restructur</w:t>
      </w:r>
      <w:r w:rsidR="008A6234">
        <w:rPr>
          <w:rFonts w:ascii="Arial" w:hAnsi="Arial" w:cs="Arial"/>
          <w:sz w:val="24"/>
          <w:szCs w:val="24"/>
        </w:rPr>
        <w:t>e</w:t>
      </w:r>
      <w:r w:rsidR="00D52EF9">
        <w:rPr>
          <w:rFonts w:ascii="Arial" w:hAnsi="Arial" w:cs="Arial"/>
          <w:sz w:val="24"/>
          <w:szCs w:val="24"/>
        </w:rPr>
        <w:t xml:space="preserve"> a loan </w:t>
      </w:r>
      <w:r w:rsidR="008A6234">
        <w:rPr>
          <w:rFonts w:ascii="Arial" w:hAnsi="Arial" w:cs="Arial"/>
          <w:sz w:val="24"/>
          <w:szCs w:val="24"/>
        </w:rPr>
        <w:t>under their authority to purchase and service non-performing loans so as to circumvent lending restrictions applicable to federal credit unions, for example, r</w:t>
      </w:r>
      <w:r w:rsidR="00D52EF9">
        <w:rPr>
          <w:rFonts w:ascii="Arial" w:hAnsi="Arial" w:cs="Arial"/>
          <w:sz w:val="24"/>
          <w:szCs w:val="24"/>
        </w:rPr>
        <w:t xml:space="preserve">estructuring a loan with </w:t>
      </w:r>
      <w:r w:rsidR="001A030A">
        <w:rPr>
          <w:rFonts w:ascii="Arial" w:hAnsi="Arial" w:cs="Arial"/>
          <w:sz w:val="24"/>
          <w:szCs w:val="24"/>
        </w:rPr>
        <w:t xml:space="preserve">maturity </w:t>
      </w:r>
      <w:r w:rsidR="00D52EF9">
        <w:rPr>
          <w:rFonts w:ascii="Arial" w:hAnsi="Arial" w:cs="Arial"/>
          <w:sz w:val="24"/>
          <w:szCs w:val="24"/>
        </w:rPr>
        <w:t xml:space="preserve">terms longer </w:t>
      </w:r>
      <w:r w:rsidR="001A030A">
        <w:rPr>
          <w:rFonts w:ascii="Arial" w:hAnsi="Arial" w:cs="Arial"/>
          <w:sz w:val="24"/>
          <w:szCs w:val="24"/>
        </w:rPr>
        <w:t xml:space="preserve">or interest rates higher </w:t>
      </w:r>
      <w:r w:rsidR="00D52EF9">
        <w:rPr>
          <w:rFonts w:ascii="Arial" w:hAnsi="Arial" w:cs="Arial"/>
          <w:sz w:val="24"/>
          <w:szCs w:val="24"/>
        </w:rPr>
        <w:t xml:space="preserve">than permitted for </w:t>
      </w:r>
      <w:r w:rsidR="00F76414">
        <w:rPr>
          <w:rFonts w:ascii="Arial" w:hAnsi="Arial" w:cs="Arial"/>
          <w:sz w:val="24"/>
          <w:szCs w:val="24"/>
        </w:rPr>
        <w:t xml:space="preserve">a </w:t>
      </w:r>
      <w:r w:rsidR="001A030A">
        <w:rPr>
          <w:rFonts w:ascii="Arial" w:hAnsi="Arial" w:cs="Arial"/>
          <w:sz w:val="24"/>
          <w:szCs w:val="24"/>
        </w:rPr>
        <w:t xml:space="preserve">federal </w:t>
      </w:r>
      <w:r w:rsidR="00D52EF9">
        <w:rPr>
          <w:rFonts w:ascii="Arial" w:hAnsi="Arial" w:cs="Arial"/>
          <w:sz w:val="24"/>
          <w:szCs w:val="24"/>
        </w:rPr>
        <w:t xml:space="preserve">credit union.  </w:t>
      </w:r>
      <w:r w:rsidR="00E10199">
        <w:rPr>
          <w:rFonts w:ascii="Arial" w:hAnsi="Arial" w:cs="Arial"/>
          <w:sz w:val="24"/>
          <w:szCs w:val="24"/>
        </w:rPr>
        <w:t xml:space="preserve">CUSOs continue to be prohibited from engaging in </w:t>
      </w:r>
      <w:r w:rsidR="00874173">
        <w:rPr>
          <w:rFonts w:ascii="Arial" w:hAnsi="Arial" w:cs="Arial"/>
          <w:sz w:val="24"/>
          <w:szCs w:val="24"/>
        </w:rPr>
        <w:t xml:space="preserve">the origination of new </w:t>
      </w:r>
      <w:r w:rsidR="00E10199">
        <w:rPr>
          <w:rFonts w:ascii="Arial" w:hAnsi="Arial" w:cs="Arial"/>
          <w:sz w:val="24"/>
          <w:szCs w:val="24"/>
        </w:rPr>
        <w:t xml:space="preserve">consumer </w:t>
      </w:r>
      <w:r w:rsidR="00874173">
        <w:rPr>
          <w:rFonts w:ascii="Arial" w:hAnsi="Arial" w:cs="Arial"/>
          <w:sz w:val="24"/>
          <w:szCs w:val="24"/>
        </w:rPr>
        <w:t>loans</w:t>
      </w:r>
      <w:r w:rsidR="00E10199">
        <w:rPr>
          <w:rFonts w:ascii="Arial" w:hAnsi="Arial" w:cs="Arial"/>
          <w:sz w:val="24"/>
          <w:szCs w:val="24"/>
        </w:rPr>
        <w:t xml:space="preserve">, other than </w:t>
      </w:r>
      <w:r w:rsidR="001A030A">
        <w:rPr>
          <w:rFonts w:ascii="Arial" w:hAnsi="Arial" w:cs="Arial"/>
          <w:sz w:val="24"/>
          <w:szCs w:val="24"/>
        </w:rPr>
        <w:t xml:space="preserve">credit card lines of credit, residential </w:t>
      </w:r>
      <w:r w:rsidR="00E10199">
        <w:rPr>
          <w:rFonts w:ascii="Arial" w:hAnsi="Arial" w:cs="Arial"/>
          <w:sz w:val="24"/>
          <w:szCs w:val="24"/>
        </w:rPr>
        <w:t xml:space="preserve">mortgage loans and student loans.  </w:t>
      </w:r>
    </w:p>
    <w:p w:rsidR="000A1300" w:rsidRDefault="000A1300" w:rsidP="00CC6916">
      <w:pPr>
        <w:spacing w:after="0" w:line="240" w:lineRule="auto"/>
        <w:rPr>
          <w:rFonts w:ascii="Arial" w:hAnsi="Arial" w:cs="Arial"/>
          <w:sz w:val="24"/>
          <w:szCs w:val="24"/>
        </w:rPr>
      </w:pPr>
    </w:p>
    <w:p w:rsidR="00841427" w:rsidRPr="00254500" w:rsidRDefault="004D0980" w:rsidP="00CC6916">
      <w:pPr>
        <w:spacing w:after="0" w:line="240" w:lineRule="auto"/>
        <w:rPr>
          <w:rFonts w:ascii="Arial" w:hAnsi="Arial" w:cs="Arial"/>
          <w:sz w:val="24"/>
          <w:szCs w:val="24"/>
        </w:rPr>
      </w:pPr>
      <w:r w:rsidRPr="004D0980">
        <w:rPr>
          <w:rFonts w:ascii="Arial" w:hAnsi="Arial" w:cs="Arial"/>
          <w:sz w:val="24"/>
          <w:szCs w:val="24"/>
        </w:rPr>
        <w:t xml:space="preserve">If you have further questions, please feel free to contact Staff Attorney </w:t>
      </w:r>
      <w:r>
        <w:rPr>
          <w:rFonts w:ascii="Arial" w:hAnsi="Arial" w:cs="Arial"/>
          <w:sz w:val="24"/>
          <w:szCs w:val="24"/>
        </w:rPr>
        <w:t>Pamela Yu</w:t>
      </w:r>
      <w:r w:rsidRPr="004D0980">
        <w:rPr>
          <w:rFonts w:ascii="Arial" w:hAnsi="Arial" w:cs="Arial"/>
          <w:sz w:val="24"/>
          <w:szCs w:val="24"/>
        </w:rPr>
        <w:t xml:space="preserve"> or me.</w:t>
      </w:r>
    </w:p>
    <w:p w:rsidR="00CC6916" w:rsidRDefault="00CC6916" w:rsidP="00930612">
      <w:pPr>
        <w:spacing w:after="0" w:line="240" w:lineRule="auto"/>
        <w:rPr>
          <w:rFonts w:ascii="Arial" w:hAnsi="Arial" w:cs="Arial"/>
          <w:sz w:val="24"/>
          <w:szCs w:val="24"/>
        </w:rPr>
      </w:pPr>
    </w:p>
    <w:p w:rsidR="00930612" w:rsidRDefault="00D00235" w:rsidP="00930612">
      <w:pPr>
        <w:spacing w:after="0" w:line="240" w:lineRule="auto"/>
        <w:rPr>
          <w:rFonts w:ascii="Arial" w:hAnsi="Arial" w:cs="Arial"/>
          <w:sz w:val="24"/>
          <w:szCs w:val="24"/>
        </w:rPr>
      </w:pPr>
      <w:r w:rsidRPr="00880DAD">
        <w:rPr>
          <w:rFonts w:ascii="Arial" w:hAnsi="Arial" w:cs="Arial"/>
          <w:sz w:val="24"/>
          <w:szCs w:val="24"/>
        </w:rPr>
        <w:tab/>
      </w:r>
      <w:r w:rsidRPr="00880DAD">
        <w:rPr>
          <w:rFonts w:ascii="Arial" w:hAnsi="Arial" w:cs="Arial"/>
          <w:sz w:val="24"/>
          <w:szCs w:val="24"/>
        </w:rPr>
        <w:tab/>
      </w:r>
      <w:r w:rsidRPr="00880DAD">
        <w:rPr>
          <w:rFonts w:ascii="Arial" w:hAnsi="Arial" w:cs="Arial"/>
          <w:sz w:val="24"/>
          <w:szCs w:val="24"/>
        </w:rPr>
        <w:tab/>
      </w:r>
      <w:r w:rsidRPr="00880DAD">
        <w:rPr>
          <w:rFonts w:ascii="Arial" w:hAnsi="Arial" w:cs="Arial"/>
          <w:sz w:val="24"/>
          <w:szCs w:val="24"/>
        </w:rPr>
        <w:tab/>
      </w:r>
      <w:r w:rsidRPr="00880DAD">
        <w:rPr>
          <w:rFonts w:ascii="Arial" w:hAnsi="Arial" w:cs="Arial"/>
          <w:sz w:val="24"/>
          <w:szCs w:val="24"/>
        </w:rPr>
        <w:tab/>
      </w:r>
      <w:r w:rsidRPr="00880DAD">
        <w:rPr>
          <w:rFonts w:ascii="Arial" w:hAnsi="Arial" w:cs="Arial"/>
          <w:sz w:val="24"/>
          <w:szCs w:val="24"/>
        </w:rPr>
        <w:tab/>
      </w:r>
      <w:r w:rsidR="00930612">
        <w:rPr>
          <w:rFonts w:ascii="Arial" w:hAnsi="Arial" w:cs="Arial"/>
          <w:sz w:val="24"/>
          <w:szCs w:val="24"/>
        </w:rPr>
        <w:t>Sincerely,</w:t>
      </w:r>
    </w:p>
    <w:p w:rsidR="00930612" w:rsidRDefault="00930612" w:rsidP="00930612">
      <w:pPr>
        <w:spacing w:after="0" w:line="240" w:lineRule="auto"/>
        <w:rPr>
          <w:rFonts w:ascii="Arial" w:hAnsi="Arial" w:cs="Arial"/>
          <w:sz w:val="24"/>
          <w:szCs w:val="24"/>
        </w:rPr>
      </w:pPr>
    </w:p>
    <w:p w:rsidR="00930612" w:rsidRDefault="0046602B" w:rsidP="0093061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w:t>
      </w:r>
    </w:p>
    <w:p w:rsidR="00930612" w:rsidRDefault="00930612" w:rsidP="00930612">
      <w:pPr>
        <w:spacing w:after="0" w:line="240" w:lineRule="auto"/>
        <w:rPr>
          <w:rFonts w:ascii="Arial" w:hAnsi="Arial" w:cs="Arial"/>
          <w:sz w:val="24"/>
          <w:szCs w:val="24"/>
        </w:rPr>
      </w:pPr>
    </w:p>
    <w:p w:rsidR="00930612" w:rsidRDefault="00930612" w:rsidP="0093061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Sheila A. Albin </w:t>
      </w:r>
    </w:p>
    <w:p w:rsidR="00930612" w:rsidRDefault="00930612" w:rsidP="0093061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Associate General Counsel</w:t>
      </w:r>
    </w:p>
    <w:p w:rsidR="00930612" w:rsidRDefault="00930612" w:rsidP="00930612">
      <w:pPr>
        <w:spacing w:after="0" w:line="240" w:lineRule="auto"/>
        <w:rPr>
          <w:rFonts w:ascii="Arial" w:hAnsi="Arial" w:cs="Arial"/>
          <w:sz w:val="24"/>
          <w:szCs w:val="24"/>
        </w:rPr>
      </w:pPr>
    </w:p>
    <w:p w:rsidR="00930612" w:rsidRDefault="00930612" w:rsidP="00930612">
      <w:pPr>
        <w:spacing w:after="0" w:line="240" w:lineRule="auto"/>
        <w:rPr>
          <w:rFonts w:ascii="Arial" w:hAnsi="Arial" w:cs="Arial"/>
          <w:sz w:val="24"/>
          <w:szCs w:val="24"/>
        </w:rPr>
      </w:pPr>
      <w:r>
        <w:rPr>
          <w:rFonts w:ascii="Arial" w:hAnsi="Arial" w:cs="Arial"/>
          <w:sz w:val="24"/>
          <w:szCs w:val="24"/>
        </w:rPr>
        <w:t>GC/PWY:bhs</w:t>
      </w:r>
    </w:p>
    <w:p w:rsidR="00930612" w:rsidRDefault="00930612" w:rsidP="00930612">
      <w:pPr>
        <w:spacing w:after="0" w:line="240" w:lineRule="auto"/>
        <w:rPr>
          <w:rFonts w:ascii="Arial" w:hAnsi="Arial" w:cs="Arial"/>
          <w:sz w:val="24"/>
          <w:szCs w:val="24"/>
        </w:rPr>
      </w:pPr>
      <w:r>
        <w:rPr>
          <w:rFonts w:ascii="Arial" w:hAnsi="Arial" w:cs="Arial"/>
          <w:sz w:val="24"/>
          <w:szCs w:val="24"/>
        </w:rPr>
        <w:t>09-0349</w:t>
      </w:r>
    </w:p>
    <w:p w:rsidR="00D00235" w:rsidRPr="00880DAD" w:rsidRDefault="00D00235" w:rsidP="00930612">
      <w:pPr>
        <w:spacing w:after="0" w:line="240" w:lineRule="auto"/>
        <w:rPr>
          <w:rFonts w:ascii="Arial" w:hAnsi="Arial" w:cs="Arial"/>
          <w:sz w:val="24"/>
          <w:szCs w:val="24"/>
        </w:rPr>
      </w:pPr>
    </w:p>
    <w:p w:rsidR="00D00235" w:rsidRPr="00880DAD" w:rsidRDefault="00D00235" w:rsidP="00880DAD">
      <w:pPr>
        <w:spacing w:after="0" w:line="240" w:lineRule="auto"/>
        <w:rPr>
          <w:rFonts w:ascii="Arial" w:hAnsi="Arial" w:cs="Arial"/>
          <w:sz w:val="24"/>
          <w:szCs w:val="24"/>
        </w:rPr>
      </w:pPr>
    </w:p>
    <w:p w:rsidR="0003072C" w:rsidRPr="00880DAD" w:rsidRDefault="0003072C" w:rsidP="00880DAD">
      <w:pPr>
        <w:spacing w:after="0" w:line="240" w:lineRule="auto"/>
        <w:rPr>
          <w:rFonts w:ascii="Arial" w:hAnsi="Arial" w:cs="Arial"/>
          <w:sz w:val="24"/>
          <w:szCs w:val="24"/>
        </w:rPr>
      </w:pPr>
    </w:p>
    <w:p w:rsidR="0003072C" w:rsidRDefault="0003072C" w:rsidP="00F96D50">
      <w:pPr>
        <w:spacing w:after="0" w:line="240" w:lineRule="auto"/>
        <w:rPr>
          <w:rFonts w:ascii="Arial" w:hAnsi="Arial" w:cs="Arial"/>
          <w:sz w:val="24"/>
          <w:szCs w:val="24"/>
        </w:rPr>
      </w:pPr>
    </w:p>
    <w:p w:rsidR="009D5E35" w:rsidRPr="00642D88" w:rsidRDefault="009D5E35" w:rsidP="00F96D50">
      <w:pPr>
        <w:spacing w:after="0" w:line="240" w:lineRule="auto"/>
        <w:rPr>
          <w:rFonts w:ascii="Arial" w:hAnsi="Arial" w:cs="Arial"/>
          <w:sz w:val="24"/>
          <w:szCs w:val="24"/>
        </w:rPr>
      </w:pPr>
    </w:p>
    <w:sectPr w:rsidR="009D5E35" w:rsidRPr="00642D88" w:rsidSect="000D1218">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34" w:rsidRDefault="008A6234" w:rsidP="00A21AAB">
      <w:pPr>
        <w:spacing w:after="0" w:line="240" w:lineRule="auto"/>
      </w:pPr>
      <w:r>
        <w:separator/>
      </w:r>
    </w:p>
  </w:endnote>
  <w:endnote w:type="continuationSeparator" w:id="1">
    <w:p w:rsidR="008A6234" w:rsidRDefault="008A6234" w:rsidP="00A21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34" w:rsidRDefault="008A6234" w:rsidP="00A21AAB">
      <w:pPr>
        <w:spacing w:after="0" w:line="240" w:lineRule="auto"/>
      </w:pPr>
      <w:r>
        <w:separator/>
      </w:r>
    </w:p>
  </w:footnote>
  <w:footnote w:type="continuationSeparator" w:id="1">
    <w:p w:rsidR="008A6234" w:rsidRDefault="008A6234" w:rsidP="00A21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34" w:rsidRPr="00927F57" w:rsidRDefault="008A6234" w:rsidP="000D1218">
    <w:pPr>
      <w:pStyle w:val="Header"/>
      <w:rPr>
        <w:rFonts w:ascii="Arial" w:hAnsi="Arial" w:cs="Arial"/>
        <w:sz w:val="24"/>
        <w:szCs w:val="24"/>
      </w:rPr>
    </w:pPr>
    <w:r>
      <w:rPr>
        <w:rFonts w:ascii="Arial" w:hAnsi="Arial" w:cs="Arial"/>
        <w:sz w:val="24"/>
        <w:szCs w:val="24"/>
      </w:rPr>
      <w:t>Mr. Michael D. Lozoff</w:t>
    </w:r>
  </w:p>
  <w:p w:rsidR="008A6234" w:rsidRPr="00927F57" w:rsidRDefault="008A6234" w:rsidP="000D1218">
    <w:pPr>
      <w:pStyle w:val="Header"/>
      <w:rPr>
        <w:rFonts w:ascii="Arial" w:hAnsi="Arial" w:cs="Arial"/>
        <w:sz w:val="24"/>
        <w:szCs w:val="24"/>
      </w:rPr>
    </w:pPr>
  </w:p>
  <w:p w:rsidR="008A6234" w:rsidRPr="00927F57" w:rsidRDefault="008A6234" w:rsidP="000D1218">
    <w:pPr>
      <w:pStyle w:val="Header"/>
      <w:rPr>
        <w:rStyle w:val="PageNumber"/>
        <w:rFonts w:ascii="Arial" w:hAnsi="Arial" w:cs="Arial"/>
        <w:sz w:val="24"/>
        <w:szCs w:val="24"/>
      </w:rPr>
    </w:pPr>
    <w:r w:rsidRPr="00927F57">
      <w:rPr>
        <w:rFonts w:ascii="Arial" w:hAnsi="Arial" w:cs="Arial"/>
        <w:sz w:val="24"/>
        <w:szCs w:val="24"/>
      </w:rPr>
      <w:t xml:space="preserve">Page </w:t>
    </w:r>
    <w:r w:rsidR="0066376E" w:rsidRPr="00927F57">
      <w:rPr>
        <w:rStyle w:val="PageNumber"/>
        <w:rFonts w:ascii="Arial" w:hAnsi="Arial" w:cs="Arial"/>
        <w:sz w:val="24"/>
        <w:szCs w:val="24"/>
      </w:rPr>
      <w:fldChar w:fldCharType="begin"/>
    </w:r>
    <w:r w:rsidRPr="00927F57">
      <w:rPr>
        <w:rStyle w:val="PageNumber"/>
        <w:rFonts w:ascii="Arial" w:hAnsi="Arial" w:cs="Arial"/>
        <w:sz w:val="24"/>
        <w:szCs w:val="24"/>
      </w:rPr>
      <w:instrText xml:space="preserve"> PAGE </w:instrText>
    </w:r>
    <w:r w:rsidR="0066376E" w:rsidRPr="00927F57">
      <w:rPr>
        <w:rStyle w:val="PageNumber"/>
        <w:rFonts w:ascii="Arial" w:hAnsi="Arial" w:cs="Arial"/>
        <w:sz w:val="24"/>
        <w:szCs w:val="24"/>
      </w:rPr>
      <w:fldChar w:fldCharType="separate"/>
    </w:r>
    <w:r w:rsidR="0046602B">
      <w:rPr>
        <w:rStyle w:val="PageNumber"/>
        <w:rFonts w:ascii="Arial" w:hAnsi="Arial" w:cs="Arial"/>
        <w:noProof/>
        <w:sz w:val="24"/>
        <w:szCs w:val="24"/>
      </w:rPr>
      <w:t>2</w:t>
    </w:r>
    <w:r w:rsidR="0066376E" w:rsidRPr="00927F57">
      <w:rPr>
        <w:rStyle w:val="PageNumber"/>
        <w:rFonts w:ascii="Arial" w:hAnsi="Arial" w:cs="Arial"/>
        <w:sz w:val="24"/>
        <w:szCs w:val="24"/>
      </w:rPr>
      <w:fldChar w:fldCharType="end"/>
    </w:r>
  </w:p>
  <w:p w:rsidR="008A6234" w:rsidRDefault="008A62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2D88"/>
    <w:rsid w:val="0003072C"/>
    <w:rsid w:val="00037DCC"/>
    <w:rsid w:val="000421C9"/>
    <w:rsid w:val="0004648C"/>
    <w:rsid w:val="0006114E"/>
    <w:rsid w:val="00075B3D"/>
    <w:rsid w:val="00086B20"/>
    <w:rsid w:val="00094BE3"/>
    <w:rsid w:val="00095C43"/>
    <w:rsid w:val="000A1300"/>
    <w:rsid w:val="000A67A4"/>
    <w:rsid w:val="000D1218"/>
    <w:rsid w:val="000D7F34"/>
    <w:rsid w:val="00117A7D"/>
    <w:rsid w:val="001259A1"/>
    <w:rsid w:val="001276EC"/>
    <w:rsid w:val="00136F49"/>
    <w:rsid w:val="00137DB7"/>
    <w:rsid w:val="00141499"/>
    <w:rsid w:val="00143478"/>
    <w:rsid w:val="00147B01"/>
    <w:rsid w:val="00157D2A"/>
    <w:rsid w:val="00161395"/>
    <w:rsid w:val="00161660"/>
    <w:rsid w:val="00165E36"/>
    <w:rsid w:val="0017315E"/>
    <w:rsid w:val="0017792E"/>
    <w:rsid w:val="001A030A"/>
    <w:rsid w:val="001A18E1"/>
    <w:rsid w:val="001E1FE5"/>
    <w:rsid w:val="001E41E3"/>
    <w:rsid w:val="00200B40"/>
    <w:rsid w:val="0021443D"/>
    <w:rsid w:val="00231750"/>
    <w:rsid w:val="00237B2F"/>
    <w:rsid w:val="00241FC5"/>
    <w:rsid w:val="002477E6"/>
    <w:rsid w:val="00254500"/>
    <w:rsid w:val="00257944"/>
    <w:rsid w:val="00270DEA"/>
    <w:rsid w:val="00281235"/>
    <w:rsid w:val="00291527"/>
    <w:rsid w:val="00291E19"/>
    <w:rsid w:val="002A2F0F"/>
    <w:rsid w:val="002A4090"/>
    <w:rsid w:val="002B01F2"/>
    <w:rsid w:val="002B2344"/>
    <w:rsid w:val="002E5232"/>
    <w:rsid w:val="002E5DE3"/>
    <w:rsid w:val="003010A4"/>
    <w:rsid w:val="00322A23"/>
    <w:rsid w:val="0035288E"/>
    <w:rsid w:val="0036134A"/>
    <w:rsid w:val="00364ABA"/>
    <w:rsid w:val="00397FEF"/>
    <w:rsid w:val="003D6766"/>
    <w:rsid w:val="003D6E0A"/>
    <w:rsid w:val="004023DF"/>
    <w:rsid w:val="0041103F"/>
    <w:rsid w:val="004120A9"/>
    <w:rsid w:val="00414022"/>
    <w:rsid w:val="00420771"/>
    <w:rsid w:val="00425556"/>
    <w:rsid w:val="0043527E"/>
    <w:rsid w:val="00436DE0"/>
    <w:rsid w:val="00445624"/>
    <w:rsid w:val="00450642"/>
    <w:rsid w:val="00456663"/>
    <w:rsid w:val="00461BB0"/>
    <w:rsid w:val="004652B8"/>
    <w:rsid w:val="0046602B"/>
    <w:rsid w:val="00472F99"/>
    <w:rsid w:val="00492727"/>
    <w:rsid w:val="004A713B"/>
    <w:rsid w:val="004B58BE"/>
    <w:rsid w:val="004D0980"/>
    <w:rsid w:val="004D4354"/>
    <w:rsid w:val="004D64EB"/>
    <w:rsid w:val="004E5F02"/>
    <w:rsid w:val="004E68EB"/>
    <w:rsid w:val="004F29C2"/>
    <w:rsid w:val="00500027"/>
    <w:rsid w:val="00507FC2"/>
    <w:rsid w:val="00521832"/>
    <w:rsid w:val="00527080"/>
    <w:rsid w:val="005503D7"/>
    <w:rsid w:val="0057094D"/>
    <w:rsid w:val="00571498"/>
    <w:rsid w:val="00572614"/>
    <w:rsid w:val="00576574"/>
    <w:rsid w:val="00581269"/>
    <w:rsid w:val="005822ED"/>
    <w:rsid w:val="00586D3A"/>
    <w:rsid w:val="00591EF4"/>
    <w:rsid w:val="005B39E1"/>
    <w:rsid w:val="005C4ED5"/>
    <w:rsid w:val="005C55C1"/>
    <w:rsid w:val="005D7A62"/>
    <w:rsid w:val="005E29B8"/>
    <w:rsid w:val="005E53CC"/>
    <w:rsid w:val="006127C3"/>
    <w:rsid w:val="006170FC"/>
    <w:rsid w:val="00624E60"/>
    <w:rsid w:val="00627112"/>
    <w:rsid w:val="00634F84"/>
    <w:rsid w:val="006365D2"/>
    <w:rsid w:val="00642D88"/>
    <w:rsid w:val="006453E2"/>
    <w:rsid w:val="00651AEB"/>
    <w:rsid w:val="00656470"/>
    <w:rsid w:val="0066376E"/>
    <w:rsid w:val="00691C61"/>
    <w:rsid w:val="00692012"/>
    <w:rsid w:val="006C09DF"/>
    <w:rsid w:val="006C2109"/>
    <w:rsid w:val="006C24B6"/>
    <w:rsid w:val="006C4DFE"/>
    <w:rsid w:val="006D1496"/>
    <w:rsid w:val="006D165F"/>
    <w:rsid w:val="006D438D"/>
    <w:rsid w:val="006D554A"/>
    <w:rsid w:val="006D608D"/>
    <w:rsid w:val="006F7D1E"/>
    <w:rsid w:val="00714D1E"/>
    <w:rsid w:val="00732D0E"/>
    <w:rsid w:val="0073441B"/>
    <w:rsid w:val="00775E03"/>
    <w:rsid w:val="007908C2"/>
    <w:rsid w:val="007A2155"/>
    <w:rsid w:val="007B2E4F"/>
    <w:rsid w:val="007B3B20"/>
    <w:rsid w:val="007D0ADD"/>
    <w:rsid w:val="007E001D"/>
    <w:rsid w:val="007E0378"/>
    <w:rsid w:val="007E2C5A"/>
    <w:rsid w:val="007E712A"/>
    <w:rsid w:val="007F28EC"/>
    <w:rsid w:val="007F6572"/>
    <w:rsid w:val="008025B3"/>
    <w:rsid w:val="00803D6E"/>
    <w:rsid w:val="0082620E"/>
    <w:rsid w:val="00841427"/>
    <w:rsid w:val="00855BF2"/>
    <w:rsid w:val="00855FAD"/>
    <w:rsid w:val="00861158"/>
    <w:rsid w:val="0086388D"/>
    <w:rsid w:val="00874173"/>
    <w:rsid w:val="00880DAD"/>
    <w:rsid w:val="008A17D5"/>
    <w:rsid w:val="008A6234"/>
    <w:rsid w:val="008B37D1"/>
    <w:rsid w:val="008C5A02"/>
    <w:rsid w:val="008D099D"/>
    <w:rsid w:val="008D4146"/>
    <w:rsid w:val="008D4767"/>
    <w:rsid w:val="008E4E03"/>
    <w:rsid w:val="008E6591"/>
    <w:rsid w:val="00901FF1"/>
    <w:rsid w:val="00902EEA"/>
    <w:rsid w:val="00912B25"/>
    <w:rsid w:val="0091651A"/>
    <w:rsid w:val="00917894"/>
    <w:rsid w:val="00926035"/>
    <w:rsid w:val="00927F57"/>
    <w:rsid w:val="00930612"/>
    <w:rsid w:val="00941C9F"/>
    <w:rsid w:val="009435B4"/>
    <w:rsid w:val="00955BE9"/>
    <w:rsid w:val="00955E23"/>
    <w:rsid w:val="009712A4"/>
    <w:rsid w:val="00974E80"/>
    <w:rsid w:val="009969E8"/>
    <w:rsid w:val="009972F1"/>
    <w:rsid w:val="009B2BCB"/>
    <w:rsid w:val="009B70D5"/>
    <w:rsid w:val="009B7C76"/>
    <w:rsid w:val="009C685D"/>
    <w:rsid w:val="009D5E35"/>
    <w:rsid w:val="009D647B"/>
    <w:rsid w:val="009E4A1B"/>
    <w:rsid w:val="009E54CB"/>
    <w:rsid w:val="00A115B3"/>
    <w:rsid w:val="00A16BF6"/>
    <w:rsid w:val="00A21AAB"/>
    <w:rsid w:val="00A22510"/>
    <w:rsid w:val="00A236B5"/>
    <w:rsid w:val="00A25A59"/>
    <w:rsid w:val="00A2796E"/>
    <w:rsid w:val="00A53BA9"/>
    <w:rsid w:val="00A55128"/>
    <w:rsid w:val="00A80712"/>
    <w:rsid w:val="00AA6724"/>
    <w:rsid w:val="00AE3C02"/>
    <w:rsid w:val="00AF1E28"/>
    <w:rsid w:val="00AF6F8D"/>
    <w:rsid w:val="00AF7CF1"/>
    <w:rsid w:val="00B14C6D"/>
    <w:rsid w:val="00B20E44"/>
    <w:rsid w:val="00B244AD"/>
    <w:rsid w:val="00B27CAE"/>
    <w:rsid w:val="00B361CE"/>
    <w:rsid w:val="00B37AD7"/>
    <w:rsid w:val="00B43C24"/>
    <w:rsid w:val="00B5087B"/>
    <w:rsid w:val="00B723CD"/>
    <w:rsid w:val="00B759CF"/>
    <w:rsid w:val="00B83D87"/>
    <w:rsid w:val="00B83E05"/>
    <w:rsid w:val="00B840BD"/>
    <w:rsid w:val="00B95CF2"/>
    <w:rsid w:val="00BB3DFB"/>
    <w:rsid w:val="00BC4745"/>
    <w:rsid w:val="00BC5034"/>
    <w:rsid w:val="00BD4861"/>
    <w:rsid w:val="00BE2C88"/>
    <w:rsid w:val="00BF0EB4"/>
    <w:rsid w:val="00BF19A1"/>
    <w:rsid w:val="00BF38C9"/>
    <w:rsid w:val="00C237EA"/>
    <w:rsid w:val="00C25085"/>
    <w:rsid w:val="00C34849"/>
    <w:rsid w:val="00C406FC"/>
    <w:rsid w:val="00C473AA"/>
    <w:rsid w:val="00C60D0B"/>
    <w:rsid w:val="00C63235"/>
    <w:rsid w:val="00C94F1F"/>
    <w:rsid w:val="00C96304"/>
    <w:rsid w:val="00C969ED"/>
    <w:rsid w:val="00CA6175"/>
    <w:rsid w:val="00CB0AE6"/>
    <w:rsid w:val="00CB5E93"/>
    <w:rsid w:val="00CC04E3"/>
    <w:rsid w:val="00CC187D"/>
    <w:rsid w:val="00CC285F"/>
    <w:rsid w:val="00CC6916"/>
    <w:rsid w:val="00CD44A6"/>
    <w:rsid w:val="00CF0F3F"/>
    <w:rsid w:val="00D00235"/>
    <w:rsid w:val="00D01C4D"/>
    <w:rsid w:val="00D11B6A"/>
    <w:rsid w:val="00D12F04"/>
    <w:rsid w:val="00D169D0"/>
    <w:rsid w:val="00D21C40"/>
    <w:rsid w:val="00D2524F"/>
    <w:rsid w:val="00D26875"/>
    <w:rsid w:val="00D30EAA"/>
    <w:rsid w:val="00D31489"/>
    <w:rsid w:val="00D4785A"/>
    <w:rsid w:val="00D52EF9"/>
    <w:rsid w:val="00D908C5"/>
    <w:rsid w:val="00DB0BC0"/>
    <w:rsid w:val="00DC08C8"/>
    <w:rsid w:val="00DC4A2F"/>
    <w:rsid w:val="00DD4EB8"/>
    <w:rsid w:val="00DD7D22"/>
    <w:rsid w:val="00DE1359"/>
    <w:rsid w:val="00DE6937"/>
    <w:rsid w:val="00DF318D"/>
    <w:rsid w:val="00E04689"/>
    <w:rsid w:val="00E10199"/>
    <w:rsid w:val="00E111F6"/>
    <w:rsid w:val="00E115AE"/>
    <w:rsid w:val="00E247AD"/>
    <w:rsid w:val="00E31DAC"/>
    <w:rsid w:val="00E41C55"/>
    <w:rsid w:val="00E42A9D"/>
    <w:rsid w:val="00E514E5"/>
    <w:rsid w:val="00E535E2"/>
    <w:rsid w:val="00E57A5C"/>
    <w:rsid w:val="00E61449"/>
    <w:rsid w:val="00E92CB2"/>
    <w:rsid w:val="00ED33D6"/>
    <w:rsid w:val="00ED4AF7"/>
    <w:rsid w:val="00ED5285"/>
    <w:rsid w:val="00EE7072"/>
    <w:rsid w:val="00EF167E"/>
    <w:rsid w:val="00EF46FA"/>
    <w:rsid w:val="00F005D5"/>
    <w:rsid w:val="00F0496D"/>
    <w:rsid w:val="00F0757C"/>
    <w:rsid w:val="00F10E1A"/>
    <w:rsid w:val="00F13036"/>
    <w:rsid w:val="00F13DF4"/>
    <w:rsid w:val="00F147E1"/>
    <w:rsid w:val="00F34E51"/>
    <w:rsid w:val="00F44C88"/>
    <w:rsid w:val="00F75DEF"/>
    <w:rsid w:val="00F76414"/>
    <w:rsid w:val="00F801FA"/>
    <w:rsid w:val="00F8532F"/>
    <w:rsid w:val="00F92754"/>
    <w:rsid w:val="00F96528"/>
    <w:rsid w:val="00F96D50"/>
    <w:rsid w:val="00FA1AEF"/>
    <w:rsid w:val="00FA7DCB"/>
    <w:rsid w:val="00FC6D8F"/>
    <w:rsid w:val="00FD7102"/>
    <w:rsid w:val="00FD7BAE"/>
    <w:rsid w:val="00FD7F9B"/>
    <w:rsid w:val="00FF045D"/>
    <w:rsid w:val="00FF2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A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AAB"/>
  </w:style>
  <w:style w:type="paragraph" w:styleId="Footer">
    <w:name w:val="footer"/>
    <w:basedOn w:val="Normal"/>
    <w:link w:val="FooterChar"/>
    <w:uiPriority w:val="99"/>
    <w:semiHidden/>
    <w:unhideWhenUsed/>
    <w:rsid w:val="00A21A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AAB"/>
  </w:style>
  <w:style w:type="character" w:styleId="PageNumber">
    <w:name w:val="page number"/>
    <w:basedOn w:val="DefaultParagraphFont"/>
    <w:rsid w:val="000D1218"/>
  </w:style>
  <w:style w:type="paragraph" w:styleId="BalloonText">
    <w:name w:val="Balloon Text"/>
    <w:basedOn w:val="Normal"/>
    <w:link w:val="BalloonTextChar"/>
    <w:uiPriority w:val="99"/>
    <w:semiHidden/>
    <w:unhideWhenUsed/>
    <w:rsid w:val="00A5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A094-2597-47EC-8E91-1B0D6ED0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BasicXP</dc:creator>
  <cp:lastModifiedBy>Jacqueline R Minor</cp:lastModifiedBy>
  <cp:revision>4</cp:revision>
  <cp:lastPrinted>2009-05-15T16:50:00Z</cp:lastPrinted>
  <dcterms:created xsi:type="dcterms:W3CDTF">2009-05-14T15:20:00Z</dcterms:created>
  <dcterms:modified xsi:type="dcterms:W3CDTF">2009-05-18T16:44:00Z</dcterms:modified>
</cp:coreProperties>
</file>